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6A" w:rsidRDefault="0069086A" w:rsidP="0069086A">
      <w:pPr>
        <w:spacing w:after="150" w:line="390" w:lineRule="atLeast"/>
        <w:outlineLvl w:val="1"/>
        <w:rPr>
          <w:rFonts w:ascii="Helvetica" w:eastAsia="Times New Roman" w:hAnsi="Helvetica" w:cs="Helvetica"/>
          <w:color w:val="474747"/>
          <w:sz w:val="36"/>
          <w:szCs w:val="36"/>
        </w:rPr>
      </w:pPr>
      <w:r>
        <w:rPr>
          <w:rFonts w:ascii="Helvetica" w:eastAsia="Times New Roman" w:hAnsi="Helvetica" w:cs="Helvetica"/>
          <w:color w:val="474747"/>
          <w:sz w:val="36"/>
          <w:szCs w:val="36"/>
        </w:rPr>
        <w:t>The 5 Question</w:t>
      </w:r>
      <w:r w:rsidRPr="0069086A">
        <w:rPr>
          <w:rFonts w:ascii="Helvetica" w:eastAsia="Times New Roman" w:hAnsi="Helvetica" w:cs="Helvetica"/>
          <w:color w:val="474747"/>
          <w:sz w:val="36"/>
          <w:szCs w:val="36"/>
        </w:rPr>
        <w:t xml:space="preserve"> Approach to Difficult Dementia Behaviors</w:t>
      </w:r>
    </w:p>
    <w:p w:rsidR="00343DBA" w:rsidRPr="00264D08" w:rsidRDefault="00343DBA" w:rsidP="0069086A">
      <w:pPr>
        <w:spacing w:after="150" w:line="390" w:lineRule="atLeast"/>
        <w:outlineLvl w:val="1"/>
        <w:rPr>
          <w:rFonts w:ascii="Helvetica" w:eastAsia="Times New Roman" w:hAnsi="Helvetica" w:cs="Helvetica"/>
          <w:color w:val="474747"/>
          <w:sz w:val="24"/>
          <w:szCs w:val="36"/>
        </w:rPr>
      </w:pPr>
      <w:r w:rsidRPr="00264D08">
        <w:rPr>
          <w:rFonts w:ascii="Helvetica" w:eastAsia="Times New Roman" w:hAnsi="Helvetica" w:cs="Helvetica"/>
          <w:color w:val="474747"/>
          <w:sz w:val="24"/>
          <w:szCs w:val="36"/>
        </w:rPr>
        <w:t>From alzheimers.net</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When dealing with difficult behaviors from someone with dementia, it’s important to remember that they are not deliberately being difficult.</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Our loved one’s sense of reality may now be different from ours, but it is still very real to him or her. As caregivers, we can’t change the person with dementia, but we can employ strategies to better accommodate any problem behaviors. Both the environment you create at home and the way you communicate with your loved one can make a significant difference.</w:t>
      </w:r>
    </w:p>
    <w:p w:rsidR="0069086A" w:rsidRPr="00264D08" w:rsidRDefault="0069086A" w:rsidP="0069086A">
      <w:pPr>
        <w:spacing w:after="150" w:line="390" w:lineRule="atLeast"/>
        <w:outlineLvl w:val="2"/>
        <w:rPr>
          <w:rFonts w:ascii="Helvetica" w:eastAsia="Times New Roman" w:hAnsi="Helvetica" w:cs="Helvetica"/>
          <w:color w:val="474747"/>
          <w:sz w:val="30"/>
          <w:szCs w:val="30"/>
          <w:u w:val="single"/>
        </w:rPr>
      </w:pPr>
      <w:r w:rsidRPr="00264D08">
        <w:rPr>
          <w:rFonts w:ascii="Helvetica" w:eastAsia="Times New Roman" w:hAnsi="Helvetica" w:cs="Helvetica"/>
          <w:color w:val="474747"/>
          <w:sz w:val="30"/>
          <w:szCs w:val="30"/>
          <w:u w:val="single"/>
        </w:rPr>
        <w:t>What</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Identify the causes of Alzheimer’s or dementia behavior problems.</w:t>
      </w:r>
    </w:p>
    <w:p w:rsidR="0069086A" w:rsidRPr="0069086A" w:rsidRDefault="0069086A" w:rsidP="0069086A">
      <w:pPr>
        <w:numPr>
          <w:ilvl w:val="0"/>
          <w:numId w:val="1"/>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Examine the behavior objectively</w:t>
      </w:r>
      <w:r w:rsidRPr="0069086A">
        <w:rPr>
          <w:rFonts w:ascii="Cambria" w:eastAsia="Times New Roman" w:hAnsi="Cambria" w:cs="Times New Roman"/>
          <w:color w:val="474747"/>
          <w:sz w:val="26"/>
          <w:szCs w:val="26"/>
        </w:rPr>
        <w:t>. Are your loved one’s actions truly a problem behavior? Problem behaviors are typically those that can result in an adverse outcome for your loved one or others. For example: can they result in harm to self or others?</w:t>
      </w:r>
    </w:p>
    <w:p w:rsidR="0069086A" w:rsidRPr="0069086A" w:rsidRDefault="0069086A" w:rsidP="0069086A">
      <w:pPr>
        <w:numPr>
          <w:ilvl w:val="0"/>
          <w:numId w:val="1"/>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 xml:space="preserve">Some behavior can be embarrassing, disruptive or uncomfortable to be around, but may not actually be harmful. </w:t>
      </w:r>
      <w:hyperlink r:id="rId5" w:history="1">
        <w:r w:rsidRPr="0069086A">
          <w:rPr>
            <w:rFonts w:ascii="Cambria" w:eastAsia="Times New Roman" w:hAnsi="Cambria" w:cs="Times New Roman"/>
            <w:b/>
            <w:bCs/>
            <w:color w:val="2467A8"/>
            <w:sz w:val="26"/>
            <w:szCs w:val="26"/>
            <w:u w:val="single"/>
          </w:rPr>
          <w:t>Avoid correcting, intervening or unintentionally escalating situations</w:t>
        </w:r>
      </w:hyperlink>
      <w:r w:rsidRPr="0069086A">
        <w:rPr>
          <w:rFonts w:ascii="Cambria" w:eastAsia="Times New Roman" w:hAnsi="Cambria" w:cs="Times New Roman"/>
          <w:color w:val="474747"/>
          <w:sz w:val="26"/>
          <w:szCs w:val="26"/>
        </w:rPr>
        <w:t xml:space="preserve"> by knowing when to let some things go. If Mom would rather wear four layers of pants at a time and rummage through her closet non-stop, let her. Protect your loved one from harm and then allow some sense of freedom and control by creating space for your loved one to make their own choices when possible.</w:t>
      </w:r>
    </w:p>
    <w:p w:rsidR="0069086A" w:rsidRPr="00264D08" w:rsidRDefault="0069086A" w:rsidP="0069086A">
      <w:pPr>
        <w:spacing w:after="150" w:line="390" w:lineRule="atLeast"/>
        <w:outlineLvl w:val="2"/>
        <w:rPr>
          <w:rFonts w:ascii="Helvetica" w:eastAsia="Times New Roman" w:hAnsi="Helvetica" w:cs="Helvetica"/>
          <w:color w:val="474747"/>
          <w:sz w:val="30"/>
          <w:szCs w:val="30"/>
          <w:u w:val="single"/>
        </w:rPr>
      </w:pPr>
      <w:r w:rsidRPr="00264D08">
        <w:rPr>
          <w:rFonts w:ascii="Helvetica" w:eastAsia="Times New Roman" w:hAnsi="Helvetica" w:cs="Helvetica"/>
          <w:color w:val="474747"/>
          <w:sz w:val="30"/>
          <w:szCs w:val="30"/>
          <w:u w:val="single"/>
        </w:rPr>
        <w:t>When</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Look for patterns that help you predict and prevent problem behaviors.</w:t>
      </w:r>
    </w:p>
    <w:p w:rsidR="0069086A" w:rsidRPr="0069086A" w:rsidRDefault="0069086A" w:rsidP="0069086A">
      <w:pPr>
        <w:numPr>
          <w:ilvl w:val="0"/>
          <w:numId w:val="2"/>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Ask yourself what happened just before the problem behavior started.</w:t>
      </w:r>
      <w:r w:rsidRPr="0069086A">
        <w:rPr>
          <w:rFonts w:ascii="Cambria" w:eastAsia="Times New Roman" w:hAnsi="Cambria" w:cs="Times New Roman"/>
          <w:color w:val="474747"/>
          <w:sz w:val="26"/>
          <w:szCs w:val="26"/>
        </w:rPr>
        <w:t xml:space="preserve"> Did something specific trigger that behavior?</w:t>
      </w:r>
    </w:p>
    <w:p w:rsidR="0069086A" w:rsidRPr="0069086A" w:rsidRDefault="0069086A" w:rsidP="0069086A">
      <w:pPr>
        <w:numPr>
          <w:ilvl w:val="0"/>
          <w:numId w:val="2"/>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Is there a certain time of day that seems to be more difficult</w:t>
      </w:r>
      <w:r w:rsidRPr="0069086A">
        <w:rPr>
          <w:rFonts w:ascii="Cambria" w:eastAsia="Times New Roman" w:hAnsi="Cambria" w:cs="Times New Roman"/>
          <w:color w:val="474747"/>
          <w:sz w:val="26"/>
          <w:szCs w:val="26"/>
        </w:rPr>
        <w:t xml:space="preserve"> on your loved one? Sundown for example? Or bath/shower time?</w:t>
      </w:r>
    </w:p>
    <w:p w:rsidR="0069086A" w:rsidRPr="0069086A" w:rsidRDefault="0069086A" w:rsidP="0069086A">
      <w:pPr>
        <w:numPr>
          <w:ilvl w:val="0"/>
          <w:numId w:val="2"/>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Are certain times of the year more difficult?</w:t>
      </w:r>
      <w:r w:rsidRPr="0069086A">
        <w:rPr>
          <w:rFonts w:ascii="Cambria" w:eastAsia="Times New Roman" w:hAnsi="Cambria" w:cs="Times New Roman"/>
          <w:color w:val="474747"/>
          <w:sz w:val="26"/>
          <w:szCs w:val="26"/>
        </w:rPr>
        <w:t xml:space="preserve"> Winter, when days are darker and nights longer, for instance?</w:t>
      </w:r>
    </w:p>
    <w:p w:rsidR="00777B58" w:rsidRDefault="00777B58" w:rsidP="0069086A">
      <w:pPr>
        <w:spacing w:after="150" w:line="390" w:lineRule="atLeast"/>
        <w:outlineLvl w:val="2"/>
        <w:rPr>
          <w:rFonts w:ascii="Helvetica" w:eastAsia="Times New Roman" w:hAnsi="Helvetica" w:cs="Helvetica"/>
          <w:color w:val="474747"/>
          <w:sz w:val="30"/>
          <w:szCs w:val="30"/>
        </w:rPr>
      </w:pPr>
    </w:p>
    <w:p w:rsidR="00777B58" w:rsidRDefault="00777B58" w:rsidP="0069086A">
      <w:pPr>
        <w:spacing w:after="150" w:line="390" w:lineRule="atLeast"/>
        <w:outlineLvl w:val="2"/>
        <w:rPr>
          <w:rFonts w:ascii="Helvetica" w:eastAsia="Times New Roman" w:hAnsi="Helvetica" w:cs="Helvetica"/>
          <w:color w:val="474747"/>
          <w:sz w:val="30"/>
          <w:szCs w:val="30"/>
        </w:rPr>
      </w:pPr>
    </w:p>
    <w:p w:rsidR="00777B58" w:rsidRDefault="00777B58" w:rsidP="0069086A">
      <w:pPr>
        <w:spacing w:after="150" w:line="390" w:lineRule="atLeast"/>
        <w:outlineLvl w:val="2"/>
        <w:rPr>
          <w:rFonts w:ascii="Helvetica" w:eastAsia="Times New Roman" w:hAnsi="Helvetica" w:cs="Helvetica"/>
          <w:color w:val="474747"/>
          <w:sz w:val="30"/>
          <w:szCs w:val="30"/>
        </w:rPr>
      </w:pPr>
    </w:p>
    <w:p w:rsidR="0069086A" w:rsidRPr="00264D08" w:rsidRDefault="0069086A" w:rsidP="0069086A">
      <w:pPr>
        <w:spacing w:after="150" w:line="390" w:lineRule="atLeast"/>
        <w:outlineLvl w:val="2"/>
        <w:rPr>
          <w:rFonts w:ascii="Helvetica" w:eastAsia="Times New Roman" w:hAnsi="Helvetica" w:cs="Helvetica"/>
          <w:color w:val="474747"/>
          <w:sz w:val="30"/>
          <w:szCs w:val="30"/>
          <w:u w:val="single"/>
        </w:rPr>
      </w:pPr>
      <w:r w:rsidRPr="00264D08">
        <w:rPr>
          <w:rFonts w:ascii="Helvetica" w:eastAsia="Times New Roman" w:hAnsi="Helvetica" w:cs="Helvetica"/>
          <w:color w:val="474747"/>
          <w:sz w:val="30"/>
          <w:szCs w:val="30"/>
          <w:u w:val="single"/>
        </w:rPr>
        <w:t>Where</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What effects are environmental changes having on your loved one?</w:t>
      </w:r>
    </w:p>
    <w:p w:rsidR="0069086A" w:rsidRPr="0069086A" w:rsidRDefault="0069086A" w:rsidP="0069086A">
      <w:pPr>
        <w:numPr>
          <w:ilvl w:val="0"/>
          <w:numId w:val="3"/>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What did the environment look, smell or sound like?</w:t>
      </w:r>
      <w:r w:rsidRPr="0069086A">
        <w:rPr>
          <w:rFonts w:ascii="Cambria" w:eastAsia="Times New Roman" w:hAnsi="Cambria" w:cs="Times New Roman"/>
          <w:color w:val="474747"/>
          <w:sz w:val="26"/>
          <w:szCs w:val="26"/>
        </w:rPr>
        <w:t xml:space="preserve"> What did they see?</w:t>
      </w:r>
    </w:p>
    <w:p w:rsidR="0069086A" w:rsidRPr="0069086A" w:rsidRDefault="0069086A" w:rsidP="0069086A">
      <w:pPr>
        <w:numPr>
          <w:ilvl w:val="0"/>
          <w:numId w:val="3"/>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Were there new or different stimuli introduced?</w:t>
      </w:r>
      <w:r w:rsidRPr="0069086A">
        <w:rPr>
          <w:rFonts w:ascii="Cambria" w:eastAsia="Times New Roman" w:hAnsi="Cambria" w:cs="Times New Roman"/>
          <w:color w:val="474747"/>
          <w:sz w:val="26"/>
          <w:szCs w:val="26"/>
        </w:rPr>
        <w:t xml:space="preserve"> Noise, people, places or even your requests of them?</w:t>
      </w:r>
    </w:p>
    <w:p w:rsidR="0069086A" w:rsidRPr="0069086A" w:rsidRDefault="0069086A" w:rsidP="0069086A">
      <w:pPr>
        <w:numPr>
          <w:ilvl w:val="0"/>
          <w:numId w:val="3"/>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Does changing their atmosphere or environment help</w:t>
      </w:r>
      <w:r w:rsidRPr="0069086A">
        <w:rPr>
          <w:rFonts w:ascii="Cambria" w:eastAsia="Times New Roman" w:hAnsi="Cambria" w:cs="Times New Roman"/>
          <w:color w:val="474747"/>
          <w:sz w:val="26"/>
          <w:szCs w:val="26"/>
        </w:rPr>
        <w:t xml:space="preserve"> to comfort your loved one?</w:t>
      </w:r>
    </w:p>
    <w:p w:rsidR="0069086A" w:rsidRPr="00264D08" w:rsidRDefault="0069086A" w:rsidP="0069086A">
      <w:pPr>
        <w:spacing w:after="150" w:line="390" w:lineRule="atLeast"/>
        <w:outlineLvl w:val="2"/>
        <w:rPr>
          <w:rFonts w:ascii="Helvetica" w:eastAsia="Times New Roman" w:hAnsi="Helvetica" w:cs="Helvetica"/>
          <w:color w:val="474747"/>
          <w:sz w:val="30"/>
          <w:szCs w:val="30"/>
          <w:u w:val="single"/>
        </w:rPr>
      </w:pPr>
      <w:r w:rsidRPr="00264D08">
        <w:rPr>
          <w:rFonts w:ascii="Helvetica" w:eastAsia="Times New Roman" w:hAnsi="Helvetica" w:cs="Helvetica"/>
          <w:color w:val="474747"/>
          <w:sz w:val="30"/>
          <w:szCs w:val="30"/>
          <w:u w:val="single"/>
        </w:rPr>
        <w:t>Why</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Identify the causes of Alzheimer’s and dementia behavior problems.</w:t>
      </w:r>
    </w:p>
    <w:p w:rsidR="0069086A" w:rsidRPr="0069086A" w:rsidRDefault="0069086A" w:rsidP="0069086A">
      <w:pPr>
        <w:numPr>
          <w:ilvl w:val="0"/>
          <w:numId w:val="4"/>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 xml:space="preserve">Remember to </w:t>
      </w:r>
      <w:hyperlink r:id="rId6" w:history="1">
        <w:r w:rsidRPr="0069086A">
          <w:rPr>
            <w:rFonts w:ascii="Cambria" w:eastAsia="Times New Roman" w:hAnsi="Cambria" w:cs="Times New Roman"/>
            <w:b/>
            <w:bCs/>
            <w:color w:val="2467A8"/>
            <w:sz w:val="26"/>
            <w:szCs w:val="26"/>
            <w:u w:val="single"/>
          </w:rPr>
          <w:t>focus on the “why”</w:t>
        </w:r>
        <w:r w:rsidRPr="0069086A">
          <w:rPr>
            <w:rFonts w:ascii="Cambria" w:eastAsia="Times New Roman" w:hAnsi="Cambria" w:cs="Times New Roman"/>
            <w:color w:val="2467A8"/>
            <w:sz w:val="26"/>
            <w:szCs w:val="26"/>
            <w:u w:val="single"/>
          </w:rPr>
          <w:t xml:space="preserve"> when approaching someone with dementia</w:t>
        </w:r>
      </w:hyperlink>
      <w:r w:rsidRPr="0069086A">
        <w:rPr>
          <w:rFonts w:ascii="Cambria" w:eastAsia="Times New Roman" w:hAnsi="Cambria" w:cs="Times New Roman"/>
          <w:color w:val="474747"/>
          <w:sz w:val="26"/>
          <w:szCs w:val="26"/>
        </w:rPr>
        <w:t xml:space="preserve">. Seek first to understand why your loved one may be behaving this way, rather than what it is they are </w:t>
      </w:r>
      <w:proofErr w:type="gramStart"/>
      <w:r w:rsidRPr="0069086A">
        <w:rPr>
          <w:rFonts w:ascii="Cambria" w:eastAsia="Times New Roman" w:hAnsi="Cambria" w:cs="Times New Roman"/>
          <w:color w:val="474747"/>
          <w:sz w:val="26"/>
          <w:szCs w:val="26"/>
        </w:rPr>
        <w:t>actually doing</w:t>
      </w:r>
      <w:proofErr w:type="gramEnd"/>
      <w:r w:rsidRPr="0069086A">
        <w:rPr>
          <w:rFonts w:ascii="Cambria" w:eastAsia="Times New Roman" w:hAnsi="Cambria" w:cs="Times New Roman"/>
          <w:color w:val="474747"/>
          <w:sz w:val="26"/>
          <w:szCs w:val="26"/>
        </w:rPr>
        <w:t>. For example, a person who disrobes may be feeling that their clothing is too tight, too hot or too itchy, or may need to use the bathroom.</w:t>
      </w:r>
    </w:p>
    <w:p w:rsidR="0069086A" w:rsidRPr="0069086A" w:rsidRDefault="0069086A" w:rsidP="0069086A">
      <w:pPr>
        <w:numPr>
          <w:ilvl w:val="0"/>
          <w:numId w:val="4"/>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Understand that your loved one’s behavior can often be a reaction</w:t>
      </w:r>
      <w:r w:rsidRPr="0069086A">
        <w:rPr>
          <w:rFonts w:ascii="Cambria" w:eastAsia="Times New Roman" w:hAnsi="Cambria" w:cs="Times New Roman"/>
          <w:color w:val="474747"/>
          <w:sz w:val="26"/>
          <w:szCs w:val="26"/>
        </w:rPr>
        <w:t xml:space="preserve"> to stress or a frustrated attempt to communicate. If you can establish why they’re stressed or what is triggering the discomfort, you should be able to resolve the problem behavior with greater ease.</w:t>
      </w:r>
    </w:p>
    <w:p w:rsidR="0069086A" w:rsidRPr="0069086A" w:rsidRDefault="0069086A" w:rsidP="0069086A">
      <w:pPr>
        <w:numPr>
          <w:ilvl w:val="0"/>
          <w:numId w:val="4"/>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Try to put yourself in your loved one’s place.</w:t>
      </w:r>
      <w:r w:rsidRPr="0069086A">
        <w:rPr>
          <w:rFonts w:ascii="Cambria" w:eastAsia="Times New Roman" w:hAnsi="Cambria" w:cs="Times New Roman"/>
          <w:color w:val="474747"/>
          <w:sz w:val="26"/>
          <w:szCs w:val="26"/>
        </w:rPr>
        <w:t xml:space="preserve"> Look at their body language and imagine what he or she might be thinking and what they might be feeling or trying to express.</w:t>
      </w:r>
    </w:p>
    <w:p w:rsidR="0069086A" w:rsidRPr="0069086A" w:rsidRDefault="0069086A" w:rsidP="0069086A">
      <w:pPr>
        <w:numPr>
          <w:ilvl w:val="0"/>
          <w:numId w:val="4"/>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 xml:space="preserve">Are </w:t>
      </w:r>
      <w:proofErr w:type="gramStart"/>
      <w:r w:rsidRPr="0069086A">
        <w:rPr>
          <w:rFonts w:ascii="Cambria" w:eastAsia="Times New Roman" w:hAnsi="Cambria" w:cs="Times New Roman"/>
          <w:b/>
          <w:bCs/>
          <w:color w:val="474747"/>
          <w:sz w:val="26"/>
          <w:szCs w:val="26"/>
        </w:rPr>
        <w:t>all of</w:t>
      </w:r>
      <w:proofErr w:type="gramEnd"/>
      <w:r w:rsidRPr="0069086A">
        <w:rPr>
          <w:rFonts w:ascii="Cambria" w:eastAsia="Times New Roman" w:hAnsi="Cambria" w:cs="Times New Roman"/>
          <w:b/>
          <w:bCs/>
          <w:color w:val="474747"/>
          <w:sz w:val="26"/>
          <w:szCs w:val="26"/>
        </w:rPr>
        <w:t xml:space="preserve"> your loved one’s basic human needs being met?</w:t>
      </w:r>
      <w:r w:rsidRPr="0069086A">
        <w:rPr>
          <w:rFonts w:ascii="Cambria" w:eastAsia="Times New Roman" w:hAnsi="Cambria" w:cs="Times New Roman"/>
          <w:color w:val="474747"/>
          <w:sz w:val="26"/>
          <w:szCs w:val="26"/>
        </w:rPr>
        <w:t xml:space="preserve"> Could they be tired, need to use the bathroom? Be hungry, thirsty, or in pain? Meeting an unmet need can quickly resolve the reason for the behavior in the first place.</w:t>
      </w:r>
    </w:p>
    <w:p w:rsidR="0069086A" w:rsidRPr="00264D08" w:rsidRDefault="0069086A" w:rsidP="0069086A">
      <w:pPr>
        <w:spacing w:after="150" w:line="390" w:lineRule="atLeast"/>
        <w:outlineLvl w:val="2"/>
        <w:rPr>
          <w:rFonts w:ascii="Helvetica" w:eastAsia="Times New Roman" w:hAnsi="Helvetica" w:cs="Helvetica"/>
          <w:color w:val="474747"/>
          <w:sz w:val="30"/>
          <w:szCs w:val="30"/>
          <w:u w:val="single"/>
        </w:rPr>
      </w:pPr>
      <w:r w:rsidRPr="00264D08">
        <w:rPr>
          <w:rFonts w:ascii="Helvetica" w:eastAsia="Times New Roman" w:hAnsi="Helvetica" w:cs="Helvetica"/>
          <w:color w:val="474747"/>
          <w:sz w:val="30"/>
          <w:szCs w:val="30"/>
          <w:u w:val="single"/>
        </w:rPr>
        <w:t>How</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 xml:space="preserve">Okay, you’re in the thick of it now. This is </w:t>
      </w:r>
      <w:proofErr w:type="gramStart"/>
      <w:r w:rsidRPr="0069086A">
        <w:rPr>
          <w:rFonts w:ascii="Cambria" w:eastAsia="Times New Roman" w:hAnsi="Cambria" w:cs="Times New Roman"/>
          <w:color w:val="474747"/>
          <w:sz w:val="26"/>
          <w:szCs w:val="26"/>
        </w:rPr>
        <w:t>definitely a</w:t>
      </w:r>
      <w:proofErr w:type="gramEnd"/>
      <w:r w:rsidRPr="0069086A">
        <w:rPr>
          <w:rFonts w:ascii="Cambria" w:eastAsia="Times New Roman" w:hAnsi="Cambria" w:cs="Times New Roman"/>
          <w:color w:val="474747"/>
          <w:sz w:val="26"/>
          <w:szCs w:val="26"/>
        </w:rPr>
        <w:t xml:space="preserve"> problem behavior… now what? Here’s how to get through some difficult moments:</w:t>
      </w:r>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Validate your loved one’s feelings.</w:t>
      </w:r>
      <w:r w:rsidRPr="0069086A">
        <w:rPr>
          <w:rFonts w:ascii="Cambria" w:eastAsia="Times New Roman" w:hAnsi="Cambria" w:cs="Times New Roman"/>
          <w:color w:val="474747"/>
          <w:sz w:val="26"/>
          <w:szCs w:val="26"/>
        </w:rPr>
        <w:t xml:space="preserve"> If I have dementia and I’m upset, I have likely lost the ability to reason. The more you try to explain to me why my thinking is “wrong</w:t>
      </w:r>
      <w:proofErr w:type="gramStart"/>
      <w:r w:rsidRPr="0069086A">
        <w:rPr>
          <w:rFonts w:ascii="Cambria" w:eastAsia="Times New Roman" w:hAnsi="Cambria" w:cs="Times New Roman"/>
          <w:color w:val="474747"/>
          <w:sz w:val="26"/>
          <w:szCs w:val="26"/>
        </w:rPr>
        <w:t>”</w:t>
      </w:r>
      <w:proofErr w:type="gramEnd"/>
      <w:r w:rsidRPr="0069086A">
        <w:rPr>
          <w:rFonts w:ascii="Cambria" w:eastAsia="Times New Roman" w:hAnsi="Cambria" w:cs="Times New Roman"/>
          <w:color w:val="474747"/>
          <w:sz w:val="26"/>
          <w:szCs w:val="26"/>
        </w:rPr>
        <w:t xml:space="preserve"> or I don’t need to be worried, the more agitated I’m going to be, because it feels like you are not listening to me. Let your loved one know you understand that they’re upset and that you want to help.</w:t>
      </w:r>
      <w:bookmarkStart w:id="0" w:name="_GoBack"/>
      <w:bookmarkEnd w:id="0"/>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lastRenderedPageBreak/>
        <w:t xml:space="preserve">Remember, </w:t>
      </w:r>
      <w:r w:rsidRPr="0069086A">
        <w:rPr>
          <w:rFonts w:ascii="Cambria" w:eastAsia="Times New Roman" w:hAnsi="Cambria" w:cs="Times New Roman"/>
          <w:b/>
          <w:bCs/>
          <w:color w:val="474747"/>
          <w:sz w:val="26"/>
          <w:szCs w:val="26"/>
        </w:rPr>
        <w:t>your loved one responds to your body language, facial expression and tone of voice</w:t>
      </w:r>
      <w:r w:rsidRPr="0069086A">
        <w:rPr>
          <w:rFonts w:ascii="Cambria" w:eastAsia="Times New Roman" w:hAnsi="Cambria" w:cs="Times New Roman"/>
          <w:color w:val="474747"/>
          <w:sz w:val="26"/>
          <w:szCs w:val="26"/>
        </w:rPr>
        <w:t xml:space="preserve"> far more than the words you choose. Use eye contact, a smile, or reassuring touch to help convey your message and show your compassion. Try not to take problem behaviors personally and do your best to maintain your sense of calm.</w:t>
      </w:r>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Be accepting instead of contradicting.</w:t>
      </w:r>
      <w:r w:rsidRPr="0069086A">
        <w:rPr>
          <w:rFonts w:ascii="Cambria" w:eastAsia="Times New Roman" w:hAnsi="Cambria" w:cs="Times New Roman"/>
          <w:color w:val="474747"/>
          <w:sz w:val="26"/>
          <w:szCs w:val="26"/>
        </w:rPr>
        <w:t xml:space="preserve"> Instead of correcting or arguing, look for opportunities to agree. If your loved one is insisting on the keys, instead of saying “No” for example, try: “Yes, I’ll make sure you get your keys as soon as the mechanic is done with the car. Where should we go first?”</w:t>
      </w:r>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Introduce pleasant stimuli into the situation</w:t>
      </w:r>
      <w:r w:rsidRPr="0069086A">
        <w:rPr>
          <w:rFonts w:ascii="Cambria" w:eastAsia="Times New Roman" w:hAnsi="Cambria" w:cs="Times New Roman"/>
          <w:color w:val="474747"/>
          <w:sz w:val="26"/>
          <w:szCs w:val="26"/>
        </w:rPr>
        <w:t>: a favorite song, food, drink, photo, texture, scent, collectible or other items that you know they enjoy.</w:t>
      </w:r>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Use familiar music, favorite scents and items</w:t>
      </w:r>
      <w:r w:rsidRPr="0069086A">
        <w:rPr>
          <w:rFonts w:ascii="Cambria" w:eastAsia="Times New Roman" w:hAnsi="Cambria" w:cs="Times New Roman"/>
          <w:color w:val="474747"/>
          <w:sz w:val="26"/>
          <w:szCs w:val="26"/>
        </w:rPr>
        <w:t xml:space="preserve"> that evoke positive feelings. Often caregivers will gather these things ahead of time and keep a “behavior bucket” full of needed items on hand, so you can grab them the moment you need them.</w:t>
      </w:r>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Try to engage your loved one in a favorite hobby or interest</w:t>
      </w:r>
      <w:r w:rsidRPr="0069086A">
        <w:rPr>
          <w:rFonts w:ascii="Cambria" w:eastAsia="Times New Roman" w:hAnsi="Cambria" w:cs="Times New Roman"/>
          <w:color w:val="474747"/>
          <w:sz w:val="26"/>
          <w:szCs w:val="26"/>
        </w:rPr>
        <w:t xml:space="preserve">, or </w:t>
      </w:r>
      <w:hyperlink r:id="rId7" w:history="1">
        <w:r w:rsidRPr="0069086A">
          <w:rPr>
            <w:rFonts w:ascii="Cambria" w:eastAsia="Times New Roman" w:hAnsi="Cambria" w:cs="Times New Roman"/>
            <w:color w:val="2467A8"/>
            <w:sz w:val="26"/>
            <w:szCs w:val="26"/>
            <w:u w:val="single"/>
          </w:rPr>
          <w:t>try looking at photographs of familiar people and places</w:t>
        </w:r>
      </w:hyperlink>
      <w:r w:rsidRPr="0069086A">
        <w:rPr>
          <w:rFonts w:ascii="Cambria" w:eastAsia="Times New Roman" w:hAnsi="Cambria" w:cs="Times New Roman"/>
          <w:color w:val="474747"/>
          <w:sz w:val="26"/>
          <w:szCs w:val="26"/>
        </w:rPr>
        <w:t>.</w:t>
      </w:r>
    </w:p>
    <w:p w:rsidR="0069086A" w:rsidRPr="0069086A" w:rsidRDefault="0069086A" w:rsidP="0069086A">
      <w:pPr>
        <w:numPr>
          <w:ilvl w:val="0"/>
          <w:numId w:val="5"/>
        </w:num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b/>
          <w:bCs/>
          <w:color w:val="474747"/>
          <w:sz w:val="26"/>
          <w:szCs w:val="26"/>
        </w:rPr>
        <w:t>Use a cooling off period if needed</w:t>
      </w:r>
      <w:r w:rsidRPr="0069086A">
        <w:rPr>
          <w:rFonts w:ascii="Cambria" w:eastAsia="Times New Roman" w:hAnsi="Cambria" w:cs="Times New Roman"/>
          <w:color w:val="474747"/>
          <w:sz w:val="26"/>
          <w:szCs w:val="26"/>
        </w:rPr>
        <w:t>, when possible. If safe to do so, give your loved one some space or breathing room.</w:t>
      </w:r>
    </w:p>
    <w:p w:rsidR="0069086A" w:rsidRPr="0069086A" w:rsidRDefault="0069086A" w:rsidP="0069086A">
      <w:pPr>
        <w:spacing w:after="150" w:line="390" w:lineRule="atLeast"/>
        <w:outlineLvl w:val="1"/>
        <w:rPr>
          <w:rFonts w:ascii="Helvetica" w:eastAsia="Times New Roman" w:hAnsi="Helvetica" w:cs="Helvetica"/>
          <w:color w:val="474747"/>
          <w:sz w:val="36"/>
          <w:szCs w:val="36"/>
        </w:rPr>
      </w:pPr>
      <w:r w:rsidRPr="0069086A">
        <w:rPr>
          <w:rFonts w:ascii="Helvetica" w:eastAsia="Times New Roman" w:hAnsi="Helvetica" w:cs="Helvetica"/>
          <w:color w:val="474747"/>
          <w:sz w:val="36"/>
          <w:szCs w:val="36"/>
        </w:rPr>
        <w:t xml:space="preserve">Things to Keep in Mind When Dealing </w:t>
      </w:r>
      <w:proofErr w:type="gramStart"/>
      <w:r w:rsidRPr="0069086A">
        <w:rPr>
          <w:rFonts w:ascii="Helvetica" w:eastAsia="Times New Roman" w:hAnsi="Helvetica" w:cs="Helvetica"/>
          <w:color w:val="474747"/>
          <w:sz w:val="36"/>
          <w:szCs w:val="36"/>
        </w:rPr>
        <w:t>With</w:t>
      </w:r>
      <w:proofErr w:type="gramEnd"/>
      <w:r w:rsidRPr="0069086A">
        <w:rPr>
          <w:rFonts w:ascii="Helvetica" w:eastAsia="Times New Roman" w:hAnsi="Helvetica" w:cs="Helvetica"/>
          <w:color w:val="474747"/>
          <w:sz w:val="36"/>
          <w:szCs w:val="36"/>
        </w:rPr>
        <w:t xml:space="preserve"> Difficult Behaviors</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What’s not okay? People with Alzheimer’s or dementia often exhibit behaviors that are unpredictable and may be outside the bounds of what others consider “normal” or socially acceptable. It may be tough to know when to worry and when to be flexible.</w:t>
      </w:r>
    </w:p>
    <w:p w:rsidR="0069086A" w:rsidRPr="0069086A" w:rsidRDefault="0069086A" w:rsidP="0069086A">
      <w:pPr>
        <w:spacing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In general, try to remember that these behaviors do not define the person, they are just a product of the disease. If your loved one had the ability, they would probably choose to act differently.</w:t>
      </w:r>
    </w:p>
    <w:p w:rsidR="0069086A" w:rsidRPr="0069086A" w:rsidRDefault="0069086A" w:rsidP="0069086A">
      <w:pPr>
        <w:spacing w:before="100"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Also, remember to practice patience and forgiveness. The disease, not the person, is likely causing these things to occur. Try to let things go and avoid holding a grudge over something they may not have meant to do or say, or even remember doing. The exception is if your loved one becomes a physical danger to themselves or others. Physically abusive behavior is not okay. Even a one-time occurrence should be communicated to your physician or other healthcare or mental health provider immediately to ensure your loved one’s safety as well as your own.</w:t>
      </w:r>
    </w:p>
    <w:p w:rsidR="0069086A" w:rsidRPr="0069086A" w:rsidRDefault="0069086A" w:rsidP="0069086A">
      <w:pPr>
        <w:spacing w:beforeAutospacing="1" w:after="100" w:afterAutospacing="1" w:line="390" w:lineRule="atLeast"/>
        <w:rPr>
          <w:rFonts w:ascii="Cambria" w:eastAsia="Times New Roman" w:hAnsi="Cambria" w:cs="Times New Roman"/>
          <w:color w:val="474747"/>
          <w:sz w:val="26"/>
          <w:szCs w:val="26"/>
        </w:rPr>
      </w:pPr>
      <w:r w:rsidRPr="0069086A">
        <w:rPr>
          <w:rFonts w:ascii="Cambria" w:eastAsia="Times New Roman" w:hAnsi="Cambria" w:cs="Times New Roman"/>
          <w:color w:val="474747"/>
          <w:sz w:val="26"/>
          <w:szCs w:val="26"/>
        </w:rPr>
        <w:t>Finally, there are so many more behavior interventions, treatments and specialty care providers now than ever before. Don’t be afraid to reach out.</w:t>
      </w:r>
    </w:p>
    <w:sectPr w:rsidR="0069086A" w:rsidRPr="0069086A" w:rsidSect="00777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FE8"/>
    <w:multiLevelType w:val="multilevel"/>
    <w:tmpl w:val="B846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F17CA"/>
    <w:multiLevelType w:val="multilevel"/>
    <w:tmpl w:val="B6B4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CF3481"/>
    <w:multiLevelType w:val="multilevel"/>
    <w:tmpl w:val="CF7A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3966D9"/>
    <w:multiLevelType w:val="multilevel"/>
    <w:tmpl w:val="B22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C618E7"/>
    <w:multiLevelType w:val="multilevel"/>
    <w:tmpl w:val="16C6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6A"/>
    <w:rsid w:val="00264D08"/>
    <w:rsid w:val="00343DBA"/>
    <w:rsid w:val="0069086A"/>
    <w:rsid w:val="006C7785"/>
    <w:rsid w:val="00777B58"/>
    <w:rsid w:val="008E648E"/>
    <w:rsid w:val="00B93062"/>
    <w:rsid w:val="00E87E8C"/>
    <w:rsid w:val="00E96F6F"/>
    <w:rsid w:val="00EE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38698-3F71-4733-B2C2-2A819B43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086A"/>
    <w:pPr>
      <w:spacing w:after="150" w:line="240" w:lineRule="auto"/>
      <w:outlineLvl w:val="1"/>
    </w:pPr>
    <w:rPr>
      <w:rFonts w:ascii="Helvetica" w:eastAsia="Times New Roman" w:hAnsi="Helvetica" w:cs="Helvetica"/>
      <w:sz w:val="36"/>
      <w:szCs w:val="36"/>
    </w:rPr>
  </w:style>
  <w:style w:type="paragraph" w:styleId="Heading3">
    <w:name w:val="heading 3"/>
    <w:basedOn w:val="Normal"/>
    <w:link w:val="Heading3Char"/>
    <w:uiPriority w:val="9"/>
    <w:qFormat/>
    <w:rsid w:val="0069086A"/>
    <w:pPr>
      <w:spacing w:after="150" w:line="240" w:lineRule="auto"/>
      <w:outlineLvl w:val="2"/>
    </w:pPr>
    <w:rPr>
      <w:rFonts w:ascii="Helvetica" w:eastAsia="Times New Roman" w:hAnsi="Helvetica" w:cs="Helvetic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86A"/>
    <w:rPr>
      <w:rFonts w:ascii="Helvetica" w:eastAsia="Times New Roman" w:hAnsi="Helvetica" w:cs="Helvetica"/>
      <w:sz w:val="36"/>
      <w:szCs w:val="36"/>
    </w:rPr>
  </w:style>
  <w:style w:type="character" w:customStyle="1" w:styleId="Heading3Char">
    <w:name w:val="Heading 3 Char"/>
    <w:basedOn w:val="DefaultParagraphFont"/>
    <w:link w:val="Heading3"/>
    <w:uiPriority w:val="9"/>
    <w:rsid w:val="0069086A"/>
    <w:rPr>
      <w:rFonts w:ascii="Helvetica" w:eastAsia="Times New Roman" w:hAnsi="Helvetica" w:cs="Helvetica"/>
      <w:sz w:val="30"/>
      <w:szCs w:val="30"/>
    </w:rPr>
  </w:style>
  <w:style w:type="character" w:styleId="Hyperlink">
    <w:name w:val="Hyperlink"/>
    <w:basedOn w:val="DefaultParagraphFont"/>
    <w:uiPriority w:val="99"/>
    <w:semiHidden/>
    <w:unhideWhenUsed/>
    <w:rsid w:val="0069086A"/>
    <w:rPr>
      <w:color w:val="2467A8"/>
      <w:u w:val="single"/>
    </w:rPr>
  </w:style>
  <w:style w:type="character" w:styleId="Strong">
    <w:name w:val="Strong"/>
    <w:basedOn w:val="DefaultParagraphFont"/>
    <w:uiPriority w:val="22"/>
    <w:qFormat/>
    <w:rsid w:val="0069086A"/>
    <w:rPr>
      <w:b/>
      <w:bCs/>
    </w:rPr>
  </w:style>
  <w:style w:type="character" w:styleId="Emphasis">
    <w:name w:val="Emphasis"/>
    <w:basedOn w:val="DefaultParagraphFont"/>
    <w:uiPriority w:val="20"/>
    <w:qFormat/>
    <w:rsid w:val="00690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442027">
      <w:bodyDiv w:val="1"/>
      <w:marLeft w:val="0"/>
      <w:marRight w:val="0"/>
      <w:marTop w:val="0"/>
      <w:marBottom w:val="0"/>
      <w:divBdr>
        <w:top w:val="none" w:sz="0" w:space="0" w:color="auto"/>
        <w:left w:val="none" w:sz="0" w:space="0" w:color="auto"/>
        <w:bottom w:val="none" w:sz="0" w:space="0" w:color="auto"/>
        <w:right w:val="none" w:sz="0" w:space="0" w:color="auto"/>
      </w:divBdr>
      <w:divsChild>
        <w:div w:id="1939558091">
          <w:marLeft w:val="0"/>
          <w:marRight w:val="0"/>
          <w:marTop w:val="0"/>
          <w:marBottom w:val="0"/>
          <w:divBdr>
            <w:top w:val="none" w:sz="0" w:space="0" w:color="auto"/>
            <w:left w:val="none" w:sz="0" w:space="0" w:color="auto"/>
            <w:bottom w:val="none" w:sz="0" w:space="0" w:color="auto"/>
            <w:right w:val="none" w:sz="0" w:space="0" w:color="auto"/>
          </w:divBdr>
          <w:divsChild>
            <w:div w:id="1908415753">
              <w:marLeft w:val="0"/>
              <w:marRight w:val="0"/>
              <w:marTop w:val="0"/>
              <w:marBottom w:val="0"/>
              <w:divBdr>
                <w:top w:val="none" w:sz="0" w:space="0" w:color="auto"/>
                <w:left w:val="none" w:sz="0" w:space="0" w:color="auto"/>
                <w:bottom w:val="none" w:sz="0" w:space="0" w:color="auto"/>
                <w:right w:val="none" w:sz="0" w:space="0" w:color="auto"/>
              </w:divBdr>
              <w:divsChild>
                <w:div w:id="834303097">
                  <w:marLeft w:val="0"/>
                  <w:marRight w:val="0"/>
                  <w:marTop w:val="0"/>
                  <w:marBottom w:val="0"/>
                  <w:divBdr>
                    <w:top w:val="none" w:sz="0" w:space="0" w:color="auto"/>
                    <w:left w:val="none" w:sz="0" w:space="0" w:color="auto"/>
                    <w:bottom w:val="none" w:sz="0" w:space="0" w:color="auto"/>
                    <w:right w:val="none" w:sz="0" w:space="0" w:color="auto"/>
                  </w:divBdr>
                  <w:divsChild>
                    <w:div w:id="634600687">
                      <w:marLeft w:val="0"/>
                      <w:marRight w:val="0"/>
                      <w:marTop w:val="0"/>
                      <w:marBottom w:val="0"/>
                      <w:divBdr>
                        <w:top w:val="none" w:sz="0" w:space="0" w:color="auto"/>
                        <w:left w:val="none" w:sz="0" w:space="0" w:color="auto"/>
                        <w:bottom w:val="none" w:sz="0" w:space="0" w:color="auto"/>
                        <w:right w:val="none" w:sz="0" w:space="0" w:color="auto"/>
                      </w:divBdr>
                      <w:divsChild>
                        <w:div w:id="56526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0406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zheimers.net/12-22-14-reminiscence-books-help-alzhei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heimers.net/11-28-14-retaining-sanity-as-caregiver" TargetMode="External"/><Relationship Id="rId5" Type="http://schemas.openxmlformats.org/officeDocument/2006/relationships/hyperlink" Target="https://www.alzheimers.net/12-5-14-shifting-paradigm-dement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 Taylor</dc:creator>
  <cp:keywords/>
  <dc:description/>
  <cp:lastModifiedBy>Judy B. Taylor</cp:lastModifiedBy>
  <cp:revision>6</cp:revision>
  <dcterms:created xsi:type="dcterms:W3CDTF">2019-07-03T15:18:00Z</dcterms:created>
  <dcterms:modified xsi:type="dcterms:W3CDTF">2019-07-03T15:35:00Z</dcterms:modified>
</cp:coreProperties>
</file>