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628" w:rsidRPr="00EA3628" w:rsidRDefault="00EA3628" w:rsidP="00EA3628">
      <w:pPr>
        <w:spacing w:before="300" w:after="150" w:line="336" w:lineRule="auto"/>
        <w:outlineLvl w:val="1"/>
        <w:rPr>
          <w:rFonts w:ascii="inherit" w:eastAsia="Times New Roman" w:hAnsi="inherit" w:cs="Helvetica"/>
          <w:b/>
          <w:bCs/>
          <w:color w:val="0A5090"/>
          <w:sz w:val="31"/>
          <w:szCs w:val="31"/>
          <w:lang w:val="en"/>
        </w:rPr>
      </w:pPr>
      <w:r>
        <w:rPr>
          <w:rFonts w:ascii="inherit" w:eastAsia="Times New Roman" w:hAnsi="inherit" w:cs="Helvetica"/>
          <w:b/>
          <w:bCs/>
          <w:color w:val="0A5090"/>
          <w:sz w:val="31"/>
          <w:szCs w:val="31"/>
          <w:lang w:val="en"/>
        </w:rPr>
        <w:t xml:space="preserve">Recent Data on the Effectiveness Serving </w:t>
      </w:r>
      <w:bookmarkStart w:id="0" w:name="_GoBack"/>
      <w:bookmarkEnd w:id="0"/>
      <w:r w:rsidRPr="00EA3628">
        <w:rPr>
          <w:rFonts w:ascii="inherit" w:eastAsia="Times New Roman" w:hAnsi="inherit" w:cs="Helvetica"/>
          <w:b/>
          <w:bCs/>
          <w:color w:val="0A5090"/>
          <w:sz w:val="31"/>
          <w:szCs w:val="31"/>
          <w:lang w:val="en"/>
        </w:rPr>
        <w:t xml:space="preserve">Home-Delivered Nutrition Services </w:t>
      </w:r>
    </w:p>
    <w:p w:rsidR="00EA3628" w:rsidRPr="00EA3628" w:rsidRDefault="00EA3628" w:rsidP="00EA3628">
      <w:pPr>
        <w:spacing w:after="150" w:line="384" w:lineRule="auto"/>
        <w:rPr>
          <w:rFonts w:ascii="Open Sans" w:eastAsia="Times New Roman" w:hAnsi="Open Sans" w:cs="Helvetica"/>
          <w:color w:val="000000"/>
          <w:lang w:val="en"/>
        </w:rPr>
      </w:pPr>
      <w:r w:rsidRPr="00EA3628">
        <w:rPr>
          <w:rFonts w:ascii="Open Sans" w:eastAsia="Times New Roman" w:hAnsi="Open Sans" w:cs="Helvetica"/>
          <w:color w:val="000000"/>
          <w:lang w:val="en"/>
        </w:rPr>
        <w:t xml:space="preserve">Recent data from the </w:t>
      </w:r>
      <w:hyperlink r:id="rId5" w:tgtFrame="_blank" w:history="1">
        <w:r w:rsidRPr="00EA3628">
          <w:rPr>
            <w:rFonts w:ascii="Open Sans" w:eastAsia="Times New Roman" w:hAnsi="Open Sans" w:cs="Helvetica"/>
            <w:color w:val="0A5090"/>
            <w:lang w:val="en"/>
          </w:rPr>
          <w:t>National Survey of OAA Participants</w:t>
        </w:r>
      </w:hyperlink>
      <w:r w:rsidRPr="00EA3628">
        <w:rPr>
          <w:rFonts w:ascii="Open Sans" w:eastAsia="Times New Roman" w:hAnsi="Open Sans" w:cs="Helvetica"/>
          <w:color w:val="000000"/>
          <w:lang w:val="en"/>
        </w:rPr>
        <w:t xml:space="preserve"> illustrates how the Home-Delivered Nutrition Programs are effectively targeting services:</w:t>
      </w:r>
    </w:p>
    <w:p w:rsidR="00EA3628" w:rsidRPr="00EA3628" w:rsidRDefault="00EA3628" w:rsidP="00EA362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/>
          <w:sz w:val="21"/>
          <w:szCs w:val="21"/>
          <w:lang w:val="en"/>
        </w:rPr>
      </w:pPr>
      <w:r w:rsidRPr="00EA3628">
        <w:rPr>
          <w:rFonts w:ascii="Open Sans" w:eastAsia="Times New Roman" w:hAnsi="Open Sans" w:cs="Helvetica"/>
          <w:color w:val="000000"/>
          <w:sz w:val="21"/>
          <w:szCs w:val="21"/>
          <w:lang w:val="en"/>
        </w:rPr>
        <w:t>69% of individuals served by this program are 75 years or older</w:t>
      </w:r>
    </w:p>
    <w:p w:rsidR="00EA3628" w:rsidRPr="00EA3628" w:rsidRDefault="00EA3628" w:rsidP="00EA362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/>
          <w:sz w:val="21"/>
          <w:szCs w:val="21"/>
          <w:lang w:val="en"/>
        </w:rPr>
      </w:pPr>
      <w:r w:rsidRPr="00EA3628">
        <w:rPr>
          <w:rFonts w:ascii="Open Sans" w:eastAsia="Times New Roman" w:hAnsi="Open Sans" w:cs="Helvetica"/>
          <w:color w:val="000000"/>
          <w:sz w:val="21"/>
          <w:szCs w:val="21"/>
          <w:lang w:val="en"/>
        </w:rPr>
        <w:t>The average age of a participant is 79 years old</w:t>
      </w:r>
    </w:p>
    <w:p w:rsidR="00EA3628" w:rsidRPr="00EA3628" w:rsidRDefault="00EA3628" w:rsidP="00EA362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/>
          <w:sz w:val="21"/>
          <w:szCs w:val="21"/>
          <w:lang w:val="en"/>
        </w:rPr>
      </w:pPr>
      <w:r w:rsidRPr="00EA3628">
        <w:rPr>
          <w:rFonts w:ascii="Open Sans" w:eastAsia="Times New Roman" w:hAnsi="Open Sans" w:cs="Helvetica"/>
          <w:color w:val="000000"/>
          <w:sz w:val="21"/>
          <w:szCs w:val="21"/>
          <w:lang w:val="en"/>
        </w:rPr>
        <w:t>More than 60% of participants indicate that a home-delivered meal provides one-half or more of their total food for the day</w:t>
      </w:r>
    </w:p>
    <w:p w:rsidR="00EA3628" w:rsidRPr="00EA3628" w:rsidRDefault="00EA3628" w:rsidP="00EA362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/>
          <w:sz w:val="21"/>
          <w:szCs w:val="21"/>
          <w:lang w:val="en"/>
        </w:rPr>
      </w:pPr>
      <w:r w:rsidRPr="00EA3628">
        <w:rPr>
          <w:rFonts w:ascii="Open Sans" w:eastAsia="Times New Roman" w:hAnsi="Open Sans" w:cs="Helvetica"/>
          <w:color w:val="000000"/>
          <w:sz w:val="21"/>
          <w:szCs w:val="21"/>
          <w:lang w:val="en"/>
        </w:rPr>
        <w:t>91% of participants say that home-delivered meals help them to stay in their own home</w:t>
      </w:r>
    </w:p>
    <w:p w:rsidR="00EA3628" w:rsidRPr="00EA3628" w:rsidRDefault="00EA3628" w:rsidP="00EA362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/>
          <w:sz w:val="21"/>
          <w:szCs w:val="21"/>
          <w:lang w:val="en"/>
        </w:rPr>
      </w:pPr>
      <w:r w:rsidRPr="00EA3628">
        <w:rPr>
          <w:rFonts w:ascii="Open Sans" w:eastAsia="Times New Roman" w:hAnsi="Open Sans" w:cs="Helvetica"/>
          <w:color w:val="000000"/>
          <w:sz w:val="21"/>
          <w:szCs w:val="21"/>
          <w:lang w:val="en"/>
        </w:rPr>
        <w:t>More than 50% of all participants live alone</w:t>
      </w:r>
    </w:p>
    <w:p w:rsidR="00EA3628" w:rsidRPr="00EA3628" w:rsidRDefault="00EA3628" w:rsidP="00EA3628">
      <w:pPr>
        <w:spacing w:after="150" w:line="384" w:lineRule="auto"/>
        <w:rPr>
          <w:rFonts w:ascii="Open Sans" w:eastAsia="Times New Roman" w:hAnsi="Open Sans" w:cs="Helvetica"/>
          <w:color w:val="000000"/>
          <w:lang w:val="en"/>
        </w:rPr>
      </w:pPr>
      <w:r w:rsidRPr="00EA3628">
        <w:rPr>
          <w:rFonts w:ascii="Open Sans" w:eastAsia="Times New Roman" w:hAnsi="Open Sans" w:cs="Helvetica"/>
          <w:color w:val="000000"/>
          <w:lang w:val="en"/>
        </w:rPr>
        <w:t>This program serves much more than food. It provides a safety check, and sometimes the only opportunity for face-to-face contact or conversation that day.</w:t>
      </w:r>
    </w:p>
    <w:p w:rsidR="00590790" w:rsidRDefault="00EA3628">
      <w:hyperlink r:id="rId6" w:history="1">
        <w:r w:rsidRPr="00225A70">
          <w:rPr>
            <w:rStyle w:val="Hyperlink"/>
          </w:rPr>
          <w:t>https://acl.gov/programs/health-wellness/nutrition-services</w:t>
        </w:r>
      </w:hyperlink>
    </w:p>
    <w:p w:rsidR="00EA3628" w:rsidRDefault="00EA3628"/>
    <w:sectPr w:rsidR="00EA3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E6912"/>
    <w:multiLevelType w:val="multilevel"/>
    <w:tmpl w:val="2486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28"/>
    <w:rsid w:val="00590790"/>
    <w:rsid w:val="00EA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43507"/>
  <w15:chartTrackingRefBased/>
  <w15:docId w15:val="{791400BB-3217-4B3A-9E0C-9AD44CA5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6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57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1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l.gov/programs/health-wellness/nutrition-services" TargetMode="External"/><Relationship Id="rId5" Type="http://schemas.openxmlformats.org/officeDocument/2006/relationships/hyperlink" Target="https://agid.acl.gov/CustomTables/NPS/Ye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Luebeck</dc:creator>
  <cp:keywords/>
  <dc:description/>
  <cp:lastModifiedBy>Birgit Luebeck</cp:lastModifiedBy>
  <cp:revision>1</cp:revision>
  <dcterms:created xsi:type="dcterms:W3CDTF">2019-10-07T20:49:00Z</dcterms:created>
  <dcterms:modified xsi:type="dcterms:W3CDTF">2019-10-07T20:51:00Z</dcterms:modified>
</cp:coreProperties>
</file>