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0"/>
        <w:gridCol w:w="2160"/>
      </w:tblGrid>
      <w:tr w:rsidR="00C53581" w:rsidRPr="0099309D" w:rsidTr="00C53581">
        <w:trPr>
          <w:trHeight w:val="251"/>
        </w:trPr>
        <w:tc>
          <w:tcPr>
            <w:tcW w:w="7650" w:type="dxa"/>
            <w:shd w:val="clear" w:color="auto" w:fill="B8CCE4"/>
          </w:tcPr>
          <w:p w:rsidR="00C53581" w:rsidRPr="0099309D" w:rsidRDefault="00C53581" w:rsidP="00A66250">
            <w:pPr>
              <w:spacing w:after="0" w:line="264" w:lineRule="auto"/>
              <w:jc w:val="center"/>
              <w:rPr>
                <w:b/>
              </w:rPr>
            </w:pPr>
            <w:r>
              <w:rPr>
                <w:b/>
              </w:rPr>
              <w:t>Guidance Subject</w:t>
            </w:r>
          </w:p>
        </w:tc>
        <w:tc>
          <w:tcPr>
            <w:tcW w:w="2160" w:type="dxa"/>
            <w:shd w:val="clear" w:color="auto" w:fill="B8CCE4"/>
          </w:tcPr>
          <w:p w:rsidR="00C53581" w:rsidRPr="0099309D" w:rsidRDefault="00C53581" w:rsidP="00A66250">
            <w:pPr>
              <w:spacing w:after="0" w:line="264" w:lineRule="auto"/>
              <w:jc w:val="center"/>
              <w:rPr>
                <w:b/>
              </w:rPr>
            </w:pPr>
            <w:r>
              <w:rPr>
                <w:b/>
              </w:rPr>
              <w:t>Guidance</w:t>
            </w:r>
            <w:r w:rsidRPr="0099309D">
              <w:rPr>
                <w:b/>
              </w:rPr>
              <w:t xml:space="preserve"> #</w:t>
            </w:r>
          </w:p>
        </w:tc>
      </w:tr>
      <w:tr w:rsidR="00C53581" w:rsidRPr="0099309D" w:rsidTr="00C53581">
        <w:trPr>
          <w:trHeight w:val="224"/>
        </w:trPr>
        <w:tc>
          <w:tcPr>
            <w:tcW w:w="7650" w:type="dxa"/>
          </w:tcPr>
          <w:p w:rsidR="00C53581" w:rsidRDefault="00C53581" w:rsidP="00C53581">
            <w:pPr>
              <w:spacing w:after="0" w:line="264" w:lineRule="auto"/>
              <w:jc w:val="center"/>
              <w:rPr>
                <w:b/>
              </w:rPr>
            </w:pPr>
            <w:r>
              <w:rPr>
                <w:b/>
              </w:rPr>
              <w:t>Eligible and Ineligible Participants</w:t>
            </w:r>
          </w:p>
          <w:p w:rsidR="00C53581" w:rsidRPr="00C53581" w:rsidRDefault="00C53581" w:rsidP="00C53581">
            <w:pPr>
              <w:spacing w:after="0" w:line="264" w:lineRule="auto"/>
              <w:jc w:val="center"/>
              <w:rPr>
                <w:b/>
                <w:u w:val="single"/>
              </w:rPr>
            </w:pPr>
          </w:p>
        </w:tc>
        <w:tc>
          <w:tcPr>
            <w:tcW w:w="2160" w:type="dxa"/>
          </w:tcPr>
          <w:p w:rsidR="00C53581" w:rsidRPr="0099309D" w:rsidRDefault="00C53581" w:rsidP="00A66250">
            <w:pPr>
              <w:spacing w:after="0" w:line="264" w:lineRule="auto"/>
              <w:rPr>
                <w:b/>
              </w:rPr>
            </w:pPr>
            <w:r>
              <w:t>GU.NU.02</w:t>
            </w:r>
          </w:p>
        </w:tc>
      </w:tr>
    </w:tbl>
    <w:p w:rsidR="00657BAA" w:rsidRPr="00657BAA" w:rsidRDefault="00657BAA" w:rsidP="00657BAA">
      <w:pPr>
        <w:pStyle w:val="ListParagraph"/>
      </w:pPr>
    </w:p>
    <w:p w:rsidR="00C17AE8" w:rsidRPr="009E005B" w:rsidRDefault="00C17AE8" w:rsidP="00657BAA">
      <w:pPr>
        <w:pStyle w:val="PlainText"/>
        <w:numPr>
          <w:ilvl w:val="0"/>
          <w:numId w:val="4"/>
        </w:numPr>
        <w:ind w:left="720"/>
        <w:rPr>
          <w:rFonts w:ascii="Calibri" w:hAnsi="Calibri" w:cs="Calibri"/>
          <w:b/>
          <w:sz w:val="24"/>
          <w:szCs w:val="24"/>
        </w:rPr>
      </w:pPr>
      <w:r>
        <w:rPr>
          <w:rFonts w:ascii="Calibri" w:hAnsi="Calibri" w:cs="Calibri"/>
          <w:b/>
          <w:sz w:val="24"/>
          <w:szCs w:val="24"/>
        </w:rPr>
        <w:t xml:space="preserve">Examples of Eligible and </w:t>
      </w:r>
      <w:r w:rsidR="00657BAA">
        <w:rPr>
          <w:rFonts w:ascii="Calibri" w:hAnsi="Calibri" w:cs="Calibri"/>
          <w:b/>
          <w:sz w:val="24"/>
          <w:szCs w:val="24"/>
        </w:rPr>
        <w:t>Ineligible</w:t>
      </w:r>
      <w:r>
        <w:rPr>
          <w:rFonts w:ascii="Calibri" w:hAnsi="Calibri" w:cs="Calibri"/>
          <w:b/>
          <w:sz w:val="24"/>
          <w:szCs w:val="24"/>
        </w:rPr>
        <w:t xml:space="preserve"> Participants</w:t>
      </w:r>
    </w:p>
    <w:p w:rsidR="00C17AE8" w:rsidRPr="007D3B4B" w:rsidRDefault="00C17AE8" w:rsidP="00657BAA">
      <w:pPr>
        <w:pStyle w:val="PlainText"/>
        <w:numPr>
          <w:ilvl w:val="3"/>
          <w:numId w:val="1"/>
        </w:numPr>
        <w:ind w:left="1080"/>
        <w:rPr>
          <w:rFonts w:ascii="Calibri" w:hAnsi="Calibri" w:cs="Calibri"/>
          <w:sz w:val="24"/>
          <w:szCs w:val="24"/>
        </w:rPr>
      </w:pPr>
      <w:r w:rsidRPr="009E005B">
        <w:rPr>
          <w:rFonts w:ascii="Calibri" w:hAnsi="Calibri" w:cs="Calibri"/>
          <w:sz w:val="24"/>
          <w:szCs w:val="24"/>
        </w:rPr>
        <w:t>Eligible participants include persons 60 years of age or older, and the spouse of an eligible participant regardless of age.  Optionally, eligible participants may include persons younger than 60 with a disability that reside in the household of an eligible person and volunteers who assist in the s</w:t>
      </w:r>
      <w:bookmarkStart w:id="0" w:name="_GoBack"/>
      <w:bookmarkEnd w:id="0"/>
      <w:r w:rsidRPr="009E005B">
        <w:rPr>
          <w:rFonts w:ascii="Calibri" w:hAnsi="Calibri" w:cs="Calibri"/>
          <w:sz w:val="24"/>
          <w:szCs w:val="24"/>
        </w:rPr>
        <w:t>ervice and delivery of meals provided to participants.</w:t>
      </w:r>
    </w:p>
    <w:p w:rsidR="00C17AE8" w:rsidRPr="007D3B4B" w:rsidRDefault="00C17AE8" w:rsidP="00657BAA">
      <w:pPr>
        <w:pStyle w:val="PlainText"/>
        <w:numPr>
          <w:ilvl w:val="4"/>
          <w:numId w:val="1"/>
        </w:numPr>
        <w:ind w:left="1440"/>
        <w:rPr>
          <w:rFonts w:ascii="Calibri" w:hAnsi="Calibri" w:cs="Calibri"/>
          <w:sz w:val="24"/>
          <w:szCs w:val="24"/>
        </w:rPr>
      </w:pPr>
      <w:r w:rsidRPr="009E005B">
        <w:rPr>
          <w:rFonts w:ascii="Calibri" w:hAnsi="Calibri" w:cs="Calibri"/>
          <w:sz w:val="24"/>
          <w:szCs w:val="24"/>
        </w:rPr>
        <w:t>Example:</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C17AE8" w:rsidRPr="009B13CD" w:rsidTr="0063108A">
        <w:trPr>
          <w:trHeight w:val="1178"/>
        </w:trPr>
        <w:tc>
          <w:tcPr>
            <w:tcW w:w="8118" w:type="dxa"/>
            <w:shd w:val="clear" w:color="auto" w:fill="auto"/>
          </w:tcPr>
          <w:p w:rsidR="00C17AE8" w:rsidRPr="009B13CD" w:rsidRDefault="00C17AE8" w:rsidP="00435369">
            <w:pPr>
              <w:pStyle w:val="PlainText"/>
              <w:rPr>
                <w:rFonts w:ascii="Calibri" w:hAnsi="Calibri" w:cs="Calibri"/>
              </w:rPr>
            </w:pPr>
            <w:r w:rsidRPr="009B13CD">
              <w:rPr>
                <w:rFonts w:ascii="Calibri" w:hAnsi="Calibri" w:cs="Calibri"/>
              </w:rPr>
              <w:t>A 67 year old woman that recently underwent hip surgery suddenly finds herself temporarily unable to prepare her meals. She lives with her 45 year old son who has a developmental disability and who she cares for and is dependent on her to prepare meals. In this circumstance the son is also eligible to receive home delivered meals because he is a disabled person residing in the home of an eligible participant.</w:t>
            </w:r>
          </w:p>
        </w:tc>
      </w:tr>
    </w:tbl>
    <w:p w:rsidR="00C17AE8" w:rsidRPr="00165ABF" w:rsidRDefault="00C17AE8" w:rsidP="00657BAA">
      <w:pPr>
        <w:pStyle w:val="PlainText"/>
        <w:numPr>
          <w:ilvl w:val="4"/>
          <w:numId w:val="1"/>
        </w:numPr>
        <w:ind w:left="1440"/>
        <w:rPr>
          <w:rFonts w:ascii="Calibri" w:hAnsi="Calibri" w:cs="Calibri"/>
          <w:szCs w:val="24"/>
        </w:rPr>
      </w:pPr>
      <w:r w:rsidRPr="00165ABF">
        <w:rPr>
          <w:rFonts w:ascii="Calibri" w:hAnsi="Calibri" w:cs="Calibri"/>
          <w:szCs w:val="24"/>
        </w:rPr>
        <w:t>OAA funded meals may not be provided to non-eligible participants unless the cost is recouped through the application of a fee for each such meal. A Nutrition Pro</w:t>
      </w:r>
      <w:r>
        <w:rPr>
          <w:rFonts w:ascii="Calibri" w:hAnsi="Calibri" w:cs="Calibri"/>
          <w:szCs w:val="24"/>
        </w:rPr>
        <w:t>vider</w:t>
      </w:r>
      <w:r w:rsidRPr="00165ABF">
        <w:rPr>
          <w:rFonts w:ascii="Calibri" w:hAnsi="Calibri" w:cs="Calibri"/>
          <w:szCs w:val="24"/>
        </w:rPr>
        <w:t xml:space="preserve"> may calculate the cost of meals provided to any non-eligible participant and charge a fee for the meal provided.  Such an established fee must be calculated to include cost of raw food, supplies, labor, transportation, and program administration. Each Nutrition Provider must employ a uniform method for documenting receipt of required meal fees.</w:t>
      </w:r>
    </w:p>
    <w:p w:rsidR="00C17AE8" w:rsidRPr="00165ABF" w:rsidRDefault="00C17AE8" w:rsidP="00657BAA">
      <w:pPr>
        <w:pStyle w:val="ListParagraph"/>
        <w:numPr>
          <w:ilvl w:val="1"/>
          <w:numId w:val="6"/>
        </w:numPr>
        <w:ind w:left="1800"/>
        <w:rPr>
          <w:rFonts w:ascii="Calibri" w:hAnsi="Calibri" w:cs="Calibri"/>
          <w:szCs w:val="24"/>
        </w:rPr>
      </w:pPr>
      <w:r w:rsidRPr="00165ABF">
        <w:rPr>
          <w:rFonts w:ascii="Calibri" w:hAnsi="Calibri" w:cs="Calibri"/>
          <w:szCs w:val="24"/>
        </w:rPr>
        <w:t>Example:</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tblGrid>
      <w:tr w:rsidR="00C17AE8" w:rsidRPr="009B13CD" w:rsidTr="0063108A">
        <w:tc>
          <w:tcPr>
            <w:tcW w:w="8118" w:type="dxa"/>
            <w:shd w:val="clear" w:color="auto" w:fill="auto"/>
          </w:tcPr>
          <w:p w:rsidR="00C17AE8" w:rsidRPr="009B13CD" w:rsidRDefault="00C17AE8" w:rsidP="00435369">
            <w:pPr>
              <w:pStyle w:val="PlainText"/>
              <w:rPr>
                <w:rFonts w:ascii="Calibri" w:hAnsi="Calibri" w:cs="Calibri"/>
              </w:rPr>
            </w:pPr>
            <w:r w:rsidRPr="009B13CD">
              <w:rPr>
                <w:rFonts w:ascii="Calibri" w:hAnsi="Calibri" w:cs="Calibri"/>
              </w:rPr>
              <w:t>The grand-daughter of an 81 year old man accompanies her father to the senior center for lunch. The Senior Center has a locked box where donations are collected separately from the sign-in table. Upon entering, the daughter and father notice a posting which states:</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tblGrid>
            <w:tr w:rsidR="00C17AE8" w:rsidRPr="009B13CD" w:rsidTr="00435369">
              <w:tc>
                <w:tcPr>
                  <w:tcW w:w="7195" w:type="dxa"/>
                  <w:shd w:val="clear" w:color="auto" w:fill="BFBFBF"/>
                </w:tcPr>
                <w:p w:rsidR="00C17AE8" w:rsidRPr="009B13CD" w:rsidRDefault="00C17AE8" w:rsidP="00435369">
                  <w:pPr>
                    <w:pStyle w:val="PlainText"/>
                    <w:rPr>
                      <w:rFonts w:ascii="Calibri" w:hAnsi="Calibri" w:cs="Calibri"/>
                    </w:rPr>
                  </w:pPr>
                  <w:r w:rsidRPr="009B13CD">
                    <w:rPr>
                      <w:rFonts w:ascii="Calibri" w:hAnsi="Calibri" w:cs="Calibri"/>
                    </w:rPr>
                    <w:t>Sample Posted Sign</w:t>
                  </w:r>
                </w:p>
              </w:tc>
            </w:tr>
            <w:tr w:rsidR="00C17AE8" w:rsidRPr="009B13CD" w:rsidTr="00435369">
              <w:trPr>
                <w:trHeight w:val="1115"/>
              </w:trPr>
              <w:tc>
                <w:tcPr>
                  <w:tcW w:w="7195" w:type="dxa"/>
                  <w:shd w:val="clear" w:color="auto" w:fill="auto"/>
                </w:tcPr>
                <w:p w:rsidR="00C17AE8" w:rsidRPr="009B13CD" w:rsidRDefault="00C17AE8" w:rsidP="00435369">
                  <w:pPr>
                    <w:pStyle w:val="PlainText"/>
                    <w:rPr>
                      <w:rFonts w:ascii="Calibri" w:hAnsi="Calibri" w:cs="Calibri"/>
                      <w:i/>
                    </w:rPr>
                  </w:pPr>
                  <w:r w:rsidRPr="009B13CD">
                    <w:rPr>
                      <w:rFonts w:ascii="Calibri" w:hAnsi="Calibri" w:cs="Calibri"/>
                      <w:i/>
                    </w:rPr>
                    <w:t xml:space="preserve">Welcome to Springfield Senior Center. The cost to provide meals is $5.65. We welcome donations from participants 60 years or older. Your choice not to donate will not disqualify you from receiving a meal. </w:t>
                  </w:r>
                </w:p>
              </w:tc>
            </w:tr>
          </w:tbl>
          <w:p w:rsidR="00C17AE8" w:rsidRPr="009B13CD" w:rsidRDefault="00C17AE8" w:rsidP="00435369">
            <w:pPr>
              <w:pStyle w:val="PlainText"/>
              <w:rPr>
                <w:rFonts w:ascii="Calibri" w:hAnsi="Calibri" w:cs="Calibri"/>
                <w:i/>
              </w:rPr>
            </w:pPr>
            <w:r w:rsidRPr="009B13CD">
              <w:rPr>
                <w:rFonts w:ascii="Calibri" w:hAnsi="Calibri" w:cs="Calibri"/>
              </w:rPr>
              <w:t xml:space="preserve">The father may proceed to an established private location away from the sign in table to contribute for the meals. The grand-daughter, who does not meet the criteria as an eligible participant (volunteer, spouse, disabled person residing in the home of an eligible participant) pays for her meal at the sign-in table. </w:t>
            </w:r>
          </w:p>
        </w:tc>
      </w:tr>
    </w:tbl>
    <w:p w:rsidR="00657BAA" w:rsidRDefault="00657BAA" w:rsidP="0063108A">
      <w:pPr>
        <w:pStyle w:val="PlainText"/>
        <w:ind w:left="1080"/>
        <w:rPr>
          <w:rFonts w:ascii="Calibri" w:hAnsi="Calibri" w:cs="Calibri"/>
          <w:b/>
          <w:sz w:val="24"/>
          <w:szCs w:val="24"/>
        </w:rPr>
      </w:pPr>
    </w:p>
    <w:sectPr w:rsidR="00657BAA" w:rsidSect="00C53581">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A7" w:rsidRDefault="006A34A7" w:rsidP="006A34A7">
      <w:pPr>
        <w:spacing w:after="0" w:line="240" w:lineRule="auto"/>
      </w:pPr>
      <w:r>
        <w:separator/>
      </w:r>
    </w:p>
  </w:endnote>
  <w:endnote w:type="continuationSeparator" w:id="0">
    <w:p w:rsidR="006A34A7" w:rsidRDefault="006A34A7" w:rsidP="006A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4A7" w:rsidRDefault="006A34A7">
    <w:pPr>
      <w:pStyle w:val="Footer"/>
    </w:pPr>
    <w:r>
      <w:t>GU.NU.02 Eligible / Ineligible Participant Examples: 4/30/2012: Previous Editions are Obsolete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A7" w:rsidRDefault="006A34A7" w:rsidP="006A34A7">
      <w:pPr>
        <w:spacing w:after="0" w:line="240" w:lineRule="auto"/>
      </w:pPr>
      <w:r>
        <w:separator/>
      </w:r>
    </w:p>
  </w:footnote>
  <w:footnote w:type="continuationSeparator" w:id="0">
    <w:p w:rsidR="006A34A7" w:rsidRDefault="006A34A7" w:rsidP="006A3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581" w:rsidRPr="00C53581" w:rsidRDefault="00C53581" w:rsidP="00C53581">
    <w:pPr>
      <w:pStyle w:val="Header"/>
      <w:pBdr>
        <w:bottom w:val="single" w:sz="6" w:space="4" w:color="auto"/>
      </w:pBdr>
      <w:spacing w:after="120"/>
      <w:jc w:val="center"/>
      <w:rPr>
        <w:b/>
        <w:sz w:val="28"/>
      </w:rPr>
    </w:pPr>
    <w:r>
      <w:rPr>
        <w:b/>
        <w:sz w:val="28"/>
      </w:rPr>
      <w:t>ICOA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55251"/>
    <w:multiLevelType w:val="hybridMultilevel"/>
    <w:tmpl w:val="C152DA96"/>
    <w:lvl w:ilvl="0" w:tplc="31CA9D28">
      <w:start w:val="1"/>
      <w:numFmt w:val="decimal"/>
      <w:lvlText w:val="(%1)"/>
      <w:lvlJc w:val="left"/>
      <w:pPr>
        <w:ind w:left="1440" w:hanging="360"/>
      </w:pPr>
      <w:rPr>
        <w:rFonts w:hint="default"/>
      </w:rPr>
    </w:lvl>
    <w:lvl w:ilvl="1" w:tplc="27C05694">
      <w:start w:val="1"/>
      <w:numFmt w:val="decimal"/>
      <w:lvlText w:val="%2."/>
      <w:lvlJc w:val="left"/>
      <w:pPr>
        <w:ind w:left="1440" w:hanging="360"/>
      </w:pPr>
      <w:rPr>
        <w:rFonts w:ascii="Calibri" w:eastAsia="Times New Roman" w:hAnsi="Calibri" w:cs="Calibri"/>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729A7"/>
    <w:multiLevelType w:val="hybridMultilevel"/>
    <w:tmpl w:val="7BB2E400"/>
    <w:lvl w:ilvl="0" w:tplc="9642DBD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B56A4"/>
    <w:multiLevelType w:val="hybridMultilevel"/>
    <w:tmpl w:val="86D058E8"/>
    <w:lvl w:ilvl="0" w:tplc="04090015">
      <w:start w:val="1"/>
      <w:numFmt w:val="upperLetter"/>
      <w:lvlText w:val="%1."/>
      <w:lvlJc w:val="left"/>
      <w:pPr>
        <w:ind w:left="1800" w:hanging="360"/>
      </w:pPr>
      <w:rPr>
        <w:b w:val="0"/>
      </w:rPr>
    </w:lvl>
    <w:lvl w:ilvl="1" w:tplc="38FEC9F8">
      <w:start w:val="1"/>
      <w:numFmt w:val="lowerLetter"/>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E8"/>
    <w:rsid w:val="00021A7C"/>
    <w:rsid w:val="001A17FA"/>
    <w:rsid w:val="002607F4"/>
    <w:rsid w:val="002A307C"/>
    <w:rsid w:val="0063108A"/>
    <w:rsid w:val="00657BAA"/>
    <w:rsid w:val="006A34A7"/>
    <w:rsid w:val="007418AA"/>
    <w:rsid w:val="00C17AE8"/>
    <w:rsid w:val="00C53581"/>
    <w:rsid w:val="00C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E8"/>
  </w:style>
  <w:style w:type="paragraph" w:styleId="Heading2">
    <w:name w:val="heading 2"/>
    <w:basedOn w:val="ListParagraph"/>
    <w:next w:val="Normal"/>
    <w:link w:val="Heading2Char"/>
    <w:uiPriority w:val="9"/>
    <w:qFormat/>
    <w:rsid w:val="00C17AE8"/>
    <w:pPr>
      <w:autoSpaceDE w:val="0"/>
      <w:autoSpaceDN w:val="0"/>
      <w:adjustRightInd w:val="0"/>
      <w:ind w:left="360"/>
      <w:outlineLvl w:val="1"/>
    </w:pPr>
    <w:rPr>
      <w:rFonts w:ascii="Calibri" w:hAnsi="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E8"/>
    <w:pPr>
      <w:spacing w:after="0" w:line="240" w:lineRule="auto"/>
      <w:ind w:left="72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C17A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17AE8"/>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17AE8"/>
    <w:rPr>
      <w:rFonts w:ascii="Calibri" w:eastAsia="Times New Roman" w:hAnsi="Calibri" w:cs="Times New Roman"/>
      <w:b/>
      <w:sz w:val="24"/>
      <w:szCs w:val="20"/>
      <w:u w:val="single"/>
    </w:rPr>
  </w:style>
  <w:style w:type="paragraph" w:styleId="Header">
    <w:name w:val="header"/>
    <w:basedOn w:val="Normal"/>
    <w:link w:val="HeaderChar"/>
    <w:uiPriority w:val="99"/>
    <w:unhideWhenUsed/>
    <w:rsid w:val="006A3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A7"/>
  </w:style>
  <w:style w:type="paragraph" w:styleId="Footer">
    <w:name w:val="footer"/>
    <w:basedOn w:val="Normal"/>
    <w:link w:val="FooterChar"/>
    <w:uiPriority w:val="99"/>
    <w:unhideWhenUsed/>
    <w:rsid w:val="006A3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E8"/>
  </w:style>
  <w:style w:type="paragraph" w:styleId="Heading2">
    <w:name w:val="heading 2"/>
    <w:basedOn w:val="ListParagraph"/>
    <w:next w:val="Normal"/>
    <w:link w:val="Heading2Char"/>
    <w:uiPriority w:val="9"/>
    <w:qFormat/>
    <w:rsid w:val="00C17AE8"/>
    <w:pPr>
      <w:autoSpaceDE w:val="0"/>
      <w:autoSpaceDN w:val="0"/>
      <w:adjustRightInd w:val="0"/>
      <w:ind w:left="360"/>
      <w:outlineLvl w:val="1"/>
    </w:pPr>
    <w:rPr>
      <w:rFonts w:ascii="Calibri" w:hAnsi="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E8"/>
    <w:pPr>
      <w:spacing w:after="0" w:line="240" w:lineRule="auto"/>
      <w:ind w:left="720"/>
    </w:pPr>
    <w:rPr>
      <w:rFonts w:ascii="Times New Roman" w:eastAsia="Times New Roman" w:hAnsi="Times New Roman" w:cs="Times New Roman"/>
      <w:sz w:val="24"/>
      <w:szCs w:val="20"/>
    </w:rPr>
  </w:style>
  <w:style w:type="paragraph" w:styleId="PlainText">
    <w:name w:val="Plain Text"/>
    <w:basedOn w:val="Normal"/>
    <w:link w:val="PlainTextChar"/>
    <w:uiPriority w:val="99"/>
    <w:rsid w:val="00C17A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C17AE8"/>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C17AE8"/>
    <w:rPr>
      <w:rFonts w:ascii="Calibri" w:eastAsia="Times New Roman" w:hAnsi="Calibri" w:cs="Times New Roman"/>
      <w:b/>
      <w:sz w:val="24"/>
      <w:szCs w:val="20"/>
      <w:u w:val="single"/>
    </w:rPr>
  </w:style>
  <w:style w:type="paragraph" w:styleId="Header">
    <w:name w:val="header"/>
    <w:basedOn w:val="Normal"/>
    <w:link w:val="HeaderChar"/>
    <w:uiPriority w:val="99"/>
    <w:unhideWhenUsed/>
    <w:rsid w:val="006A3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4A7"/>
  </w:style>
  <w:style w:type="paragraph" w:styleId="Footer">
    <w:name w:val="footer"/>
    <w:basedOn w:val="Normal"/>
    <w:link w:val="FooterChar"/>
    <w:uiPriority w:val="99"/>
    <w:unhideWhenUsed/>
    <w:rsid w:val="006A3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Bittner</dc:creator>
  <cp:lastModifiedBy>Kevin Bittner</cp:lastModifiedBy>
  <cp:revision>7</cp:revision>
  <dcterms:created xsi:type="dcterms:W3CDTF">2012-04-23T21:13:00Z</dcterms:created>
  <dcterms:modified xsi:type="dcterms:W3CDTF">2013-06-24T22:54:00Z</dcterms:modified>
</cp:coreProperties>
</file>