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DD" w:rsidRDefault="004E7DDD" w:rsidP="009B2A75">
      <w:pPr>
        <w:pStyle w:val="Heading1"/>
      </w:pPr>
      <w:bookmarkStart w:id="0" w:name="_Toc347990962"/>
      <w:r>
        <w:t>CHAPTER 5</w:t>
      </w:r>
      <w:r w:rsidR="009B2A75">
        <w:t xml:space="preserve">: </w:t>
      </w:r>
      <w:r>
        <w:t xml:space="preserve">AAA </w:t>
      </w:r>
      <w:r w:rsidR="00C7179D">
        <w:t>PLANNING SERVICE AREA</w:t>
      </w:r>
      <w:r>
        <w:t xml:space="preserve"> (PSA)</w:t>
      </w:r>
      <w:r w:rsidR="00C7179D">
        <w:t xml:space="preserve"> REQUIREMENTS</w:t>
      </w:r>
      <w:bookmarkEnd w:id="0"/>
    </w:p>
    <w:p w:rsidR="004E7DDD" w:rsidRPr="000F73EA" w:rsidRDefault="004E7DDD" w:rsidP="005D5A3F">
      <w:pPr>
        <w:pStyle w:val="BodyText"/>
        <w:numPr>
          <w:ilvl w:val="1"/>
          <w:numId w:val="247"/>
        </w:numPr>
        <w:spacing w:after="0"/>
        <w:rPr>
          <w:rFonts w:ascii="Calibri" w:hAnsi="Calibri" w:cs="Calibri"/>
          <w:szCs w:val="24"/>
          <w:highlight w:val="yellow"/>
        </w:rPr>
      </w:pPr>
      <w:bookmarkStart w:id="1" w:name="_Toc347990963"/>
      <w:r w:rsidRPr="000F73EA">
        <w:rPr>
          <w:rStyle w:val="Heading2Char"/>
          <w:rFonts w:asciiTheme="minorHAnsi" w:hAnsiTheme="minorHAnsi" w:cstheme="minorHAnsi"/>
          <w:highlight w:val="yellow"/>
        </w:rPr>
        <w:t>AREA PLANS</w:t>
      </w:r>
      <w:bookmarkEnd w:id="1"/>
      <w:r w:rsidRPr="000F73EA">
        <w:rPr>
          <w:rFonts w:ascii="Calibri" w:hAnsi="Calibri" w:cs="Calibri"/>
          <w:b/>
          <w:highlight w:val="yellow"/>
          <w:u w:val="single"/>
        </w:rPr>
        <w:t>.</w:t>
      </w:r>
      <w:r w:rsidRPr="000F73EA">
        <w:rPr>
          <w:rFonts w:ascii="Calibri" w:hAnsi="Calibri" w:cs="Calibri"/>
          <w:color w:val="000000"/>
          <w:highlight w:val="yellow"/>
        </w:rPr>
        <w:t xml:space="preserve"> </w:t>
      </w:r>
      <w:r w:rsidRPr="000F73EA">
        <w:rPr>
          <w:rStyle w:val="SC32502"/>
          <w:rFonts w:ascii="Calibri" w:hAnsi="Calibri" w:cs="Calibri"/>
          <w:b w:val="0"/>
          <w:sz w:val="24"/>
          <w:szCs w:val="24"/>
          <w:highlight w:val="yellow"/>
        </w:rPr>
        <w:t>(</w:t>
      </w:r>
      <w:r w:rsidRPr="000F73EA">
        <w:rPr>
          <w:rFonts w:ascii="Calibri" w:hAnsi="Calibri" w:cs="Calibri"/>
          <w:szCs w:val="24"/>
          <w:highlight w:val="yellow"/>
        </w:rPr>
        <w:t>IDAPA</w:t>
      </w:r>
      <w:r w:rsidRPr="000F73EA">
        <w:rPr>
          <w:rStyle w:val="SC32502"/>
          <w:rFonts w:ascii="Calibri" w:hAnsi="Calibri" w:cs="Calibri"/>
          <w:sz w:val="24"/>
          <w:szCs w:val="24"/>
          <w:highlight w:val="yellow"/>
        </w:rPr>
        <w:t xml:space="preserve"> </w:t>
      </w:r>
      <w:r w:rsidRPr="000F73EA">
        <w:rPr>
          <w:rStyle w:val="SC32502"/>
          <w:rFonts w:ascii="Calibri" w:hAnsi="Calibri" w:cs="Calibri"/>
          <w:b w:val="0"/>
          <w:sz w:val="24"/>
          <w:szCs w:val="24"/>
          <w:highlight w:val="yellow"/>
        </w:rPr>
        <w:t>15.01.20.052)</w:t>
      </w:r>
      <w:r w:rsidRPr="000F73EA">
        <w:rPr>
          <w:rStyle w:val="SC32502"/>
          <w:rFonts w:ascii="Calibri" w:hAnsi="Calibri" w:cs="Calibri"/>
          <w:szCs w:val="24"/>
          <w:highlight w:val="yellow"/>
        </w:rPr>
        <w:t xml:space="preserve"> </w:t>
      </w:r>
      <w:r w:rsidRPr="000F73EA">
        <w:rPr>
          <w:rFonts w:ascii="Calibri" w:hAnsi="Calibri" w:cs="Calibri"/>
          <w:highlight w:val="yellow"/>
        </w:rPr>
        <w:t xml:space="preserve">Each AAA shall submit a four (4) year area plan to the ICOA by close of business January 1, 2002, and by October 15 every four (4) years thereafter. Annual updates shall be submitted by October 15 of each year. The area plan and annual updates shall be submitted in a uniform format prescribed by the ICOA to meet the requirements of the OAA and all pertinent federal regulations. (3-20-04) </w:t>
      </w:r>
      <w:r w:rsidR="0082083E" w:rsidRPr="000F73EA">
        <w:rPr>
          <w:rFonts w:ascii="Calibri" w:hAnsi="Calibri" w:cs="Calibri"/>
          <w:color w:val="C00000"/>
          <w:highlight w:val="yellow"/>
        </w:rPr>
        <w:t>(Area Plan Packet</w:t>
      </w:r>
      <w:r w:rsidR="00335D7E" w:rsidRPr="000F73EA">
        <w:rPr>
          <w:rFonts w:ascii="Calibri" w:hAnsi="Calibri" w:cs="Calibri"/>
          <w:color w:val="C00000"/>
          <w:highlight w:val="yellow"/>
        </w:rPr>
        <w:t>)</w:t>
      </w:r>
    </w:p>
    <w:p w:rsidR="004E7DDD" w:rsidRDefault="004E7DDD" w:rsidP="004E7DDD">
      <w:pPr>
        <w:pStyle w:val="BodyText"/>
        <w:spacing w:after="0"/>
        <w:ind w:left="360"/>
        <w:rPr>
          <w:rFonts w:ascii="Calibri" w:hAnsi="Calibri" w:cs="Calibri"/>
          <w:szCs w:val="24"/>
        </w:rPr>
      </w:pPr>
    </w:p>
    <w:p w:rsidR="004E7DDD" w:rsidRPr="0050472C" w:rsidRDefault="004E7DDD" w:rsidP="005D5A3F">
      <w:pPr>
        <w:pStyle w:val="BodyText"/>
        <w:numPr>
          <w:ilvl w:val="1"/>
          <w:numId w:val="247"/>
        </w:numPr>
        <w:spacing w:after="0"/>
        <w:rPr>
          <w:rFonts w:ascii="Calibri" w:hAnsi="Calibri" w:cs="Calibri"/>
          <w:szCs w:val="24"/>
        </w:rPr>
      </w:pPr>
      <w:bookmarkStart w:id="2" w:name="_Toc347990964"/>
      <w:r w:rsidRPr="004A241C">
        <w:rPr>
          <w:rStyle w:val="Heading2Char"/>
          <w:rFonts w:asciiTheme="minorHAnsi" w:hAnsiTheme="minorHAnsi" w:cstheme="minorHAnsi"/>
        </w:rPr>
        <w:t>OLDER AMERICANS ACT (OAA) PLANNING AND SERVICE AREA REQUIRMENTS</w:t>
      </w:r>
      <w:bookmarkEnd w:id="2"/>
      <w:r w:rsidRPr="0050472C">
        <w:rPr>
          <w:rFonts w:ascii="Calibri" w:hAnsi="Calibri" w:cs="Calibri"/>
          <w:b/>
          <w:u w:val="single"/>
        </w:rPr>
        <w:t>.</w:t>
      </w:r>
      <w:r w:rsidRPr="0050472C">
        <w:rPr>
          <w:rFonts w:ascii="Calibri" w:hAnsi="Calibri" w:cs="Calibri"/>
        </w:rPr>
        <w:t xml:space="preserve"> (Section 306)</w:t>
      </w:r>
    </w:p>
    <w:p w:rsidR="004E7DDD" w:rsidRPr="008D178A" w:rsidRDefault="004E7DDD" w:rsidP="005D5A3F">
      <w:pPr>
        <w:pStyle w:val="ListParagraph"/>
        <w:numPr>
          <w:ilvl w:val="1"/>
          <w:numId w:val="42"/>
        </w:numPr>
        <w:autoSpaceDE w:val="0"/>
        <w:autoSpaceDN w:val="0"/>
        <w:adjustRightInd w:val="0"/>
        <w:rPr>
          <w:rFonts w:ascii="Calibri" w:hAnsi="Calibri" w:cs="Calibri"/>
          <w:szCs w:val="24"/>
        </w:rPr>
      </w:pPr>
      <w:bookmarkStart w:id="3" w:name="_Toc347990965"/>
      <w:r w:rsidRPr="000B328B">
        <w:rPr>
          <w:rStyle w:val="Heading3Char"/>
        </w:rPr>
        <w:t>PSA Elements</w:t>
      </w:r>
      <w:bookmarkEnd w:id="3"/>
      <w:r w:rsidRPr="008D178A">
        <w:rPr>
          <w:rFonts w:ascii="Calibri" w:hAnsi="Calibri" w:cs="Calibri"/>
          <w:b/>
          <w:szCs w:val="24"/>
        </w:rPr>
        <w:t>:</w:t>
      </w:r>
      <w:r w:rsidRPr="008D178A">
        <w:rPr>
          <w:rFonts w:ascii="Calibri" w:hAnsi="Calibri" w:cs="Calibri"/>
          <w:szCs w:val="24"/>
        </w:rPr>
        <w:t xml:space="preserve"> </w:t>
      </w:r>
      <w:r w:rsidRPr="00437D6F">
        <w:rPr>
          <w:rFonts w:ascii="Calibri" w:hAnsi="Calibri" w:cs="Calibri"/>
          <w:szCs w:val="24"/>
        </w:rPr>
        <w:t>(</w:t>
      </w:r>
      <w:r>
        <w:rPr>
          <w:rFonts w:ascii="Calibri" w:hAnsi="Calibri" w:cs="Calibri"/>
          <w:szCs w:val="24"/>
        </w:rPr>
        <w:t xml:space="preserve">Section </w:t>
      </w:r>
      <w:r w:rsidRPr="00437D6F">
        <w:rPr>
          <w:rFonts w:ascii="Calibri" w:hAnsi="Calibri" w:cs="Calibri"/>
          <w:szCs w:val="24"/>
        </w:rPr>
        <w:t>306</w:t>
      </w:r>
      <w:r>
        <w:rPr>
          <w:rFonts w:ascii="Calibri" w:hAnsi="Calibri" w:cs="Calibri"/>
          <w:szCs w:val="24"/>
        </w:rPr>
        <w:t>(a)</w:t>
      </w:r>
      <w:r w:rsidRPr="00437D6F">
        <w:rPr>
          <w:rFonts w:ascii="Calibri" w:hAnsi="Calibri" w:cs="Calibri"/>
          <w:szCs w:val="24"/>
        </w:rPr>
        <w:t>)</w:t>
      </w:r>
      <w:r>
        <w:rPr>
          <w:rFonts w:ascii="Calibri" w:hAnsi="Calibri" w:cs="Calibri"/>
          <w:szCs w:val="24"/>
        </w:rPr>
        <w:t xml:space="preserve"> </w:t>
      </w:r>
      <w:r w:rsidRPr="008D178A">
        <w:rPr>
          <w:rFonts w:ascii="Calibri" w:hAnsi="Calibri" w:cs="Calibri"/>
          <w:szCs w:val="24"/>
        </w:rPr>
        <w:t xml:space="preserve">Each area agency on aging designated under section 305(a)(2)(A) shall, in order to be approved by the State agency, prepare and develop an area plan for a planning and service area for a two-, three-, or four-year period determined by the State agency </w:t>
      </w:r>
      <w:r w:rsidRPr="00DF15D9">
        <w:rPr>
          <w:rFonts w:ascii="Calibri" w:hAnsi="Calibri" w:cs="Calibri"/>
          <w:b/>
          <w:szCs w:val="24"/>
          <w:u w:val="single"/>
        </w:rPr>
        <w:t>(Idaho requires four-year period)</w:t>
      </w:r>
      <w:r w:rsidRPr="00DF15D9">
        <w:rPr>
          <w:rFonts w:ascii="Calibri" w:hAnsi="Calibri" w:cs="Calibri"/>
          <w:szCs w:val="24"/>
        </w:rPr>
        <w:t>,</w:t>
      </w:r>
      <w:r w:rsidRPr="008D178A">
        <w:rPr>
          <w:rFonts w:ascii="Calibri" w:hAnsi="Calibri" w:cs="Calibri"/>
          <w:szCs w:val="24"/>
        </w:rPr>
        <w:t xml:space="preserve"> with such annual adjustments as may be necessary. Each such plan shall be based upon a uniform format for area plans within the State prepared in accordance with section 307(a)(1). Each such plan shall—</w:t>
      </w:r>
    </w:p>
    <w:p w:rsidR="004E7DDD" w:rsidRPr="008D178A" w:rsidRDefault="004E7DDD" w:rsidP="005D5A3F">
      <w:pPr>
        <w:pStyle w:val="ListParagraph"/>
        <w:numPr>
          <w:ilvl w:val="0"/>
          <w:numId w:val="47"/>
        </w:numPr>
        <w:autoSpaceDE w:val="0"/>
        <w:autoSpaceDN w:val="0"/>
        <w:adjustRightInd w:val="0"/>
        <w:rPr>
          <w:rFonts w:ascii="Calibri" w:hAnsi="Calibri" w:cs="Calibri"/>
          <w:szCs w:val="24"/>
        </w:rPr>
      </w:pPr>
      <w:r w:rsidRPr="008D178A">
        <w:rPr>
          <w:rFonts w:ascii="Calibri" w:hAnsi="Calibri" w:cs="Calibri"/>
          <w:color w:val="000000"/>
          <w:szCs w:val="24"/>
        </w:rPr>
        <w:t>(1) Provide, through a comprehensive and coordinated system, for:</w:t>
      </w:r>
    </w:p>
    <w:p w:rsidR="004E7DDD" w:rsidRPr="008D178A" w:rsidRDefault="004E7DDD" w:rsidP="005D5A3F">
      <w:pPr>
        <w:pStyle w:val="ListParagraph"/>
        <w:numPr>
          <w:ilvl w:val="0"/>
          <w:numId w:val="48"/>
        </w:numPr>
        <w:autoSpaceDE w:val="0"/>
        <w:autoSpaceDN w:val="0"/>
        <w:adjustRightInd w:val="0"/>
        <w:rPr>
          <w:rFonts w:ascii="Calibri" w:hAnsi="Calibri" w:cs="Calibri"/>
          <w:szCs w:val="24"/>
        </w:rPr>
      </w:pPr>
      <w:r w:rsidRPr="008D178A">
        <w:rPr>
          <w:rFonts w:ascii="Calibri" w:hAnsi="Calibri" w:cs="Calibri"/>
          <w:color w:val="000000"/>
          <w:szCs w:val="24"/>
        </w:rPr>
        <w:t xml:space="preserve">Supportive services, </w:t>
      </w:r>
    </w:p>
    <w:p w:rsidR="004E7DDD" w:rsidRPr="008D178A" w:rsidRDefault="004E7DDD" w:rsidP="005D5A3F">
      <w:pPr>
        <w:pStyle w:val="ListParagraph"/>
        <w:numPr>
          <w:ilvl w:val="0"/>
          <w:numId w:val="48"/>
        </w:numPr>
        <w:autoSpaceDE w:val="0"/>
        <w:autoSpaceDN w:val="0"/>
        <w:adjustRightInd w:val="0"/>
        <w:rPr>
          <w:rFonts w:ascii="Calibri" w:hAnsi="Calibri" w:cs="Calibri"/>
          <w:szCs w:val="24"/>
        </w:rPr>
      </w:pPr>
      <w:r w:rsidRPr="008D178A">
        <w:rPr>
          <w:rFonts w:ascii="Calibri" w:hAnsi="Calibri" w:cs="Calibri"/>
          <w:color w:val="000000"/>
          <w:szCs w:val="24"/>
        </w:rPr>
        <w:t xml:space="preserve">Nutrition services, and, </w:t>
      </w:r>
    </w:p>
    <w:p w:rsidR="004E7DDD" w:rsidRPr="008D178A" w:rsidRDefault="004E7DDD" w:rsidP="005D5A3F">
      <w:pPr>
        <w:pStyle w:val="ListParagraph"/>
        <w:numPr>
          <w:ilvl w:val="0"/>
          <w:numId w:val="48"/>
        </w:numPr>
        <w:autoSpaceDE w:val="0"/>
        <w:autoSpaceDN w:val="0"/>
        <w:adjustRightInd w:val="0"/>
        <w:rPr>
          <w:rFonts w:ascii="Calibri" w:hAnsi="Calibri" w:cs="Calibri"/>
          <w:szCs w:val="24"/>
        </w:rPr>
      </w:pPr>
      <w:r w:rsidRPr="008D178A">
        <w:rPr>
          <w:rFonts w:ascii="Calibri" w:hAnsi="Calibri" w:cs="Calibri"/>
          <w:color w:val="000000"/>
          <w:szCs w:val="24"/>
        </w:rPr>
        <w:t>Where appropriate, for the establishment, maintenance, or construction of multipurpose senior centers, within the planning and service area covered by the plan, including determining the extent of need for supportive services, nutrition services, and multipurpose senior centers in such area (taking into consideration, among other things:</w:t>
      </w:r>
    </w:p>
    <w:p w:rsidR="004E7DDD" w:rsidRPr="005C2C44" w:rsidRDefault="004E7DDD" w:rsidP="005D5A3F">
      <w:pPr>
        <w:pStyle w:val="ListParagraph"/>
        <w:numPr>
          <w:ilvl w:val="0"/>
          <w:numId w:val="49"/>
        </w:numPr>
        <w:autoSpaceDE w:val="0"/>
        <w:autoSpaceDN w:val="0"/>
        <w:adjustRightInd w:val="0"/>
        <w:rPr>
          <w:rFonts w:ascii="Calibri" w:hAnsi="Calibri" w:cs="Calibri"/>
          <w:szCs w:val="24"/>
        </w:rPr>
      </w:pPr>
      <w:r w:rsidRPr="005C2C44">
        <w:rPr>
          <w:rFonts w:ascii="Calibri" w:hAnsi="Calibri" w:cs="Calibri"/>
          <w:szCs w:val="24"/>
        </w:rPr>
        <w:t xml:space="preserve">The number of older individuals with low incomes residing in such area, </w:t>
      </w:r>
    </w:p>
    <w:p w:rsidR="004E7DDD" w:rsidRPr="005C2C44" w:rsidRDefault="004E7DDD" w:rsidP="005D5A3F">
      <w:pPr>
        <w:pStyle w:val="ListParagraph"/>
        <w:numPr>
          <w:ilvl w:val="0"/>
          <w:numId w:val="49"/>
        </w:numPr>
        <w:autoSpaceDE w:val="0"/>
        <w:autoSpaceDN w:val="0"/>
        <w:adjustRightInd w:val="0"/>
        <w:rPr>
          <w:rFonts w:ascii="Calibri" w:hAnsi="Calibri" w:cs="Calibri"/>
          <w:szCs w:val="24"/>
        </w:rPr>
      </w:pPr>
      <w:r w:rsidRPr="005C2C44">
        <w:rPr>
          <w:rFonts w:ascii="Calibri" w:hAnsi="Calibri" w:cs="Calibri"/>
          <w:szCs w:val="24"/>
        </w:rPr>
        <w:t xml:space="preserve">The number of older individuals who have greatest economic need </w:t>
      </w:r>
      <w:r w:rsidRPr="005C2C44">
        <w:rPr>
          <w:rFonts w:ascii="Calibri" w:hAnsi="Calibri" w:cs="Calibri"/>
          <w:bCs/>
          <w:szCs w:val="24"/>
        </w:rPr>
        <w:t xml:space="preserve">(with particular attention to low-income older individuals, including low-income minority older individuals, older individuals with limited English proficiency, and older individuals residing in rural areas) </w:t>
      </w:r>
      <w:r w:rsidRPr="005C2C44">
        <w:rPr>
          <w:rFonts w:ascii="Calibri" w:hAnsi="Calibri" w:cs="Calibri"/>
          <w:szCs w:val="24"/>
        </w:rPr>
        <w:t xml:space="preserve">residing in such area, </w:t>
      </w:r>
    </w:p>
    <w:p w:rsidR="004E7DDD" w:rsidRPr="005C2C44" w:rsidRDefault="004E7DDD" w:rsidP="005D5A3F">
      <w:pPr>
        <w:pStyle w:val="ListParagraph"/>
        <w:numPr>
          <w:ilvl w:val="0"/>
          <w:numId w:val="49"/>
        </w:numPr>
        <w:autoSpaceDE w:val="0"/>
        <w:autoSpaceDN w:val="0"/>
        <w:adjustRightInd w:val="0"/>
        <w:rPr>
          <w:rFonts w:ascii="Calibri" w:hAnsi="Calibri" w:cs="Calibri"/>
          <w:szCs w:val="24"/>
        </w:rPr>
      </w:pPr>
      <w:r w:rsidRPr="005C2C44">
        <w:rPr>
          <w:rFonts w:ascii="Calibri" w:hAnsi="Calibri" w:cs="Calibri"/>
          <w:szCs w:val="24"/>
        </w:rPr>
        <w:t xml:space="preserve">The number of older individuals who have greatest social need </w:t>
      </w:r>
      <w:r w:rsidRPr="005C2C44">
        <w:rPr>
          <w:rFonts w:ascii="Calibri" w:hAnsi="Calibri" w:cs="Calibri"/>
          <w:bCs/>
          <w:szCs w:val="24"/>
        </w:rPr>
        <w:t xml:space="preserve">(with particular attention to low-income older individuals, including low-income minority older individuals, older individuals with limited English proficiency, and older individuals residing in rural areas) </w:t>
      </w:r>
      <w:r w:rsidRPr="005C2C44">
        <w:rPr>
          <w:rFonts w:ascii="Calibri" w:hAnsi="Calibri" w:cs="Calibri"/>
          <w:szCs w:val="24"/>
        </w:rPr>
        <w:t xml:space="preserve">residing in such area, </w:t>
      </w:r>
    </w:p>
    <w:p w:rsidR="004E7DDD" w:rsidRPr="008D178A" w:rsidRDefault="004E7DDD" w:rsidP="005D5A3F">
      <w:pPr>
        <w:pStyle w:val="ListParagraph"/>
        <w:numPr>
          <w:ilvl w:val="0"/>
          <w:numId w:val="49"/>
        </w:numPr>
        <w:autoSpaceDE w:val="0"/>
        <w:autoSpaceDN w:val="0"/>
        <w:adjustRightInd w:val="0"/>
        <w:rPr>
          <w:rFonts w:ascii="Calibri" w:hAnsi="Calibri" w:cs="Calibri"/>
          <w:szCs w:val="24"/>
        </w:rPr>
      </w:pPr>
      <w:r w:rsidRPr="005C2C44">
        <w:rPr>
          <w:rFonts w:ascii="Calibri" w:hAnsi="Calibri" w:cs="Calibri"/>
          <w:bCs/>
          <w:szCs w:val="24"/>
        </w:rPr>
        <w:t xml:space="preserve">the number of older individuals at risk for institutional placement </w:t>
      </w:r>
      <w:r w:rsidRPr="008D178A">
        <w:rPr>
          <w:rFonts w:ascii="Calibri" w:hAnsi="Calibri" w:cs="Calibri"/>
          <w:color w:val="000000"/>
          <w:szCs w:val="24"/>
        </w:rPr>
        <w:t xml:space="preserve">residing in such area, and </w:t>
      </w:r>
    </w:p>
    <w:p w:rsidR="004E7DDD" w:rsidRPr="008D178A" w:rsidRDefault="004E7DDD" w:rsidP="005D5A3F">
      <w:pPr>
        <w:pStyle w:val="ListParagraph"/>
        <w:numPr>
          <w:ilvl w:val="0"/>
          <w:numId w:val="49"/>
        </w:numPr>
        <w:autoSpaceDE w:val="0"/>
        <w:autoSpaceDN w:val="0"/>
        <w:adjustRightInd w:val="0"/>
        <w:rPr>
          <w:rFonts w:ascii="Calibri" w:hAnsi="Calibri" w:cs="Calibri"/>
          <w:szCs w:val="24"/>
        </w:rPr>
      </w:pPr>
      <w:r w:rsidRPr="008D178A">
        <w:rPr>
          <w:rFonts w:ascii="Calibri" w:hAnsi="Calibri" w:cs="Calibri"/>
          <w:color w:val="000000"/>
          <w:szCs w:val="24"/>
        </w:rPr>
        <w:t xml:space="preserve">The number of older individuals who are Indians residing in such area, </w:t>
      </w:r>
    </w:p>
    <w:p w:rsidR="004E7DDD" w:rsidRPr="00F6536B" w:rsidRDefault="004E7DDD" w:rsidP="005D5A3F">
      <w:pPr>
        <w:pStyle w:val="ListParagraph"/>
        <w:numPr>
          <w:ilvl w:val="0"/>
          <w:numId w:val="48"/>
        </w:numPr>
        <w:autoSpaceDE w:val="0"/>
        <w:autoSpaceDN w:val="0"/>
        <w:adjustRightInd w:val="0"/>
        <w:rPr>
          <w:rFonts w:ascii="Calibri" w:hAnsi="Calibri" w:cs="Calibri"/>
          <w:szCs w:val="24"/>
        </w:rPr>
      </w:pPr>
      <w:r w:rsidRPr="00445231">
        <w:rPr>
          <w:rFonts w:ascii="Calibri" w:hAnsi="Calibri" w:cs="Calibri"/>
          <w:color w:val="000000"/>
          <w:szCs w:val="24"/>
        </w:rPr>
        <w:t xml:space="preserve">And the efforts of voluntary organizations in the community, evaluating the effectiveness of the use of resources in meeting such need, and entering into agreements with providers of supportive services, nutrition services, or </w:t>
      </w:r>
      <w:r w:rsidRPr="00445231">
        <w:rPr>
          <w:rFonts w:ascii="Calibri" w:hAnsi="Calibri" w:cs="Calibri"/>
          <w:color w:val="000000"/>
          <w:szCs w:val="24"/>
        </w:rPr>
        <w:lastRenderedPageBreak/>
        <w:t>multipurpose senior centers in such area, for the provision of such services or centers to meet such need;</w:t>
      </w:r>
      <w:r w:rsidRPr="00F6536B">
        <w:rPr>
          <w:rFonts w:ascii="Calibri" w:hAnsi="Calibri" w:cs="Calibri"/>
          <w:szCs w:val="24"/>
        </w:rPr>
        <w:t xml:space="preserve"> </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(2) Provide assurances that an adequate proportion, as required under section 307(a)(2), of the amount allotted for part B to the planning and service area will be expended for the delivery of each of the following categories of services—</w:t>
      </w:r>
    </w:p>
    <w:p w:rsidR="004E7DDD" w:rsidRPr="00445231" w:rsidRDefault="004E7DDD" w:rsidP="005D5A3F">
      <w:pPr>
        <w:pStyle w:val="ListParagraph"/>
        <w:numPr>
          <w:ilvl w:val="0"/>
          <w:numId w:val="50"/>
        </w:numPr>
        <w:autoSpaceDE w:val="0"/>
        <w:autoSpaceDN w:val="0"/>
        <w:adjustRightInd w:val="0"/>
        <w:rPr>
          <w:rFonts w:ascii="Calibri" w:hAnsi="Calibri" w:cs="Calibri"/>
          <w:szCs w:val="24"/>
        </w:rPr>
      </w:pPr>
      <w:r w:rsidRPr="005C2C44">
        <w:rPr>
          <w:rFonts w:ascii="Calibri" w:hAnsi="Calibri" w:cs="Calibri"/>
          <w:szCs w:val="24"/>
        </w:rPr>
        <w:t xml:space="preserve">(A) Services associated with access to services (transportation, </w:t>
      </w:r>
      <w:r w:rsidRPr="005C2C44">
        <w:rPr>
          <w:rFonts w:ascii="Calibri" w:hAnsi="Calibri" w:cs="Calibri"/>
          <w:bCs/>
          <w:szCs w:val="24"/>
        </w:rPr>
        <w:t xml:space="preserve">health services (including mental health services) </w:t>
      </w:r>
      <w:r w:rsidRPr="005C2C44">
        <w:rPr>
          <w:rFonts w:ascii="Calibri" w:hAnsi="Calibri" w:cs="Calibri"/>
          <w:szCs w:val="24"/>
        </w:rPr>
        <w:t xml:space="preserve">outreach, information and assistance, </w:t>
      </w:r>
      <w:r w:rsidRPr="005C2C44">
        <w:rPr>
          <w:rFonts w:ascii="Calibri" w:hAnsi="Calibri" w:cs="Calibri"/>
          <w:bCs/>
          <w:szCs w:val="24"/>
        </w:rPr>
        <w:t xml:space="preserve">(which may include information and assistance to consumers on availability of services under part B and how to receive benefits under and participate in publicly supported programs for which the consumer may be eligible) </w:t>
      </w:r>
      <w:r w:rsidRPr="005C2C44">
        <w:rPr>
          <w:rFonts w:ascii="Calibri" w:hAnsi="Calibri" w:cs="Calibri"/>
          <w:szCs w:val="24"/>
        </w:rPr>
        <w:t xml:space="preserve">and case </w:t>
      </w:r>
      <w:r w:rsidRPr="00445231">
        <w:rPr>
          <w:rFonts w:ascii="Calibri" w:hAnsi="Calibri" w:cs="Calibri"/>
          <w:color w:val="000000"/>
          <w:szCs w:val="24"/>
        </w:rPr>
        <w:t>management services);</w:t>
      </w:r>
    </w:p>
    <w:p w:rsidR="004E7DDD" w:rsidRPr="00445231" w:rsidRDefault="004E7DDD" w:rsidP="005D5A3F">
      <w:pPr>
        <w:pStyle w:val="ListParagraph"/>
        <w:numPr>
          <w:ilvl w:val="0"/>
          <w:numId w:val="50"/>
        </w:numPr>
        <w:autoSpaceDE w:val="0"/>
        <w:autoSpaceDN w:val="0"/>
        <w:adjustRightInd w:val="0"/>
        <w:rPr>
          <w:rFonts w:ascii="Calibri" w:hAnsi="Calibri" w:cs="Calibri"/>
          <w:szCs w:val="24"/>
        </w:rPr>
      </w:pPr>
      <w:r w:rsidRPr="00445231">
        <w:rPr>
          <w:rFonts w:ascii="Calibri" w:hAnsi="Calibri" w:cs="Calibri"/>
          <w:color w:val="000000"/>
          <w:szCs w:val="24"/>
        </w:rPr>
        <w:t>(B) In-home services, including supportive services for families of older individuals who are victims of Alzheimer’s disease and related disorders with neurological and organic brain dysfunction; and</w:t>
      </w:r>
    </w:p>
    <w:p w:rsidR="004E7DDD" w:rsidRPr="00445231" w:rsidRDefault="004E7DDD" w:rsidP="005D5A3F">
      <w:pPr>
        <w:pStyle w:val="ListParagraph"/>
        <w:numPr>
          <w:ilvl w:val="0"/>
          <w:numId w:val="50"/>
        </w:numPr>
        <w:autoSpaceDE w:val="0"/>
        <w:autoSpaceDN w:val="0"/>
        <w:adjustRightInd w:val="0"/>
        <w:rPr>
          <w:rFonts w:ascii="Calibri" w:hAnsi="Calibri" w:cs="Calibri"/>
          <w:szCs w:val="24"/>
        </w:rPr>
      </w:pPr>
      <w:r w:rsidRPr="00445231">
        <w:rPr>
          <w:rFonts w:ascii="Calibri" w:hAnsi="Calibri" w:cs="Calibri"/>
          <w:color w:val="000000"/>
          <w:szCs w:val="24"/>
        </w:rPr>
        <w:t>(C) Legal assistance; and assurances that the area agency on aging will report annually to the State agency in detail the amount of funds expended for each such category during the fiscal year most recently concluded;</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(3)(A) Designate, where feasible, a focal point for comprehensive service delivery in each community, giving special consideration to designating multipurpose senior centers (including multipurpose senior centers operated by organizations referred to in paragraph (6)(C)) as such focal point; and (B) specify, in grants, contracts, and agreements implementing the plan, the identity of each focal point so designated;</w:t>
      </w:r>
    </w:p>
    <w:p w:rsidR="004E7DDD" w:rsidRPr="005C2C44"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color w:val="000000"/>
          <w:szCs w:val="24"/>
        </w:rPr>
        <w:t>(4)(A)(</w:t>
      </w:r>
      <w:proofErr w:type="spellStart"/>
      <w:r w:rsidRPr="00445231">
        <w:rPr>
          <w:rFonts w:ascii="Calibri" w:hAnsi="Calibri" w:cs="Calibri"/>
          <w:color w:val="000000"/>
          <w:szCs w:val="24"/>
        </w:rPr>
        <w:t>i</w:t>
      </w:r>
      <w:proofErr w:type="spellEnd"/>
      <w:r w:rsidRPr="00445231">
        <w:rPr>
          <w:rFonts w:ascii="Calibri" w:hAnsi="Calibri" w:cs="Calibri"/>
          <w:color w:val="000000"/>
          <w:szCs w:val="24"/>
        </w:rPr>
        <w:t>)(I</w:t>
      </w:r>
      <w:r w:rsidRPr="005C2C44">
        <w:rPr>
          <w:rFonts w:ascii="Calibri" w:hAnsi="Calibri" w:cs="Calibri"/>
          <w:szCs w:val="24"/>
        </w:rPr>
        <w:t>) P</w:t>
      </w:r>
      <w:r w:rsidRPr="005C2C44">
        <w:rPr>
          <w:rFonts w:ascii="Calibri" w:hAnsi="Calibri" w:cs="Calibri"/>
          <w:bCs/>
          <w:szCs w:val="24"/>
        </w:rPr>
        <w:t>rovide assurances that the area agency on aging will—</w:t>
      </w:r>
    </w:p>
    <w:p w:rsidR="004E7DDD" w:rsidRPr="005C2C44" w:rsidRDefault="004E7DDD" w:rsidP="005D5A3F">
      <w:pPr>
        <w:pStyle w:val="ListParagraph"/>
        <w:numPr>
          <w:ilvl w:val="0"/>
          <w:numId w:val="51"/>
        </w:numPr>
        <w:autoSpaceDE w:val="0"/>
        <w:autoSpaceDN w:val="0"/>
        <w:adjustRightInd w:val="0"/>
        <w:rPr>
          <w:rFonts w:ascii="Calibri" w:hAnsi="Calibri" w:cs="Calibri"/>
          <w:szCs w:val="24"/>
        </w:rPr>
      </w:pPr>
      <w:r w:rsidRPr="005C2C44">
        <w:rPr>
          <w:rFonts w:ascii="Calibri" w:hAnsi="Calibri" w:cs="Calibri"/>
          <w:bCs/>
          <w:szCs w:val="24"/>
        </w:rPr>
        <w:t>(aa) set specific objectives, consistent with State policy, for providing services to older individuals with:</w:t>
      </w:r>
    </w:p>
    <w:p w:rsidR="004E7DDD" w:rsidRPr="005C2C44" w:rsidRDefault="004E7DDD" w:rsidP="005D5A3F">
      <w:pPr>
        <w:pStyle w:val="ListParagraph"/>
        <w:numPr>
          <w:ilvl w:val="0"/>
          <w:numId w:val="52"/>
        </w:numPr>
        <w:autoSpaceDE w:val="0"/>
        <w:autoSpaceDN w:val="0"/>
        <w:adjustRightInd w:val="0"/>
        <w:rPr>
          <w:rFonts w:ascii="Calibri" w:hAnsi="Calibri" w:cs="Calibri"/>
          <w:szCs w:val="24"/>
        </w:rPr>
      </w:pPr>
      <w:r w:rsidRPr="005C2C44">
        <w:rPr>
          <w:rFonts w:ascii="Calibri" w:hAnsi="Calibri" w:cs="Calibri"/>
          <w:bCs/>
          <w:szCs w:val="24"/>
        </w:rPr>
        <w:t xml:space="preserve">Greatest economic need, </w:t>
      </w:r>
    </w:p>
    <w:p w:rsidR="004E7DDD" w:rsidRPr="005C2C44" w:rsidRDefault="004E7DDD" w:rsidP="005D5A3F">
      <w:pPr>
        <w:pStyle w:val="ListParagraph"/>
        <w:numPr>
          <w:ilvl w:val="0"/>
          <w:numId w:val="52"/>
        </w:numPr>
        <w:autoSpaceDE w:val="0"/>
        <w:autoSpaceDN w:val="0"/>
        <w:adjustRightInd w:val="0"/>
        <w:rPr>
          <w:rFonts w:ascii="Calibri" w:hAnsi="Calibri" w:cs="Calibri"/>
          <w:szCs w:val="24"/>
        </w:rPr>
      </w:pPr>
      <w:r w:rsidRPr="005C2C44">
        <w:rPr>
          <w:rFonts w:ascii="Calibri" w:hAnsi="Calibri" w:cs="Calibri"/>
          <w:bCs/>
          <w:szCs w:val="24"/>
        </w:rPr>
        <w:t xml:space="preserve">Older individuals with greatest social need, and </w:t>
      </w:r>
    </w:p>
    <w:p w:rsidR="004E7DDD" w:rsidRPr="005C2C44" w:rsidRDefault="004E7DDD" w:rsidP="005D5A3F">
      <w:pPr>
        <w:pStyle w:val="ListParagraph"/>
        <w:numPr>
          <w:ilvl w:val="0"/>
          <w:numId w:val="52"/>
        </w:numPr>
        <w:autoSpaceDE w:val="0"/>
        <w:autoSpaceDN w:val="0"/>
        <w:adjustRightInd w:val="0"/>
        <w:rPr>
          <w:rFonts w:ascii="Calibri" w:hAnsi="Calibri" w:cs="Calibri"/>
          <w:szCs w:val="24"/>
        </w:rPr>
      </w:pPr>
      <w:r w:rsidRPr="005C2C44">
        <w:rPr>
          <w:rFonts w:ascii="Calibri" w:hAnsi="Calibri" w:cs="Calibri"/>
          <w:bCs/>
          <w:szCs w:val="24"/>
        </w:rPr>
        <w:t>Older individuals at risk for institutional placement;</w:t>
      </w:r>
    </w:p>
    <w:p w:rsidR="004E7DDD" w:rsidRPr="005C2C44" w:rsidRDefault="004E7DDD" w:rsidP="005D5A3F">
      <w:pPr>
        <w:pStyle w:val="ListParagraph"/>
        <w:numPr>
          <w:ilvl w:val="0"/>
          <w:numId w:val="51"/>
        </w:numPr>
        <w:autoSpaceDE w:val="0"/>
        <w:autoSpaceDN w:val="0"/>
        <w:adjustRightInd w:val="0"/>
        <w:rPr>
          <w:rFonts w:ascii="Calibri" w:hAnsi="Calibri" w:cs="Calibri"/>
          <w:szCs w:val="24"/>
        </w:rPr>
      </w:pPr>
      <w:r w:rsidRPr="005C2C44">
        <w:rPr>
          <w:rFonts w:ascii="Calibri" w:hAnsi="Calibri" w:cs="Calibri"/>
          <w:bCs/>
          <w:szCs w:val="24"/>
        </w:rPr>
        <w:t>(bb) include specific objectives for providing services to:</w:t>
      </w:r>
    </w:p>
    <w:p w:rsidR="004E7DDD" w:rsidRPr="005C2C44" w:rsidRDefault="004E7DDD" w:rsidP="005D5A3F">
      <w:pPr>
        <w:pStyle w:val="ListParagraph"/>
        <w:numPr>
          <w:ilvl w:val="0"/>
          <w:numId w:val="53"/>
        </w:numPr>
        <w:autoSpaceDE w:val="0"/>
        <w:autoSpaceDN w:val="0"/>
        <w:adjustRightInd w:val="0"/>
        <w:rPr>
          <w:rFonts w:ascii="Calibri" w:hAnsi="Calibri" w:cs="Calibri"/>
          <w:szCs w:val="24"/>
        </w:rPr>
      </w:pPr>
      <w:r w:rsidRPr="005C2C44">
        <w:rPr>
          <w:rFonts w:ascii="Calibri" w:hAnsi="Calibri" w:cs="Calibri"/>
          <w:bCs/>
          <w:szCs w:val="24"/>
        </w:rPr>
        <w:t xml:space="preserve">low-income minority older individuals, </w:t>
      </w:r>
    </w:p>
    <w:p w:rsidR="004E7DDD" w:rsidRPr="005C2C44" w:rsidRDefault="004E7DDD" w:rsidP="005D5A3F">
      <w:pPr>
        <w:pStyle w:val="ListParagraph"/>
        <w:numPr>
          <w:ilvl w:val="0"/>
          <w:numId w:val="53"/>
        </w:numPr>
        <w:autoSpaceDE w:val="0"/>
        <w:autoSpaceDN w:val="0"/>
        <w:adjustRightInd w:val="0"/>
        <w:rPr>
          <w:rFonts w:ascii="Calibri" w:hAnsi="Calibri" w:cs="Calibri"/>
          <w:szCs w:val="24"/>
        </w:rPr>
      </w:pPr>
      <w:r w:rsidRPr="005C2C44">
        <w:rPr>
          <w:rFonts w:ascii="Calibri" w:hAnsi="Calibri" w:cs="Calibri"/>
          <w:bCs/>
          <w:szCs w:val="24"/>
        </w:rPr>
        <w:t xml:space="preserve">older individuals with limited English proficiency, and </w:t>
      </w:r>
    </w:p>
    <w:p w:rsidR="004E7DDD" w:rsidRPr="005C2C44" w:rsidRDefault="004E7DDD" w:rsidP="005D5A3F">
      <w:pPr>
        <w:pStyle w:val="ListParagraph"/>
        <w:numPr>
          <w:ilvl w:val="0"/>
          <w:numId w:val="53"/>
        </w:numPr>
        <w:autoSpaceDE w:val="0"/>
        <w:autoSpaceDN w:val="0"/>
        <w:adjustRightInd w:val="0"/>
        <w:rPr>
          <w:rFonts w:ascii="Calibri" w:hAnsi="Calibri" w:cs="Calibri"/>
          <w:szCs w:val="24"/>
        </w:rPr>
      </w:pPr>
      <w:r w:rsidRPr="005C2C44">
        <w:rPr>
          <w:rFonts w:ascii="Calibri" w:hAnsi="Calibri" w:cs="Calibri"/>
          <w:bCs/>
          <w:szCs w:val="24"/>
        </w:rPr>
        <w:t xml:space="preserve">older individuals residing in rural areas; and include proposed methods to achieve the objectives described in items (aa) and (bb) of </w:t>
      </w:r>
      <w:proofErr w:type="spellStart"/>
      <w:r w:rsidRPr="005C2C44">
        <w:rPr>
          <w:rFonts w:ascii="Calibri" w:hAnsi="Calibri" w:cs="Calibri"/>
          <w:bCs/>
          <w:szCs w:val="24"/>
        </w:rPr>
        <w:t>subclause</w:t>
      </w:r>
      <w:proofErr w:type="spellEnd"/>
      <w:r w:rsidRPr="005C2C44">
        <w:rPr>
          <w:rFonts w:ascii="Calibri" w:hAnsi="Calibri" w:cs="Calibri"/>
          <w:bCs/>
          <w:szCs w:val="24"/>
        </w:rPr>
        <w:t xml:space="preserve"> (I);</w:t>
      </w:r>
    </w:p>
    <w:p w:rsidR="004E7DDD" w:rsidRPr="00445231" w:rsidRDefault="004E7DDD" w:rsidP="005D5A3F">
      <w:pPr>
        <w:pStyle w:val="ListParagraph"/>
        <w:numPr>
          <w:ilvl w:val="0"/>
          <w:numId w:val="51"/>
        </w:numPr>
        <w:autoSpaceDE w:val="0"/>
        <w:autoSpaceDN w:val="0"/>
        <w:adjustRightInd w:val="0"/>
        <w:rPr>
          <w:rFonts w:ascii="Calibri" w:hAnsi="Calibri" w:cs="Calibri"/>
          <w:szCs w:val="24"/>
        </w:rPr>
      </w:pPr>
      <w:r w:rsidRPr="00445231">
        <w:rPr>
          <w:rFonts w:ascii="Calibri" w:hAnsi="Calibri" w:cs="Calibri"/>
          <w:color w:val="000000"/>
          <w:szCs w:val="24"/>
        </w:rPr>
        <w:t>(ii) Provide assurances that the area agency on aging will include in each agreement made with a provider of any service under this title, a requirement that such provider will—</w:t>
      </w:r>
    </w:p>
    <w:p w:rsidR="004E7DDD" w:rsidRPr="005C2C44" w:rsidRDefault="004E7DDD" w:rsidP="005D5A3F">
      <w:pPr>
        <w:pStyle w:val="ListParagraph"/>
        <w:numPr>
          <w:ilvl w:val="0"/>
          <w:numId w:val="54"/>
        </w:numPr>
        <w:autoSpaceDE w:val="0"/>
        <w:autoSpaceDN w:val="0"/>
        <w:adjustRightInd w:val="0"/>
        <w:rPr>
          <w:rFonts w:ascii="Calibri" w:hAnsi="Calibri" w:cs="Calibri"/>
          <w:szCs w:val="24"/>
        </w:rPr>
      </w:pPr>
      <w:r w:rsidRPr="005C2C44">
        <w:rPr>
          <w:rFonts w:ascii="Calibri" w:hAnsi="Calibri" w:cs="Calibri"/>
          <w:szCs w:val="24"/>
        </w:rPr>
        <w:t xml:space="preserve">(I) Specify how the provider intends to satisfy the service needs of low income minority individuals, </w:t>
      </w:r>
      <w:r w:rsidRPr="005C2C44">
        <w:rPr>
          <w:rFonts w:ascii="Calibri" w:hAnsi="Calibri" w:cs="Calibri"/>
          <w:bCs/>
          <w:szCs w:val="24"/>
        </w:rPr>
        <w:t>older individuals with limited English</w:t>
      </w:r>
      <w:r w:rsidRPr="005C2C44">
        <w:rPr>
          <w:rFonts w:ascii="Calibri" w:hAnsi="Calibri" w:cs="Calibri"/>
          <w:szCs w:val="24"/>
        </w:rPr>
        <w:t xml:space="preserve"> </w:t>
      </w:r>
      <w:r w:rsidRPr="005C2C44">
        <w:rPr>
          <w:rFonts w:ascii="Calibri" w:hAnsi="Calibri" w:cs="Calibri"/>
          <w:bCs/>
          <w:szCs w:val="24"/>
        </w:rPr>
        <w:t xml:space="preserve">proficiency, </w:t>
      </w:r>
      <w:r w:rsidRPr="005C2C44">
        <w:rPr>
          <w:rFonts w:ascii="Calibri" w:hAnsi="Calibri" w:cs="Calibri"/>
          <w:szCs w:val="24"/>
        </w:rPr>
        <w:t>and older individuals residing in rural areas in the area served by the provider;</w:t>
      </w:r>
    </w:p>
    <w:p w:rsidR="004E7DDD" w:rsidRPr="005C2C44" w:rsidRDefault="004E7DDD" w:rsidP="005D5A3F">
      <w:pPr>
        <w:pStyle w:val="ListParagraph"/>
        <w:numPr>
          <w:ilvl w:val="0"/>
          <w:numId w:val="54"/>
        </w:numPr>
        <w:autoSpaceDE w:val="0"/>
        <w:autoSpaceDN w:val="0"/>
        <w:adjustRightInd w:val="0"/>
        <w:rPr>
          <w:rFonts w:ascii="Calibri" w:hAnsi="Calibri" w:cs="Calibri"/>
          <w:szCs w:val="24"/>
        </w:rPr>
      </w:pPr>
      <w:r w:rsidRPr="005C2C44">
        <w:rPr>
          <w:rFonts w:ascii="Calibri" w:hAnsi="Calibri" w:cs="Calibri"/>
          <w:szCs w:val="24"/>
        </w:rPr>
        <w:t xml:space="preserve">(II) To the maximum extent feasible, provide services to low-income minority individuals, </w:t>
      </w:r>
      <w:r w:rsidRPr="005C2C44">
        <w:rPr>
          <w:rFonts w:ascii="Calibri" w:hAnsi="Calibri" w:cs="Calibri"/>
          <w:bCs/>
          <w:szCs w:val="24"/>
        </w:rPr>
        <w:t xml:space="preserve">older individuals with limited English proficiency, </w:t>
      </w:r>
      <w:r w:rsidRPr="005C2C44">
        <w:rPr>
          <w:rFonts w:ascii="Calibri" w:hAnsi="Calibri" w:cs="Calibri"/>
          <w:szCs w:val="24"/>
        </w:rPr>
        <w:t>and older individuals residing in rural areas in accordance with their need for such services; and</w:t>
      </w:r>
    </w:p>
    <w:p w:rsidR="004E7DDD" w:rsidRPr="005C2C44" w:rsidRDefault="004E7DDD" w:rsidP="005D5A3F">
      <w:pPr>
        <w:pStyle w:val="ListParagraph"/>
        <w:numPr>
          <w:ilvl w:val="0"/>
          <w:numId w:val="54"/>
        </w:numPr>
        <w:autoSpaceDE w:val="0"/>
        <w:autoSpaceDN w:val="0"/>
        <w:adjustRightInd w:val="0"/>
        <w:rPr>
          <w:rFonts w:ascii="Calibri" w:hAnsi="Calibri" w:cs="Calibri"/>
          <w:szCs w:val="24"/>
        </w:rPr>
      </w:pPr>
      <w:r w:rsidRPr="005C2C44">
        <w:rPr>
          <w:rFonts w:ascii="Calibri" w:hAnsi="Calibri" w:cs="Calibri"/>
          <w:szCs w:val="24"/>
        </w:rPr>
        <w:lastRenderedPageBreak/>
        <w:t xml:space="preserve">(III) Meet specific objectives established by the area agency on aging, for providing services to low-income minority individuals, </w:t>
      </w:r>
      <w:r w:rsidRPr="005C2C44">
        <w:rPr>
          <w:rFonts w:ascii="Calibri" w:hAnsi="Calibri" w:cs="Calibri"/>
          <w:bCs/>
          <w:szCs w:val="24"/>
        </w:rPr>
        <w:t xml:space="preserve">older individuals with limited English proficiency, </w:t>
      </w:r>
      <w:r w:rsidRPr="005C2C44">
        <w:rPr>
          <w:rFonts w:ascii="Calibri" w:hAnsi="Calibri" w:cs="Calibri"/>
          <w:szCs w:val="24"/>
        </w:rPr>
        <w:t>and older individuals residing in rural areas within the planning and service area; and</w:t>
      </w:r>
    </w:p>
    <w:p w:rsidR="004E7DDD" w:rsidRPr="00445231" w:rsidRDefault="004E7DDD" w:rsidP="005D5A3F">
      <w:pPr>
        <w:pStyle w:val="ListParagraph"/>
        <w:numPr>
          <w:ilvl w:val="0"/>
          <w:numId w:val="51"/>
        </w:numPr>
        <w:autoSpaceDE w:val="0"/>
        <w:autoSpaceDN w:val="0"/>
        <w:adjustRightInd w:val="0"/>
        <w:rPr>
          <w:rFonts w:ascii="Calibri" w:hAnsi="Calibri" w:cs="Calibri"/>
          <w:szCs w:val="24"/>
        </w:rPr>
      </w:pPr>
      <w:r w:rsidRPr="00445231">
        <w:rPr>
          <w:rFonts w:ascii="Calibri" w:hAnsi="Calibri" w:cs="Calibri"/>
          <w:szCs w:val="24"/>
        </w:rPr>
        <w:t>(iii) With respect to the fiscal year preceding the fiscal year for which such plan is prepared—</w:t>
      </w:r>
    </w:p>
    <w:p w:rsidR="004E7DDD" w:rsidRPr="00445231" w:rsidRDefault="004E7DDD" w:rsidP="005D5A3F">
      <w:pPr>
        <w:pStyle w:val="ListParagraph"/>
        <w:numPr>
          <w:ilvl w:val="0"/>
          <w:numId w:val="55"/>
        </w:numPr>
        <w:autoSpaceDE w:val="0"/>
        <w:autoSpaceDN w:val="0"/>
        <w:adjustRightInd w:val="0"/>
        <w:ind w:left="1800"/>
        <w:rPr>
          <w:rFonts w:ascii="Calibri" w:hAnsi="Calibri" w:cs="Calibri"/>
          <w:szCs w:val="24"/>
        </w:rPr>
      </w:pPr>
      <w:r w:rsidRPr="00445231">
        <w:rPr>
          <w:rFonts w:ascii="Calibri" w:hAnsi="Calibri" w:cs="Calibri"/>
          <w:szCs w:val="24"/>
        </w:rPr>
        <w:t>(I) identify the number of low-income minority older individuals in the planning and service area;</w:t>
      </w:r>
    </w:p>
    <w:p w:rsidR="004E7DDD" w:rsidRPr="00445231" w:rsidRDefault="004E7DDD" w:rsidP="005D5A3F">
      <w:pPr>
        <w:pStyle w:val="ListParagraph"/>
        <w:numPr>
          <w:ilvl w:val="0"/>
          <w:numId w:val="55"/>
        </w:numPr>
        <w:autoSpaceDE w:val="0"/>
        <w:autoSpaceDN w:val="0"/>
        <w:adjustRightInd w:val="0"/>
        <w:ind w:left="1800"/>
        <w:rPr>
          <w:rFonts w:ascii="Calibri" w:hAnsi="Calibri" w:cs="Calibri"/>
          <w:szCs w:val="24"/>
        </w:rPr>
      </w:pPr>
      <w:r w:rsidRPr="00445231">
        <w:rPr>
          <w:rFonts w:ascii="Calibri" w:hAnsi="Calibri" w:cs="Calibri"/>
          <w:szCs w:val="24"/>
        </w:rPr>
        <w:t>(II) describe the methods used to satisfy the service needs of such minority older individuals; and</w:t>
      </w:r>
    </w:p>
    <w:p w:rsidR="004E7DDD" w:rsidRPr="00445231" w:rsidRDefault="004E7DDD" w:rsidP="005D5A3F">
      <w:pPr>
        <w:pStyle w:val="ListParagraph"/>
        <w:numPr>
          <w:ilvl w:val="0"/>
          <w:numId w:val="55"/>
        </w:numPr>
        <w:autoSpaceDE w:val="0"/>
        <w:autoSpaceDN w:val="0"/>
        <w:adjustRightInd w:val="0"/>
        <w:ind w:left="1800"/>
        <w:rPr>
          <w:rFonts w:ascii="Calibri" w:hAnsi="Calibri" w:cs="Calibri"/>
          <w:szCs w:val="24"/>
        </w:rPr>
      </w:pPr>
      <w:r w:rsidRPr="00445231">
        <w:rPr>
          <w:rFonts w:ascii="Calibri" w:hAnsi="Calibri" w:cs="Calibri"/>
          <w:szCs w:val="24"/>
        </w:rPr>
        <w:t>(III) provide information on the extent to which the area agency on aging met the objectives described in clause (1 of this section);</w:t>
      </w:r>
    </w:p>
    <w:p w:rsidR="004E7DDD" w:rsidRPr="00445231" w:rsidRDefault="004E7DDD" w:rsidP="005D5A3F">
      <w:pPr>
        <w:pStyle w:val="ListParagraph"/>
        <w:numPr>
          <w:ilvl w:val="0"/>
          <w:numId w:val="51"/>
        </w:numPr>
        <w:autoSpaceDE w:val="0"/>
        <w:autoSpaceDN w:val="0"/>
        <w:adjustRightInd w:val="0"/>
        <w:rPr>
          <w:rFonts w:ascii="Calibri" w:hAnsi="Calibri" w:cs="Calibri"/>
          <w:szCs w:val="24"/>
        </w:rPr>
      </w:pPr>
      <w:r w:rsidRPr="00445231">
        <w:rPr>
          <w:rFonts w:ascii="Calibri" w:hAnsi="Calibri" w:cs="Calibri"/>
          <w:szCs w:val="24"/>
        </w:rPr>
        <w:t>(B) provide assurances that the area agency on aging will use outreach efforts that will—</w:t>
      </w:r>
    </w:p>
    <w:p w:rsidR="004E7DDD" w:rsidRPr="00445231" w:rsidRDefault="004E7DDD" w:rsidP="005D5A3F">
      <w:pPr>
        <w:pStyle w:val="ListParagraph"/>
        <w:numPr>
          <w:ilvl w:val="0"/>
          <w:numId w:val="56"/>
        </w:numPr>
        <w:autoSpaceDE w:val="0"/>
        <w:autoSpaceDN w:val="0"/>
        <w:adjustRightInd w:val="0"/>
        <w:rPr>
          <w:rFonts w:ascii="Calibri" w:hAnsi="Calibri" w:cs="Calibri"/>
          <w:szCs w:val="24"/>
        </w:rPr>
      </w:pPr>
      <w:r w:rsidRPr="00445231">
        <w:rPr>
          <w:rFonts w:ascii="Calibri" w:hAnsi="Calibri" w:cs="Calibri"/>
          <w:szCs w:val="24"/>
        </w:rPr>
        <w:t>(</w:t>
      </w:r>
      <w:proofErr w:type="spellStart"/>
      <w:r w:rsidRPr="00445231">
        <w:rPr>
          <w:rFonts w:ascii="Calibri" w:hAnsi="Calibri" w:cs="Calibri"/>
          <w:szCs w:val="24"/>
        </w:rPr>
        <w:t>i</w:t>
      </w:r>
      <w:proofErr w:type="spellEnd"/>
      <w:r w:rsidRPr="00445231">
        <w:rPr>
          <w:rFonts w:ascii="Calibri" w:hAnsi="Calibri" w:cs="Calibri"/>
          <w:szCs w:val="24"/>
        </w:rPr>
        <w:t>) identify individuals eligible for assistance under this Act, with special emphasis on—</w:t>
      </w:r>
    </w:p>
    <w:p w:rsidR="004E7DDD" w:rsidRPr="00445231" w:rsidRDefault="004E7DDD" w:rsidP="005D5A3F">
      <w:pPr>
        <w:pStyle w:val="ListParagraph"/>
        <w:numPr>
          <w:ilvl w:val="0"/>
          <w:numId w:val="61"/>
        </w:numPr>
        <w:autoSpaceDE w:val="0"/>
        <w:autoSpaceDN w:val="0"/>
        <w:adjustRightInd w:val="0"/>
        <w:rPr>
          <w:rFonts w:ascii="Calibri" w:hAnsi="Calibri" w:cs="Calibri"/>
          <w:szCs w:val="24"/>
        </w:rPr>
      </w:pPr>
      <w:r w:rsidRPr="00445231">
        <w:rPr>
          <w:rFonts w:ascii="Calibri" w:hAnsi="Calibri" w:cs="Calibri"/>
          <w:color w:val="000000"/>
          <w:szCs w:val="24"/>
        </w:rPr>
        <w:t>(I) older individuals residing in rural areas;</w:t>
      </w:r>
    </w:p>
    <w:p w:rsidR="004E7DDD" w:rsidRPr="00445231" w:rsidRDefault="004E7DDD" w:rsidP="005D5A3F">
      <w:pPr>
        <w:pStyle w:val="ListParagraph"/>
        <w:numPr>
          <w:ilvl w:val="0"/>
          <w:numId w:val="61"/>
        </w:numPr>
        <w:autoSpaceDE w:val="0"/>
        <w:autoSpaceDN w:val="0"/>
        <w:adjustRightInd w:val="0"/>
        <w:rPr>
          <w:rFonts w:ascii="Calibri" w:hAnsi="Calibri" w:cs="Calibri"/>
          <w:szCs w:val="24"/>
        </w:rPr>
      </w:pPr>
      <w:r w:rsidRPr="00445231">
        <w:rPr>
          <w:rFonts w:ascii="Calibri" w:hAnsi="Calibri" w:cs="Calibri"/>
          <w:color w:val="000000"/>
          <w:szCs w:val="24"/>
        </w:rPr>
        <w:t>(II) older individuals with greatest economic need (with particular attention to low-income minority individuals and older individuals residing in rural areas);</w:t>
      </w:r>
    </w:p>
    <w:p w:rsidR="004E7DDD" w:rsidRPr="00445231" w:rsidRDefault="004E7DDD" w:rsidP="005D5A3F">
      <w:pPr>
        <w:pStyle w:val="ListParagraph"/>
        <w:numPr>
          <w:ilvl w:val="0"/>
          <w:numId w:val="61"/>
        </w:numPr>
        <w:autoSpaceDE w:val="0"/>
        <w:autoSpaceDN w:val="0"/>
        <w:adjustRightInd w:val="0"/>
        <w:rPr>
          <w:rFonts w:ascii="Calibri" w:hAnsi="Calibri" w:cs="Calibri"/>
          <w:szCs w:val="24"/>
        </w:rPr>
      </w:pPr>
      <w:r w:rsidRPr="00445231">
        <w:rPr>
          <w:rFonts w:ascii="Calibri" w:hAnsi="Calibri" w:cs="Calibri"/>
          <w:color w:val="000000"/>
          <w:szCs w:val="24"/>
        </w:rPr>
        <w:t>(III) older individuals with greatest social need (with particular attention to low-income minority individuals and older individuals residing in rural areas);</w:t>
      </w:r>
    </w:p>
    <w:p w:rsidR="004E7DDD" w:rsidRPr="00445231" w:rsidRDefault="004E7DDD" w:rsidP="005D5A3F">
      <w:pPr>
        <w:pStyle w:val="ListParagraph"/>
        <w:numPr>
          <w:ilvl w:val="0"/>
          <w:numId w:val="61"/>
        </w:numPr>
        <w:autoSpaceDE w:val="0"/>
        <w:autoSpaceDN w:val="0"/>
        <w:adjustRightInd w:val="0"/>
        <w:rPr>
          <w:rFonts w:ascii="Calibri" w:hAnsi="Calibri" w:cs="Calibri"/>
          <w:szCs w:val="24"/>
        </w:rPr>
      </w:pPr>
      <w:r w:rsidRPr="00445231">
        <w:rPr>
          <w:rFonts w:ascii="Calibri" w:hAnsi="Calibri" w:cs="Calibri"/>
          <w:color w:val="000000"/>
          <w:szCs w:val="24"/>
        </w:rPr>
        <w:t>(IV) older individuals with severe disabilities;</w:t>
      </w:r>
    </w:p>
    <w:p w:rsidR="004E7DDD" w:rsidRPr="005C2C44" w:rsidRDefault="004E7DDD" w:rsidP="005D5A3F">
      <w:pPr>
        <w:pStyle w:val="ListParagraph"/>
        <w:numPr>
          <w:ilvl w:val="0"/>
          <w:numId w:val="61"/>
        </w:numPr>
        <w:autoSpaceDE w:val="0"/>
        <w:autoSpaceDN w:val="0"/>
        <w:adjustRightInd w:val="0"/>
        <w:rPr>
          <w:rFonts w:ascii="Calibri" w:hAnsi="Calibri" w:cs="Calibri"/>
          <w:szCs w:val="24"/>
        </w:rPr>
      </w:pPr>
      <w:r w:rsidRPr="00445231">
        <w:rPr>
          <w:rFonts w:ascii="Calibri" w:hAnsi="Calibri" w:cs="Calibri"/>
          <w:color w:val="000000"/>
          <w:szCs w:val="24"/>
        </w:rPr>
        <w:t>(V) older individ</w:t>
      </w:r>
      <w:r w:rsidRPr="005C2C44">
        <w:rPr>
          <w:rFonts w:ascii="Calibri" w:hAnsi="Calibri" w:cs="Calibri"/>
          <w:szCs w:val="24"/>
        </w:rPr>
        <w:t xml:space="preserve">uals </w:t>
      </w:r>
      <w:r w:rsidRPr="005C2C44">
        <w:rPr>
          <w:rFonts w:ascii="Calibri" w:hAnsi="Calibri" w:cs="Calibri"/>
          <w:bCs/>
          <w:szCs w:val="24"/>
        </w:rPr>
        <w:t>with limited English proficiency;</w:t>
      </w:r>
    </w:p>
    <w:p w:rsidR="004E7DDD" w:rsidRPr="005C2C44" w:rsidRDefault="004E7DDD" w:rsidP="005D5A3F">
      <w:pPr>
        <w:pStyle w:val="ListParagraph"/>
        <w:numPr>
          <w:ilvl w:val="0"/>
          <w:numId w:val="61"/>
        </w:numPr>
        <w:autoSpaceDE w:val="0"/>
        <w:autoSpaceDN w:val="0"/>
        <w:adjustRightInd w:val="0"/>
        <w:rPr>
          <w:rFonts w:ascii="Calibri" w:hAnsi="Calibri" w:cs="Calibri"/>
          <w:szCs w:val="24"/>
        </w:rPr>
      </w:pPr>
      <w:r w:rsidRPr="005C2C44">
        <w:rPr>
          <w:rFonts w:ascii="Calibri" w:hAnsi="Calibri" w:cs="Calibri"/>
          <w:szCs w:val="24"/>
        </w:rPr>
        <w:t xml:space="preserve">(VI) older individuals with Alzheimer’s disease </w:t>
      </w:r>
      <w:r w:rsidRPr="005C2C44">
        <w:rPr>
          <w:rFonts w:ascii="Calibri" w:hAnsi="Calibri" w:cs="Calibri"/>
          <w:bCs/>
          <w:szCs w:val="24"/>
        </w:rPr>
        <w:t xml:space="preserve">and related </w:t>
      </w:r>
      <w:r w:rsidRPr="005C2C44">
        <w:rPr>
          <w:rFonts w:ascii="Calibri" w:hAnsi="Calibri" w:cs="Calibri"/>
          <w:szCs w:val="24"/>
        </w:rPr>
        <w:t>disorders with neurological and organic brain dysfunction (and the caretakers of such individuals); and</w:t>
      </w:r>
    </w:p>
    <w:p w:rsidR="004E7DDD" w:rsidRPr="005C2C44" w:rsidRDefault="004E7DDD" w:rsidP="005D5A3F">
      <w:pPr>
        <w:pStyle w:val="ListParagraph"/>
        <w:numPr>
          <w:ilvl w:val="0"/>
          <w:numId w:val="61"/>
        </w:numPr>
        <w:autoSpaceDE w:val="0"/>
        <w:autoSpaceDN w:val="0"/>
        <w:adjustRightInd w:val="0"/>
        <w:rPr>
          <w:rFonts w:ascii="Calibri" w:hAnsi="Calibri" w:cs="Calibri"/>
          <w:szCs w:val="24"/>
        </w:rPr>
      </w:pPr>
      <w:r w:rsidRPr="005C2C44">
        <w:rPr>
          <w:rFonts w:ascii="Calibri" w:hAnsi="Calibri" w:cs="Calibri"/>
          <w:bCs/>
          <w:szCs w:val="24"/>
        </w:rPr>
        <w:t>(VII) older individuals at risk for institutional placement; and</w:t>
      </w:r>
    </w:p>
    <w:p w:rsidR="004E7DDD" w:rsidRPr="00445231" w:rsidRDefault="004E7DDD" w:rsidP="005D5A3F">
      <w:pPr>
        <w:pStyle w:val="ListParagraph"/>
        <w:numPr>
          <w:ilvl w:val="0"/>
          <w:numId w:val="56"/>
        </w:numPr>
        <w:autoSpaceDE w:val="0"/>
        <w:autoSpaceDN w:val="0"/>
        <w:adjustRightInd w:val="0"/>
        <w:rPr>
          <w:rFonts w:ascii="Calibri" w:hAnsi="Calibri" w:cs="Calibri"/>
          <w:szCs w:val="24"/>
        </w:rPr>
      </w:pPr>
      <w:r w:rsidRPr="00445231">
        <w:rPr>
          <w:rFonts w:ascii="Calibri" w:hAnsi="Calibri" w:cs="Calibri"/>
          <w:color w:val="000000"/>
          <w:szCs w:val="24"/>
        </w:rPr>
        <w:t xml:space="preserve">(ii) inform the older individuals referred to in sub-clauses (I) through </w:t>
      </w:r>
      <w:r w:rsidRPr="00445231">
        <w:rPr>
          <w:rFonts w:ascii="Calibri" w:hAnsi="Calibri" w:cs="Calibri"/>
          <w:szCs w:val="24"/>
        </w:rPr>
        <w:t>(VII) of clause (</w:t>
      </w:r>
      <w:proofErr w:type="spellStart"/>
      <w:r w:rsidRPr="00445231">
        <w:rPr>
          <w:rFonts w:ascii="Calibri" w:hAnsi="Calibri" w:cs="Calibri"/>
          <w:szCs w:val="24"/>
        </w:rPr>
        <w:t>i</w:t>
      </w:r>
      <w:proofErr w:type="spellEnd"/>
      <w:r w:rsidRPr="00445231">
        <w:rPr>
          <w:rFonts w:ascii="Calibri" w:hAnsi="Calibri" w:cs="Calibri"/>
          <w:szCs w:val="24"/>
        </w:rPr>
        <w:t>), and the caretakers of such individuals, of the availability of such assistance; and</w:t>
      </w:r>
    </w:p>
    <w:p w:rsidR="004E7DDD" w:rsidRPr="00445231" w:rsidRDefault="004E7DDD" w:rsidP="005D5A3F">
      <w:pPr>
        <w:pStyle w:val="ListParagraph"/>
        <w:numPr>
          <w:ilvl w:val="0"/>
          <w:numId w:val="51"/>
        </w:numPr>
        <w:autoSpaceDE w:val="0"/>
        <w:autoSpaceDN w:val="0"/>
        <w:adjustRightInd w:val="0"/>
        <w:rPr>
          <w:rFonts w:ascii="Calibri" w:hAnsi="Calibri" w:cs="Calibri"/>
          <w:szCs w:val="24"/>
        </w:rPr>
      </w:pPr>
      <w:r w:rsidRPr="00445231">
        <w:rPr>
          <w:rFonts w:ascii="Calibri" w:hAnsi="Calibri" w:cs="Calibri"/>
          <w:szCs w:val="24"/>
        </w:rPr>
        <w:t>(C) contain an assurance that the area agency on aging will ensure that each activity undertaken by the agency, including planning, advocacy, and systems development, will include a focus on the needs of low-income minority older individuals and older individuals residing in rural areas;</w:t>
      </w:r>
    </w:p>
    <w:p w:rsidR="004E7DDD" w:rsidRPr="005C2C44"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color w:val="000000"/>
          <w:szCs w:val="24"/>
        </w:rPr>
        <w:t xml:space="preserve">(5) provide assurances that the area agency on aging will coordinate planning, </w:t>
      </w:r>
      <w:r w:rsidRPr="005C2C44">
        <w:rPr>
          <w:rFonts w:ascii="Calibri" w:hAnsi="Calibri" w:cs="Calibri"/>
          <w:szCs w:val="24"/>
        </w:rPr>
        <w:t xml:space="preserve">identification, assessment of needs, and provision of services for older individuals with disabilities, with particular attention to individuals with severe disabilities, </w:t>
      </w:r>
      <w:r w:rsidRPr="005C2C44">
        <w:rPr>
          <w:rFonts w:ascii="Calibri" w:hAnsi="Calibri" w:cs="Calibri"/>
          <w:bCs/>
          <w:szCs w:val="24"/>
        </w:rPr>
        <w:t xml:space="preserve">and individuals at risk for institutional placement </w:t>
      </w:r>
      <w:r w:rsidRPr="005C2C44">
        <w:rPr>
          <w:rFonts w:ascii="Calibri" w:hAnsi="Calibri" w:cs="Calibri"/>
          <w:szCs w:val="24"/>
        </w:rPr>
        <w:t>with agencies that develop or provide services for individuals with disabilities;</w:t>
      </w:r>
    </w:p>
    <w:p w:rsidR="004E7DDD" w:rsidRPr="005C2C44" w:rsidRDefault="004E7DDD" w:rsidP="005D5A3F">
      <w:pPr>
        <w:pStyle w:val="ListParagraph"/>
        <w:numPr>
          <w:ilvl w:val="0"/>
          <w:numId w:val="47"/>
        </w:numPr>
        <w:autoSpaceDE w:val="0"/>
        <w:autoSpaceDN w:val="0"/>
        <w:adjustRightInd w:val="0"/>
        <w:rPr>
          <w:rFonts w:ascii="Calibri" w:hAnsi="Calibri" w:cs="Calibri"/>
          <w:szCs w:val="24"/>
        </w:rPr>
      </w:pPr>
      <w:r w:rsidRPr="005C2C44">
        <w:rPr>
          <w:rFonts w:ascii="Calibri" w:hAnsi="Calibri" w:cs="Calibri"/>
          <w:szCs w:val="24"/>
        </w:rPr>
        <w:t>(6) provide that the area agency on aging will—</w:t>
      </w:r>
    </w:p>
    <w:p w:rsidR="004E7DDD" w:rsidRPr="00445231" w:rsidRDefault="004E7DDD" w:rsidP="005D5A3F">
      <w:pPr>
        <w:pStyle w:val="ListParagraph"/>
        <w:numPr>
          <w:ilvl w:val="0"/>
          <w:numId w:val="57"/>
        </w:numPr>
        <w:autoSpaceDE w:val="0"/>
        <w:autoSpaceDN w:val="0"/>
        <w:adjustRightInd w:val="0"/>
        <w:ind w:left="1440"/>
        <w:rPr>
          <w:rFonts w:ascii="Calibri" w:hAnsi="Calibri" w:cs="Calibri"/>
          <w:szCs w:val="24"/>
        </w:rPr>
      </w:pPr>
      <w:r w:rsidRPr="00445231">
        <w:rPr>
          <w:rFonts w:ascii="Calibri" w:hAnsi="Calibri" w:cs="Calibri"/>
          <w:szCs w:val="24"/>
        </w:rPr>
        <w:lastRenderedPageBreak/>
        <w:t>(A) take into account in connection with matters of general policy arising in the development and administration of the area plan, the views of recipients of services under such plan;</w:t>
      </w:r>
    </w:p>
    <w:p w:rsidR="004E7DDD" w:rsidRPr="00445231" w:rsidRDefault="004E7DDD" w:rsidP="005D5A3F">
      <w:pPr>
        <w:pStyle w:val="ListParagraph"/>
        <w:numPr>
          <w:ilvl w:val="0"/>
          <w:numId w:val="57"/>
        </w:numPr>
        <w:autoSpaceDE w:val="0"/>
        <w:autoSpaceDN w:val="0"/>
        <w:adjustRightInd w:val="0"/>
        <w:ind w:left="1440"/>
        <w:rPr>
          <w:rFonts w:ascii="Calibri" w:hAnsi="Calibri" w:cs="Calibri"/>
          <w:szCs w:val="24"/>
        </w:rPr>
      </w:pPr>
      <w:r w:rsidRPr="00445231">
        <w:rPr>
          <w:rFonts w:ascii="Calibri" w:hAnsi="Calibri" w:cs="Calibri"/>
          <w:szCs w:val="24"/>
        </w:rPr>
        <w:t>(B) serve as the advocate and focal point for older individuals within the community by (in cooperation with agencies, organizations, and individuals participating in activities under the plan) monitoring, evaluating, and commenting upon all policies, programs, hearings, levies, and community actions which will affect older individuals;</w:t>
      </w:r>
    </w:p>
    <w:p w:rsidR="004E7DDD" w:rsidRPr="00445231" w:rsidRDefault="004E7DDD" w:rsidP="005D5A3F">
      <w:pPr>
        <w:pStyle w:val="ListParagraph"/>
        <w:numPr>
          <w:ilvl w:val="0"/>
          <w:numId w:val="57"/>
        </w:numPr>
        <w:autoSpaceDE w:val="0"/>
        <w:autoSpaceDN w:val="0"/>
        <w:adjustRightInd w:val="0"/>
        <w:ind w:left="1440"/>
        <w:rPr>
          <w:rFonts w:ascii="Calibri" w:hAnsi="Calibri" w:cs="Calibri"/>
          <w:szCs w:val="24"/>
        </w:rPr>
      </w:pPr>
      <w:r w:rsidRPr="00445231">
        <w:rPr>
          <w:rFonts w:ascii="Calibri" w:hAnsi="Calibri" w:cs="Calibri"/>
          <w:szCs w:val="24"/>
        </w:rPr>
        <w:t>(C)</w:t>
      </w:r>
    </w:p>
    <w:p w:rsidR="004E7DDD" w:rsidRPr="00445231" w:rsidRDefault="004E7DDD" w:rsidP="005D5A3F">
      <w:pPr>
        <w:pStyle w:val="ListParagraph"/>
        <w:numPr>
          <w:ilvl w:val="0"/>
          <w:numId w:val="58"/>
        </w:numPr>
        <w:autoSpaceDE w:val="0"/>
        <w:autoSpaceDN w:val="0"/>
        <w:adjustRightInd w:val="0"/>
        <w:ind w:left="1800"/>
        <w:rPr>
          <w:rFonts w:ascii="Calibri" w:hAnsi="Calibri" w:cs="Calibri"/>
          <w:szCs w:val="24"/>
        </w:rPr>
      </w:pPr>
      <w:r w:rsidRPr="00445231">
        <w:rPr>
          <w:rFonts w:ascii="Calibri" w:hAnsi="Calibri" w:cs="Calibri"/>
          <w:szCs w:val="24"/>
        </w:rPr>
        <w:t>(</w:t>
      </w:r>
      <w:proofErr w:type="spellStart"/>
      <w:r w:rsidRPr="00445231">
        <w:rPr>
          <w:rFonts w:ascii="Calibri" w:hAnsi="Calibri" w:cs="Calibri"/>
          <w:szCs w:val="24"/>
        </w:rPr>
        <w:t>i</w:t>
      </w:r>
      <w:proofErr w:type="spellEnd"/>
      <w:r w:rsidRPr="00445231">
        <w:rPr>
          <w:rFonts w:ascii="Calibri" w:hAnsi="Calibri" w:cs="Calibri"/>
          <w:szCs w:val="24"/>
        </w:rPr>
        <w:t>) where possible, enter into arrangements with organizations providing day care services for children, assistance to older individuals caring for relatives who are children, and respite for families, so as to provide opportunities for older individuals to aid or assist on a voluntary basis in the delivery of such services to children, adults, and families;</w:t>
      </w:r>
    </w:p>
    <w:p w:rsidR="004E7DDD" w:rsidRPr="00445231" w:rsidRDefault="004E7DDD" w:rsidP="005D5A3F">
      <w:pPr>
        <w:pStyle w:val="ListParagraph"/>
        <w:numPr>
          <w:ilvl w:val="0"/>
          <w:numId w:val="58"/>
        </w:numPr>
        <w:autoSpaceDE w:val="0"/>
        <w:autoSpaceDN w:val="0"/>
        <w:adjustRightInd w:val="0"/>
        <w:ind w:left="1800"/>
        <w:rPr>
          <w:rFonts w:ascii="Calibri" w:hAnsi="Calibri" w:cs="Calibri"/>
          <w:szCs w:val="24"/>
        </w:rPr>
      </w:pPr>
      <w:r w:rsidRPr="00445231">
        <w:rPr>
          <w:rFonts w:ascii="Calibri" w:hAnsi="Calibri" w:cs="Calibri"/>
          <w:szCs w:val="24"/>
        </w:rPr>
        <w:t>(ii) if possible regarding the provision of services under this title, enter into arrangements and coordinate with organizations that have a proven record of providing services to older individuals, that-</w:t>
      </w:r>
    </w:p>
    <w:p w:rsidR="004E7DDD" w:rsidRPr="00445231" w:rsidRDefault="004E7DDD" w:rsidP="005D5A3F">
      <w:pPr>
        <w:pStyle w:val="ListParagraph"/>
        <w:numPr>
          <w:ilvl w:val="0"/>
          <w:numId w:val="59"/>
        </w:numPr>
        <w:autoSpaceDE w:val="0"/>
        <w:autoSpaceDN w:val="0"/>
        <w:adjustRightInd w:val="0"/>
        <w:ind w:left="2160"/>
        <w:rPr>
          <w:rFonts w:ascii="Calibri" w:hAnsi="Calibri" w:cs="Calibri"/>
          <w:szCs w:val="24"/>
        </w:rPr>
      </w:pPr>
      <w:r w:rsidRPr="00445231">
        <w:rPr>
          <w:rFonts w:ascii="Calibri" w:hAnsi="Calibri" w:cs="Calibri"/>
          <w:szCs w:val="24"/>
        </w:rPr>
        <w:t>(I) were officially designated as community action agencies or community action programs under section 210 of the Economic Opportunity Act of 1964 (42 U.S.C. 2790) for fiscal year 1981, and did not lose the designation as a result of failure to comply with such Act; or</w:t>
      </w:r>
    </w:p>
    <w:p w:rsidR="004E7DDD" w:rsidRPr="005C2C44" w:rsidRDefault="004E7DDD" w:rsidP="005D5A3F">
      <w:pPr>
        <w:pStyle w:val="ListParagraph"/>
        <w:numPr>
          <w:ilvl w:val="0"/>
          <w:numId w:val="59"/>
        </w:numPr>
        <w:autoSpaceDE w:val="0"/>
        <w:autoSpaceDN w:val="0"/>
        <w:adjustRightInd w:val="0"/>
        <w:ind w:left="2160"/>
        <w:rPr>
          <w:rFonts w:ascii="Calibri" w:hAnsi="Calibri" w:cs="Calibri"/>
          <w:szCs w:val="24"/>
        </w:rPr>
      </w:pPr>
      <w:r w:rsidRPr="00445231">
        <w:rPr>
          <w:rFonts w:ascii="Calibri" w:hAnsi="Calibri" w:cs="Calibri"/>
          <w:color w:val="000000"/>
          <w:szCs w:val="24"/>
        </w:rPr>
        <w:t>(II) came into existence during fiscal year 1982 as direct successors in interest to such community action agencies or community action programs; and that meet the requirements under section 676B of the Community Services Block Grant Act</w:t>
      </w:r>
      <w:r w:rsidRPr="005C2C44">
        <w:rPr>
          <w:rFonts w:ascii="Calibri" w:hAnsi="Calibri" w:cs="Calibri"/>
          <w:szCs w:val="24"/>
        </w:rPr>
        <w:t xml:space="preserve">; </w:t>
      </w:r>
      <w:r w:rsidRPr="005C2C44">
        <w:rPr>
          <w:rFonts w:ascii="Calibri" w:hAnsi="Calibri" w:cs="Calibri"/>
          <w:bCs/>
          <w:szCs w:val="24"/>
        </w:rPr>
        <w:t>and</w:t>
      </w:r>
    </w:p>
    <w:p w:rsidR="004E7DDD" w:rsidRPr="005C2C44" w:rsidRDefault="004E7DDD" w:rsidP="005D5A3F">
      <w:pPr>
        <w:pStyle w:val="ListParagraph"/>
        <w:numPr>
          <w:ilvl w:val="0"/>
          <w:numId w:val="58"/>
        </w:numPr>
        <w:autoSpaceDE w:val="0"/>
        <w:autoSpaceDN w:val="0"/>
        <w:adjustRightInd w:val="0"/>
        <w:ind w:left="1800"/>
        <w:rPr>
          <w:rFonts w:ascii="Calibri" w:hAnsi="Calibri" w:cs="Calibri"/>
          <w:szCs w:val="24"/>
        </w:rPr>
      </w:pPr>
      <w:r w:rsidRPr="005C2C44">
        <w:rPr>
          <w:rFonts w:ascii="Calibri" w:hAnsi="Calibri" w:cs="Calibri"/>
          <w:bCs/>
          <w:szCs w:val="24"/>
        </w:rPr>
        <w:t>(iii) make use of trained volunteers in providing direct services delivered to older individuals and individuals with disabilities needing such services and, if possible, work in coordination with organizations that have experience in providing training, placement, and stipends for volunteers or participants (such as organizations carrying out Federal service programs administered by the Corporation for National and Community Service), in community service settings;</w:t>
      </w:r>
    </w:p>
    <w:p w:rsidR="004E7DDD" w:rsidRPr="00445231" w:rsidRDefault="004E7DDD" w:rsidP="005D5A3F">
      <w:pPr>
        <w:pStyle w:val="ListParagraph"/>
        <w:numPr>
          <w:ilvl w:val="0"/>
          <w:numId w:val="22"/>
        </w:numPr>
        <w:autoSpaceDE w:val="0"/>
        <w:autoSpaceDN w:val="0"/>
        <w:adjustRightInd w:val="0"/>
        <w:ind w:left="1440"/>
        <w:rPr>
          <w:rFonts w:ascii="Calibri" w:hAnsi="Calibri" w:cs="Calibri"/>
          <w:szCs w:val="24"/>
        </w:rPr>
      </w:pPr>
      <w:r w:rsidRPr="005C2C44">
        <w:rPr>
          <w:rFonts w:ascii="Calibri" w:hAnsi="Calibri" w:cs="Calibri"/>
          <w:szCs w:val="24"/>
        </w:rPr>
        <w:t xml:space="preserve">(D) establish an advisory council consisting of older individuals (including minority individuals and older individuals residing in rural areas) who are participants or who are eligible to participate in programs assisted under this Act, </w:t>
      </w:r>
      <w:r w:rsidRPr="005C2C44">
        <w:rPr>
          <w:rFonts w:ascii="Calibri" w:hAnsi="Calibri" w:cs="Calibri"/>
          <w:bCs/>
          <w:szCs w:val="24"/>
        </w:rPr>
        <w:t xml:space="preserve">family caregivers of such individuals, </w:t>
      </w:r>
      <w:r w:rsidRPr="005C2C44">
        <w:rPr>
          <w:rFonts w:ascii="Calibri" w:hAnsi="Calibri" w:cs="Calibri"/>
          <w:szCs w:val="24"/>
        </w:rPr>
        <w:t xml:space="preserve">representatives of older individuals, </w:t>
      </w:r>
      <w:r w:rsidRPr="005C2C44">
        <w:rPr>
          <w:rFonts w:ascii="Calibri" w:hAnsi="Calibri" w:cs="Calibri"/>
          <w:bCs/>
          <w:szCs w:val="24"/>
        </w:rPr>
        <w:t xml:space="preserve">service providers, representatives of the business community, </w:t>
      </w:r>
      <w:r w:rsidRPr="005C2C44">
        <w:rPr>
          <w:rFonts w:ascii="Calibri" w:hAnsi="Calibri" w:cs="Calibri"/>
          <w:szCs w:val="24"/>
        </w:rPr>
        <w:t>local elected officials, providers of veterans’ health ca</w:t>
      </w:r>
      <w:r w:rsidRPr="00445231">
        <w:rPr>
          <w:rFonts w:ascii="Calibri" w:hAnsi="Calibri" w:cs="Calibri"/>
          <w:color w:val="000000"/>
          <w:szCs w:val="24"/>
        </w:rPr>
        <w:t>re (if appropriate), and the general public, to advise continuously the area agency on aging on all matters relating to the development of the area plan, the administration of the plan and operations conducted under the plan;</w:t>
      </w:r>
    </w:p>
    <w:p w:rsidR="004E7DDD" w:rsidRPr="00445231" w:rsidRDefault="004E7DDD" w:rsidP="005D5A3F">
      <w:pPr>
        <w:pStyle w:val="ListParagraph"/>
        <w:numPr>
          <w:ilvl w:val="0"/>
          <w:numId w:val="22"/>
        </w:numPr>
        <w:autoSpaceDE w:val="0"/>
        <w:autoSpaceDN w:val="0"/>
        <w:adjustRightInd w:val="0"/>
        <w:ind w:left="1440"/>
        <w:rPr>
          <w:rFonts w:ascii="Calibri" w:hAnsi="Calibri" w:cs="Calibri"/>
          <w:szCs w:val="24"/>
        </w:rPr>
      </w:pPr>
      <w:r w:rsidRPr="00445231">
        <w:rPr>
          <w:rFonts w:ascii="Calibri" w:hAnsi="Calibri" w:cs="Calibri"/>
          <w:color w:val="000000"/>
          <w:szCs w:val="24"/>
        </w:rPr>
        <w:t>(E) establish effective and efficient procedures for coordination of—</w:t>
      </w:r>
    </w:p>
    <w:p w:rsidR="004E7DDD" w:rsidRPr="00445231" w:rsidRDefault="004E7DDD" w:rsidP="005D5A3F">
      <w:pPr>
        <w:pStyle w:val="ListParagraph"/>
        <w:numPr>
          <w:ilvl w:val="0"/>
          <w:numId w:val="60"/>
        </w:numPr>
        <w:autoSpaceDE w:val="0"/>
        <w:autoSpaceDN w:val="0"/>
        <w:adjustRightInd w:val="0"/>
        <w:ind w:left="1800"/>
        <w:rPr>
          <w:rFonts w:ascii="Calibri" w:hAnsi="Calibri" w:cs="Calibri"/>
          <w:szCs w:val="24"/>
        </w:rPr>
      </w:pPr>
      <w:r w:rsidRPr="00445231">
        <w:rPr>
          <w:rFonts w:ascii="Calibri" w:hAnsi="Calibri" w:cs="Calibri"/>
          <w:szCs w:val="24"/>
        </w:rPr>
        <w:t>(</w:t>
      </w:r>
      <w:proofErr w:type="spellStart"/>
      <w:r w:rsidRPr="00445231">
        <w:rPr>
          <w:rFonts w:ascii="Calibri" w:hAnsi="Calibri" w:cs="Calibri"/>
          <w:szCs w:val="24"/>
        </w:rPr>
        <w:t>i</w:t>
      </w:r>
      <w:proofErr w:type="spellEnd"/>
      <w:r w:rsidRPr="00445231">
        <w:rPr>
          <w:rFonts w:ascii="Calibri" w:hAnsi="Calibri" w:cs="Calibri"/>
          <w:szCs w:val="24"/>
        </w:rPr>
        <w:t>) entities conducting programs that receive assistance under this Act within the planning and service area served by the agency; and</w:t>
      </w:r>
    </w:p>
    <w:p w:rsidR="004E7DDD" w:rsidRPr="00445231" w:rsidRDefault="004E7DDD" w:rsidP="005D5A3F">
      <w:pPr>
        <w:pStyle w:val="ListParagraph"/>
        <w:numPr>
          <w:ilvl w:val="0"/>
          <w:numId w:val="60"/>
        </w:numPr>
        <w:autoSpaceDE w:val="0"/>
        <w:autoSpaceDN w:val="0"/>
        <w:adjustRightInd w:val="0"/>
        <w:ind w:left="1800"/>
        <w:rPr>
          <w:rFonts w:ascii="Calibri" w:hAnsi="Calibri" w:cs="Calibri"/>
          <w:szCs w:val="24"/>
        </w:rPr>
      </w:pPr>
      <w:r w:rsidRPr="00445231">
        <w:rPr>
          <w:rFonts w:ascii="Calibri" w:hAnsi="Calibri" w:cs="Calibri"/>
          <w:szCs w:val="24"/>
        </w:rPr>
        <w:lastRenderedPageBreak/>
        <w:t>(ii) entities conducting other Federal programs for older individuals at the local level, with particular emphasis on entities conducting programs described in section 203(b), within the area;</w:t>
      </w:r>
    </w:p>
    <w:p w:rsidR="004E7DDD" w:rsidRPr="005C2C44" w:rsidRDefault="004E7DDD" w:rsidP="005D5A3F">
      <w:pPr>
        <w:pStyle w:val="ListParagraph"/>
        <w:numPr>
          <w:ilvl w:val="0"/>
          <w:numId w:val="22"/>
        </w:numPr>
        <w:autoSpaceDE w:val="0"/>
        <w:autoSpaceDN w:val="0"/>
        <w:adjustRightInd w:val="0"/>
        <w:ind w:left="1440"/>
        <w:rPr>
          <w:rFonts w:ascii="Calibri" w:hAnsi="Calibri" w:cs="Calibri"/>
          <w:szCs w:val="24"/>
        </w:rPr>
      </w:pPr>
      <w:r w:rsidRPr="005C2C44">
        <w:rPr>
          <w:rFonts w:ascii="Calibri" w:hAnsi="Calibri" w:cs="Calibri"/>
          <w:bCs/>
          <w:szCs w:val="24"/>
        </w:rPr>
        <w:t>(F) in coordination with the State agency and with the State agency responsible for mental health services, increase public awareness of mental health disorders, remove barriers to diagnosis and treatment, and coordinate mental health services (including mental health screenings) provided with funds expended by the area agency on aging with mental health services provided by community health centers and by other public agencies and nonprofit private organizations;</w:t>
      </w:r>
    </w:p>
    <w:p w:rsidR="004E7DDD" w:rsidRPr="00445231" w:rsidRDefault="004E7DDD" w:rsidP="005D5A3F">
      <w:pPr>
        <w:pStyle w:val="ListParagraph"/>
        <w:numPr>
          <w:ilvl w:val="0"/>
          <w:numId w:val="22"/>
        </w:numPr>
        <w:autoSpaceDE w:val="0"/>
        <w:autoSpaceDN w:val="0"/>
        <w:adjustRightInd w:val="0"/>
        <w:ind w:left="1440"/>
        <w:rPr>
          <w:rFonts w:ascii="Calibri" w:hAnsi="Calibri" w:cs="Calibri"/>
          <w:szCs w:val="24"/>
        </w:rPr>
      </w:pPr>
      <w:r w:rsidRPr="005C2C44">
        <w:rPr>
          <w:rFonts w:ascii="Calibri" w:hAnsi="Calibri" w:cs="Calibri"/>
          <w:szCs w:val="24"/>
        </w:rPr>
        <w:t>(G) if there is a significa</w:t>
      </w:r>
      <w:r w:rsidRPr="00445231">
        <w:rPr>
          <w:rFonts w:ascii="Calibri" w:hAnsi="Calibri" w:cs="Calibri"/>
          <w:szCs w:val="24"/>
        </w:rPr>
        <w:t>nt population of older individuals who are Indians in the planning and service area of the area agency on aging, the area agency on aging shall conduct outreach activities to identify such individuals in such area and shall inform such individuals of the availability of assistance under this Act;</w:t>
      </w:r>
    </w:p>
    <w:p w:rsidR="004E7DDD" w:rsidRPr="005C2C44" w:rsidRDefault="004E7DDD" w:rsidP="005D5A3F">
      <w:pPr>
        <w:pStyle w:val="ListParagraph"/>
        <w:numPr>
          <w:ilvl w:val="0"/>
          <w:numId w:val="47"/>
        </w:numPr>
        <w:autoSpaceDE w:val="0"/>
        <w:autoSpaceDN w:val="0"/>
        <w:adjustRightInd w:val="0"/>
        <w:rPr>
          <w:rFonts w:ascii="Calibri" w:hAnsi="Calibri" w:cs="Calibri"/>
          <w:szCs w:val="24"/>
        </w:rPr>
      </w:pPr>
      <w:r w:rsidRPr="005C2C44">
        <w:rPr>
          <w:rFonts w:ascii="Calibri" w:hAnsi="Calibri" w:cs="Calibri"/>
          <w:bCs/>
          <w:szCs w:val="24"/>
        </w:rPr>
        <w:t>(7) provide that the area agency on aging shall, consistent with this section, facilitate the area-wide development and implementation of a comprehensive, coordinated system for providing long-term care in home and community-based settings, in a manner responsive to the needs and preferences of older individuals and their family caregivers, by—</w:t>
      </w:r>
    </w:p>
    <w:p w:rsidR="004E7DDD" w:rsidRPr="005C2C44" w:rsidRDefault="004E7DDD" w:rsidP="005D5A3F">
      <w:pPr>
        <w:pStyle w:val="ListParagraph"/>
        <w:numPr>
          <w:ilvl w:val="0"/>
          <w:numId w:val="62"/>
        </w:numPr>
        <w:autoSpaceDE w:val="0"/>
        <w:autoSpaceDN w:val="0"/>
        <w:adjustRightInd w:val="0"/>
        <w:ind w:left="1440"/>
        <w:rPr>
          <w:rFonts w:ascii="Calibri" w:hAnsi="Calibri" w:cs="Calibri"/>
          <w:szCs w:val="24"/>
        </w:rPr>
      </w:pPr>
      <w:r w:rsidRPr="005C2C44">
        <w:rPr>
          <w:rFonts w:ascii="Calibri" w:hAnsi="Calibri" w:cs="Calibri"/>
          <w:bCs/>
          <w:szCs w:val="24"/>
        </w:rPr>
        <w:t>(A) collaborating, coordinating activities, and consulting with other local public and private agencies and organizations responsible for administering programs, benefits, and services related to providing long-term care;</w:t>
      </w:r>
    </w:p>
    <w:p w:rsidR="004E7DDD" w:rsidRPr="005C2C44" w:rsidRDefault="004E7DDD" w:rsidP="005D5A3F">
      <w:pPr>
        <w:pStyle w:val="ListParagraph"/>
        <w:numPr>
          <w:ilvl w:val="0"/>
          <w:numId w:val="62"/>
        </w:numPr>
        <w:autoSpaceDE w:val="0"/>
        <w:autoSpaceDN w:val="0"/>
        <w:adjustRightInd w:val="0"/>
        <w:ind w:left="1440"/>
        <w:rPr>
          <w:rFonts w:ascii="Calibri" w:hAnsi="Calibri" w:cs="Calibri"/>
          <w:szCs w:val="24"/>
        </w:rPr>
      </w:pPr>
      <w:r w:rsidRPr="005C2C44">
        <w:rPr>
          <w:rFonts w:ascii="Calibri" w:hAnsi="Calibri" w:cs="Calibri"/>
          <w:bCs/>
          <w:szCs w:val="24"/>
        </w:rPr>
        <w:t>(B) conducting analyses and making recommendations with respect to strategies for modifying the local system of long-term care to better—</w:t>
      </w:r>
    </w:p>
    <w:p w:rsidR="004E7DDD" w:rsidRPr="005C2C44" w:rsidRDefault="004E7DDD" w:rsidP="005D5A3F">
      <w:pPr>
        <w:pStyle w:val="ListParagraph"/>
        <w:numPr>
          <w:ilvl w:val="0"/>
          <w:numId w:val="63"/>
        </w:numPr>
        <w:autoSpaceDE w:val="0"/>
        <w:autoSpaceDN w:val="0"/>
        <w:adjustRightInd w:val="0"/>
        <w:rPr>
          <w:rFonts w:ascii="Calibri" w:hAnsi="Calibri" w:cs="Calibri"/>
          <w:szCs w:val="24"/>
        </w:rPr>
      </w:pPr>
      <w:bookmarkStart w:id="4" w:name="_GoBack"/>
      <w:bookmarkEnd w:id="4"/>
      <w:r w:rsidRPr="005C2C44">
        <w:rPr>
          <w:rFonts w:ascii="Calibri" w:hAnsi="Calibri" w:cs="Calibri"/>
          <w:bCs/>
          <w:szCs w:val="24"/>
        </w:rPr>
        <w:t>(</w:t>
      </w:r>
      <w:proofErr w:type="spellStart"/>
      <w:r w:rsidRPr="005C2C44">
        <w:rPr>
          <w:rFonts w:ascii="Calibri" w:hAnsi="Calibri" w:cs="Calibri"/>
          <w:bCs/>
          <w:szCs w:val="24"/>
        </w:rPr>
        <w:t>i</w:t>
      </w:r>
      <w:proofErr w:type="spellEnd"/>
      <w:r w:rsidRPr="005C2C44">
        <w:rPr>
          <w:rFonts w:ascii="Calibri" w:hAnsi="Calibri" w:cs="Calibri"/>
          <w:bCs/>
          <w:szCs w:val="24"/>
        </w:rPr>
        <w:t>) respond to the needs and preferences of older individuals and family caregivers;</w:t>
      </w:r>
    </w:p>
    <w:p w:rsidR="004E7DDD" w:rsidRPr="005C2C44" w:rsidRDefault="004E7DDD" w:rsidP="005D5A3F">
      <w:pPr>
        <w:pStyle w:val="ListParagraph"/>
        <w:numPr>
          <w:ilvl w:val="0"/>
          <w:numId w:val="63"/>
        </w:numPr>
        <w:autoSpaceDE w:val="0"/>
        <w:autoSpaceDN w:val="0"/>
        <w:adjustRightInd w:val="0"/>
        <w:rPr>
          <w:rFonts w:ascii="Calibri" w:hAnsi="Calibri" w:cs="Calibri"/>
          <w:szCs w:val="24"/>
        </w:rPr>
      </w:pPr>
      <w:r w:rsidRPr="005C2C44">
        <w:rPr>
          <w:rFonts w:ascii="Calibri" w:hAnsi="Calibri" w:cs="Calibri"/>
          <w:bCs/>
          <w:szCs w:val="24"/>
        </w:rPr>
        <w:t>(ii) facilitate the provision, by service providers, of long-term care in home and community-based settings; and</w:t>
      </w:r>
    </w:p>
    <w:p w:rsidR="004E7DDD" w:rsidRPr="005C2C44" w:rsidRDefault="004E7DDD" w:rsidP="005D5A3F">
      <w:pPr>
        <w:pStyle w:val="ListParagraph"/>
        <w:numPr>
          <w:ilvl w:val="0"/>
          <w:numId w:val="63"/>
        </w:numPr>
        <w:autoSpaceDE w:val="0"/>
        <w:autoSpaceDN w:val="0"/>
        <w:adjustRightInd w:val="0"/>
        <w:rPr>
          <w:rFonts w:ascii="Calibri" w:hAnsi="Calibri" w:cs="Calibri"/>
          <w:szCs w:val="24"/>
        </w:rPr>
      </w:pPr>
      <w:r w:rsidRPr="005C2C44">
        <w:rPr>
          <w:rFonts w:ascii="Calibri" w:hAnsi="Calibri" w:cs="Calibri"/>
          <w:bCs/>
          <w:szCs w:val="24"/>
        </w:rPr>
        <w:t>(iii) target services to older individuals at risk for institutional placement, to permit such individuals to remain in home and community-based settings;</w:t>
      </w:r>
    </w:p>
    <w:p w:rsidR="004E7DDD" w:rsidRPr="005C2C44" w:rsidRDefault="004E7DDD" w:rsidP="005D5A3F">
      <w:pPr>
        <w:pStyle w:val="ListParagraph"/>
        <w:numPr>
          <w:ilvl w:val="0"/>
          <w:numId w:val="62"/>
        </w:numPr>
        <w:autoSpaceDE w:val="0"/>
        <w:autoSpaceDN w:val="0"/>
        <w:adjustRightInd w:val="0"/>
        <w:ind w:left="1440"/>
        <w:rPr>
          <w:rFonts w:ascii="Calibri" w:hAnsi="Calibri" w:cs="Calibri"/>
          <w:szCs w:val="24"/>
        </w:rPr>
      </w:pPr>
      <w:r w:rsidRPr="005C2C44">
        <w:rPr>
          <w:rFonts w:ascii="Calibri" w:hAnsi="Calibri" w:cs="Calibri"/>
          <w:bCs/>
          <w:szCs w:val="24"/>
        </w:rPr>
        <w:t>(C) implementing, through the agency or service providers, evidence-based programs to assist older individuals and their family caregivers in learning about and making behavioral changes intended to reduce the risk of injury, disease, and disability among older individuals; and</w:t>
      </w:r>
    </w:p>
    <w:p w:rsidR="004E7DDD" w:rsidRPr="005C2C44" w:rsidRDefault="004E7DDD" w:rsidP="005D5A3F">
      <w:pPr>
        <w:pStyle w:val="ListParagraph"/>
        <w:numPr>
          <w:ilvl w:val="0"/>
          <w:numId w:val="62"/>
        </w:numPr>
        <w:autoSpaceDE w:val="0"/>
        <w:autoSpaceDN w:val="0"/>
        <w:adjustRightInd w:val="0"/>
        <w:ind w:left="1440"/>
        <w:rPr>
          <w:rFonts w:ascii="Calibri" w:hAnsi="Calibri" w:cs="Calibri"/>
          <w:szCs w:val="24"/>
        </w:rPr>
      </w:pPr>
      <w:r w:rsidRPr="005C2C44">
        <w:rPr>
          <w:rFonts w:ascii="Calibri" w:hAnsi="Calibri" w:cs="Calibri"/>
          <w:bCs/>
          <w:szCs w:val="24"/>
        </w:rPr>
        <w:t>(D) providing for the availability and distribution (through public education campaigns, Aging and Disability Resource Centers, the area agency on aging itself, and other appropriate means) of information relating to—</w:t>
      </w:r>
    </w:p>
    <w:p w:rsidR="004E7DDD" w:rsidRPr="005C2C44" w:rsidRDefault="004E7DDD" w:rsidP="005D5A3F">
      <w:pPr>
        <w:pStyle w:val="ListParagraph"/>
        <w:numPr>
          <w:ilvl w:val="0"/>
          <w:numId w:val="64"/>
        </w:numPr>
        <w:autoSpaceDE w:val="0"/>
        <w:autoSpaceDN w:val="0"/>
        <w:adjustRightInd w:val="0"/>
        <w:rPr>
          <w:rFonts w:ascii="Calibri" w:hAnsi="Calibri" w:cs="Calibri"/>
          <w:szCs w:val="24"/>
        </w:rPr>
      </w:pPr>
      <w:r w:rsidRPr="005C2C44">
        <w:rPr>
          <w:rFonts w:ascii="Calibri" w:hAnsi="Calibri" w:cs="Calibri"/>
          <w:bCs/>
          <w:szCs w:val="24"/>
        </w:rPr>
        <w:t>(</w:t>
      </w:r>
      <w:proofErr w:type="spellStart"/>
      <w:r w:rsidRPr="005C2C44">
        <w:rPr>
          <w:rFonts w:ascii="Calibri" w:hAnsi="Calibri" w:cs="Calibri"/>
          <w:bCs/>
          <w:szCs w:val="24"/>
        </w:rPr>
        <w:t>i</w:t>
      </w:r>
      <w:proofErr w:type="spellEnd"/>
      <w:r w:rsidRPr="005C2C44">
        <w:rPr>
          <w:rFonts w:ascii="Calibri" w:hAnsi="Calibri" w:cs="Calibri"/>
          <w:bCs/>
          <w:szCs w:val="24"/>
        </w:rPr>
        <w:t>) the need to plan in advance for long-term care; and</w:t>
      </w:r>
    </w:p>
    <w:p w:rsidR="004E7DDD" w:rsidRPr="005C2C44" w:rsidRDefault="004E7DDD" w:rsidP="005D5A3F">
      <w:pPr>
        <w:pStyle w:val="ListParagraph"/>
        <w:numPr>
          <w:ilvl w:val="0"/>
          <w:numId w:val="64"/>
        </w:numPr>
        <w:autoSpaceDE w:val="0"/>
        <w:autoSpaceDN w:val="0"/>
        <w:adjustRightInd w:val="0"/>
        <w:rPr>
          <w:rFonts w:ascii="Calibri" w:hAnsi="Calibri" w:cs="Calibri"/>
          <w:szCs w:val="24"/>
        </w:rPr>
      </w:pPr>
      <w:r w:rsidRPr="005C2C44">
        <w:rPr>
          <w:rFonts w:ascii="Calibri" w:hAnsi="Calibri" w:cs="Calibri"/>
          <w:bCs/>
          <w:szCs w:val="24"/>
        </w:rPr>
        <w:t>(ii) the full range of available public and private long-term care (including integrated long-term care) programs, options, service providers, and resources;</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(8) provide that case management services provided under this title through the area agency on aging will—</w:t>
      </w:r>
    </w:p>
    <w:p w:rsidR="004E7DDD" w:rsidRPr="00445231" w:rsidRDefault="004E7DDD" w:rsidP="005D5A3F">
      <w:pPr>
        <w:pStyle w:val="ListParagraph"/>
        <w:numPr>
          <w:ilvl w:val="0"/>
          <w:numId w:val="65"/>
        </w:numPr>
        <w:autoSpaceDE w:val="0"/>
        <w:autoSpaceDN w:val="0"/>
        <w:adjustRightInd w:val="0"/>
        <w:rPr>
          <w:rFonts w:ascii="Calibri" w:hAnsi="Calibri" w:cs="Calibri"/>
          <w:szCs w:val="24"/>
        </w:rPr>
      </w:pPr>
      <w:r w:rsidRPr="00445231">
        <w:rPr>
          <w:rFonts w:ascii="Calibri" w:hAnsi="Calibri" w:cs="Calibri"/>
          <w:szCs w:val="24"/>
        </w:rPr>
        <w:t>(A) not duplicate case management services provided through other Federal and State programs;</w:t>
      </w:r>
    </w:p>
    <w:p w:rsidR="004E7DDD" w:rsidRPr="00445231" w:rsidRDefault="004E7DDD" w:rsidP="005D5A3F">
      <w:pPr>
        <w:pStyle w:val="ListParagraph"/>
        <w:numPr>
          <w:ilvl w:val="0"/>
          <w:numId w:val="65"/>
        </w:numPr>
        <w:autoSpaceDE w:val="0"/>
        <w:autoSpaceDN w:val="0"/>
        <w:adjustRightInd w:val="0"/>
        <w:rPr>
          <w:rFonts w:ascii="Calibri" w:hAnsi="Calibri" w:cs="Calibri"/>
          <w:szCs w:val="24"/>
        </w:rPr>
      </w:pPr>
      <w:r w:rsidRPr="00445231">
        <w:rPr>
          <w:rFonts w:ascii="Calibri" w:hAnsi="Calibri" w:cs="Calibri"/>
          <w:szCs w:val="24"/>
        </w:rPr>
        <w:lastRenderedPageBreak/>
        <w:t>(B) be coordinated with services described in subparagraph (A); and</w:t>
      </w:r>
    </w:p>
    <w:p w:rsidR="004E7DDD" w:rsidRPr="00445231" w:rsidRDefault="004E7DDD" w:rsidP="005D5A3F">
      <w:pPr>
        <w:pStyle w:val="ListParagraph"/>
        <w:numPr>
          <w:ilvl w:val="0"/>
          <w:numId w:val="65"/>
        </w:numPr>
        <w:autoSpaceDE w:val="0"/>
        <w:autoSpaceDN w:val="0"/>
        <w:adjustRightInd w:val="0"/>
        <w:rPr>
          <w:rFonts w:ascii="Calibri" w:hAnsi="Calibri" w:cs="Calibri"/>
          <w:szCs w:val="24"/>
        </w:rPr>
      </w:pPr>
      <w:r w:rsidRPr="00445231">
        <w:rPr>
          <w:rFonts w:ascii="Calibri" w:hAnsi="Calibri" w:cs="Calibri"/>
          <w:szCs w:val="24"/>
        </w:rPr>
        <w:t>(C) be provided by a public agency or a nonprofit private agency that—</w:t>
      </w:r>
    </w:p>
    <w:p w:rsidR="004E7DDD" w:rsidRPr="00445231" w:rsidRDefault="004E7DDD" w:rsidP="005D5A3F">
      <w:pPr>
        <w:pStyle w:val="ListParagraph"/>
        <w:numPr>
          <w:ilvl w:val="0"/>
          <w:numId w:val="66"/>
        </w:numPr>
        <w:autoSpaceDE w:val="0"/>
        <w:autoSpaceDN w:val="0"/>
        <w:adjustRightInd w:val="0"/>
        <w:ind w:left="1800"/>
        <w:rPr>
          <w:rFonts w:ascii="Calibri" w:hAnsi="Calibri" w:cs="Calibri"/>
          <w:szCs w:val="24"/>
        </w:rPr>
      </w:pPr>
      <w:r w:rsidRPr="00445231">
        <w:rPr>
          <w:rFonts w:ascii="Calibri" w:hAnsi="Calibri" w:cs="Calibri"/>
          <w:szCs w:val="24"/>
        </w:rPr>
        <w:t>(</w:t>
      </w:r>
      <w:proofErr w:type="spellStart"/>
      <w:r w:rsidRPr="00445231">
        <w:rPr>
          <w:rFonts w:ascii="Calibri" w:hAnsi="Calibri" w:cs="Calibri"/>
          <w:szCs w:val="24"/>
        </w:rPr>
        <w:t>i</w:t>
      </w:r>
      <w:proofErr w:type="spellEnd"/>
      <w:r w:rsidRPr="00445231">
        <w:rPr>
          <w:rFonts w:ascii="Calibri" w:hAnsi="Calibri" w:cs="Calibri"/>
          <w:szCs w:val="24"/>
        </w:rPr>
        <w:t>) gives each older individual seeking services under this title a list of agencies that provide similar services within the jurisdiction of the area agency on aging;</w:t>
      </w:r>
    </w:p>
    <w:p w:rsidR="004E7DDD" w:rsidRPr="00445231" w:rsidRDefault="004E7DDD" w:rsidP="005D5A3F">
      <w:pPr>
        <w:pStyle w:val="ListParagraph"/>
        <w:numPr>
          <w:ilvl w:val="0"/>
          <w:numId w:val="66"/>
        </w:numPr>
        <w:autoSpaceDE w:val="0"/>
        <w:autoSpaceDN w:val="0"/>
        <w:adjustRightInd w:val="0"/>
        <w:ind w:left="1800"/>
        <w:rPr>
          <w:rFonts w:ascii="Calibri" w:hAnsi="Calibri" w:cs="Calibri"/>
          <w:szCs w:val="24"/>
        </w:rPr>
      </w:pPr>
      <w:r w:rsidRPr="00445231">
        <w:rPr>
          <w:rFonts w:ascii="Calibri" w:hAnsi="Calibri" w:cs="Calibri"/>
          <w:szCs w:val="24"/>
        </w:rPr>
        <w:t>(ii) gives each individual described in clause (</w:t>
      </w:r>
      <w:proofErr w:type="spellStart"/>
      <w:r w:rsidRPr="00445231">
        <w:rPr>
          <w:rFonts w:ascii="Calibri" w:hAnsi="Calibri" w:cs="Calibri"/>
          <w:szCs w:val="24"/>
        </w:rPr>
        <w:t>i</w:t>
      </w:r>
      <w:proofErr w:type="spellEnd"/>
      <w:r w:rsidRPr="00445231">
        <w:rPr>
          <w:rFonts w:ascii="Calibri" w:hAnsi="Calibri" w:cs="Calibri"/>
          <w:szCs w:val="24"/>
        </w:rPr>
        <w:t>) a statement specifying that the individual has a right to make an independent choice of service providers and documents receipt by such individual of such statement;</w:t>
      </w:r>
    </w:p>
    <w:p w:rsidR="004E7DDD" w:rsidRPr="00445231" w:rsidRDefault="004E7DDD" w:rsidP="005D5A3F">
      <w:pPr>
        <w:pStyle w:val="ListParagraph"/>
        <w:numPr>
          <w:ilvl w:val="0"/>
          <w:numId w:val="66"/>
        </w:numPr>
        <w:autoSpaceDE w:val="0"/>
        <w:autoSpaceDN w:val="0"/>
        <w:adjustRightInd w:val="0"/>
        <w:ind w:left="1800"/>
        <w:rPr>
          <w:rFonts w:ascii="Calibri" w:hAnsi="Calibri" w:cs="Calibri"/>
          <w:szCs w:val="24"/>
        </w:rPr>
      </w:pPr>
      <w:r w:rsidRPr="00445231">
        <w:rPr>
          <w:rFonts w:ascii="Calibri" w:hAnsi="Calibri" w:cs="Calibri"/>
          <w:szCs w:val="24"/>
        </w:rPr>
        <w:t>(iii) has case managers acting as agents for the individuals receiving the services and not as promoters for the agency providing such services; or</w:t>
      </w:r>
    </w:p>
    <w:p w:rsidR="004E7DDD" w:rsidRPr="00445231" w:rsidRDefault="004E7DDD" w:rsidP="005D5A3F">
      <w:pPr>
        <w:pStyle w:val="ListParagraph"/>
        <w:numPr>
          <w:ilvl w:val="0"/>
          <w:numId w:val="66"/>
        </w:numPr>
        <w:autoSpaceDE w:val="0"/>
        <w:autoSpaceDN w:val="0"/>
        <w:adjustRightInd w:val="0"/>
        <w:ind w:left="1800"/>
        <w:rPr>
          <w:rFonts w:ascii="Calibri" w:hAnsi="Calibri" w:cs="Calibri"/>
          <w:szCs w:val="24"/>
        </w:rPr>
      </w:pPr>
      <w:r w:rsidRPr="00445231">
        <w:rPr>
          <w:rFonts w:ascii="Calibri" w:hAnsi="Calibri" w:cs="Calibri"/>
          <w:szCs w:val="24"/>
        </w:rPr>
        <w:t>(iv) is located in a rural area and obtains a waiver of the requirements described in clauses (</w:t>
      </w:r>
      <w:proofErr w:type="spellStart"/>
      <w:r w:rsidRPr="00445231">
        <w:rPr>
          <w:rFonts w:ascii="Calibri" w:hAnsi="Calibri" w:cs="Calibri"/>
          <w:szCs w:val="24"/>
        </w:rPr>
        <w:t>i</w:t>
      </w:r>
      <w:proofErr w:type="spellEnd"/>
      <w:r w:rsidRPr="00445231">
        <w:rPr>
          <w:rFonts w:ascii="Calibri" w:hAnsi="Calibri" w:cs="Calibri"/>
          <w:szCs w:val="24"/>
        </w:rPr>
        <w:t>) through (iii);</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(9) provide assurances that the area agency on aging, in carrying out the State Long-Term Care Ombudsman program under section 307(a)(9), will expend not less than the total amount of funds appropriated under this Act and expended by the agency in fiscal year 2000 in carrying out such a program under this title;</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(10) provide a grievance procedure for older individuals who are dissatisfied with or denied services under this title;</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(11) provide information and assurances concerning services to older individuals who are Native Americans (referred to in this paragraph as ‘‘older Native Americans’’), including—</w:t>
      </w:r>
    </w:p>
    <w:p w:rsidR="004E7DDD" w:rsidRPr="00445231" w:rsidRDefault="004E7DDD" w:rsidP="005D5A3F">
      <w:pPr>
        <w:pStyle w:val="ListParagraph"/>
        <w:numPr>
          <w:ilvl w:val="0"/>
          <w:numId w:val="67"/>
        </w:numPr>
        <w:autoSpaceDE w:val="0"/>
        <w:autoSpaceDN w:val="0"/>
        <w:adjustRightInd w:val="0"/>
        <w:rPr>
          <w:rFonts w:ascii="Calibri" w:hAnsi="Calibri" w:cs="Calibri"/>
          <w:szCs w:val="24"/>
        </w:rPr>
      </w:pPr>
      <w:r w:rsidRPr="00445231">
        <w:rPr>
          <w:rFonts w:ascii="Calibri" w:hAnsi="Calibri" w:cs="Calibri"/>
          <w:szCs w:val="24"/>
        </w:rPr>
        <w:t>(A) information concerning whether there is a significant population of older Native Americans in the planning and service area and if so, an assurance that the area agency on aging will pursue activities, including outreach, to increase access of those older Native Americans to programs and benefits provided under this title;</w:t>
      </w:r>
    </w:p>
    <w:p w:rsidR="004E7DDD" w:rsidRPr="00445231" w:rsidRDefault="004E7DDD" w:rsidP="005D5A3F">
      <w:pPr>
        <w:pStyle w:val="ListParagraph"/>
        <w:numPr>
          <w:ilvl w:val="0"/>
          <w:numId w:val="67"/>
        </w:numPr>
        <w:autoSpaceDE w:val="0"/>
        <w:autoSpaceDN w:val="0"/>
        <w:adjustRightInd w:val="0"/>
        <w:rPr>
          <w:rFonts w:ascii="Calibri" w:hAnsi="Calibri" w:cs="Calibri"/>
          <w:szCs w:val="24"/>
        </w:rPr>
      </w:pPr>
      <w:r w:rsidRPr="00445231">
        <w:rPr>
          <w:rFonts w:ascii="Calibri" w:hAnsi="Calibri" w:cs="Calibri"/>
          <w:szCs w:val="24"/>
        </w:rPr>
        <w:t>(B) an assurance that the area agency on aging will, to the maximum extent practicable, coordinate the services the agency provides under this title with services provided under title VI; and</w:t>
      </w:r>
    </w:p>
    <w:p w:rsidR="004E7DDD" w:rsidRPr="00445231" w:rsidRDefault="004E7DDD" w:rsidP="005D5A3F">
      <w:pPr>
        <w:pStyle w:val="ListParagraph"/>
        <w:numPr>
          <w:ilvl w:val="0"/>
          <w:numId w:val="67"/>
        </w:numPr>
        <w:autoSpaceDE w:val="0"/>
        <w:autoSpaceDN w:val="0"/>
        <w:adjustRightInd w:val="0"/>
        <w:rPr>
          <w:rFonts w:ascii="Calibri" w:hAnsi="Calibri" w:cs="Calibri"/>
          <w:szCs w:val="24"/>
        </w:rPr>
      </w:pPr>
      <w:r w:rsidRPr="00445231">
        <w:rPr>
          <w:rFonts w:ascii="Calibri" w:hAnsi="Calibri" w:cs="Calibri"/>
          <w:szCs w:val="24"/>
        </w:rPr>
        <w:t>(C) an assurance that the area agency on aging will make services under the area plan available, to the same extent as such services are available to older individuals within the planning and service area, to older Native Americans; and</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(12) provide that the area agency on aging will establish procedures for coordination of services with entities conducting other Federal or federally assisted programs for older individuals at the local level, with particular emphasis on entities conducting programs described in section 203(b) within the planning and service area.</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(13) provide assurances that the area agency on aging will—</w:t>
      </w:r>
    </w:p>
    <w:p w:rsidR="004E7DDD" w:rsidRPr="00445231" w:rsidRDefault="004E7DDD" w:rsidP="005D5A3F">
      <w:pPr>
        <w:pStyle w:val="ListParagraph"/>
        <w:numPr>
          <w:ilvl w:val="0"/>
          <w:numId w:val="68"/>
        </w:numPr>
        <w:autoSpaceDE w:val="0"/>
        <w:autoSpaceDN w:val="0"/>
        <w:adjustRightInd w:val="0"/>
        <w:rPr>
          <w:rFonts w:ascii="Calibri" w:hAnsi="Calibri" w:cs="Calibri"/>
          <w:szCs w:val="24"/>
        </w:rPr>
      </w:pPr>
      <w:r w:rsidRPr="00445231">
        <w:rPr>
          <w:rFonts w:ascii="Calibri" w:hAnsi="Calibri" w:cs="Calibri"/>
          <w:szCs w:val="24"/>
        </w:rPr>
        <w:t>(A) maintain the integrity and public purpose of services provided, and service providers, under this title in all contractual and commercial relationships;</w:t>
      </w:r>
    </w:p>
    <w:p w:rsidR="004E7DDD" w:rsidRPr="00445231" w:rsidRDefault="004E7DDD" w:rsidP="005D5A3F">
      <w:pPr>
        <w:pStyle w:val="ListParagraph"/>
        <w:numPr>
          <w:ilvl w:val="0"/>
          <w:numId w:val="68"/>
        </w:numPr>
        <w:autoSpaceDE w:val="0"/>
        <w:autoSpaceDN w:val="0"/>
        <w:adjustRightInd w:val="0"/>
        <w:rPr>
          <w:rFonts w:ascii="Calibri" w:hAnsi="Calibri" w:cs="Calibri"/>
          <w:szCs w:val="24"/>
        </w:rPr>
      </w:pPr>
      <w:r w:rsidRPr="00445231">
        <w:rPr>
          <w:rFonts w:ascii="Calibri" w:hAnsi="Calibri" w:cs="Calibri"/>
          <w:szCs w:val="24"/>
        </w:rPr>
        <w:t>(B) disclose to the Assistant Secretary and the State agency—</w:t>
      </w:r>
    </w:p>
    <w:p w:rsidR="004E7DDD" w:rsidRPr="00445231" w:rsidRDefault="004E7DDD" w:rsidP="005D5A3F">
      <w:pPr>
        <w:pStyle w:val="ListParagraph"/>
        <w:numPr>
          <w:ilvl w:val="0"/>
          <w:numId w:val="69"/>
        </w:numPr>
        <w:autoSpaceDE w:val="0"/>
        <w:autoSpaceDN w:val="0"/>
        <w:adjustRightInd w:val="0"/>
        <w:rPr>
          <w:rFonts w:ascii="Calibri" w:hAnsi="Calibri" w:cs="Calibri"/>
          <w:szCs w:val="24"/>
        </w:rPr>
      </w:pPr>
      <w:r w:rsidRPr="00445231">
        <w:rPr>
          <w:rFonts w:ascii="Calibri" w:hAnsi="Calibri" w:cs="Calibri"/>
          <w:szCs w:val="24"/>
        </w:rPr>
        <w:t>(</w:t>
      </w:r>
      <w:proofErr w:type="spellStart"/>
      <w:r w:rsidRPr="00445231">
        <w:rPr>
          <w:rFonts w:ascii="Calibri" w:hAnsi="Calibri" w:cs="Calibri"/>
          <w:szCs w:val="24"/>
        </w:rPr>
        <w:t>i</w:t>
      </w:r>
      <w:proofErr w:type="spellEnd"/>
      <w:r w:rsidRPr="00445231">
        <w:rPr>
          <w:rFonts w:ascii="Calibri" w:hAnsi="Calibri" w:cs="Calibri"/>
          <w:szCs w:val="24"/>
        </w:rPr>
        <w:t>) the identity of each nongovernmental entity with which such agency has a contract or commercial relationship relating to providing any service to older individuals; and</w:t>
      </w:r>
    </w:p>
    <w:p w:rsidR="004E7DDD" w:rsidRPr="00445231" w:rsidRDefault="004E7DDD" w:rsidP="005D5A3F">
      <w:pPr>
        <w:pStyle w:val="ListParagraph"/>
        <w:numPr>
          <w:ilvl w:val="0"/>
          <w:numId w:val="69"/>
        </w:numPr>
        <w:autoSpaceDE w:val="0"/>
        <w:autoSpaceDN w:val="0"/>
        <w:adjustRightInd w:val="0"/>
        <w:rPr>
          <w:rFonts w:ascii="Calibri" w:hAnsi="Calibri" w:cs="Calibri"/>
          <w:szCs w:val="24"/>
        </w:rPr>
      </w:pPr>
      <w:r w:rsidRPr="00445231">
        <w:rPr>
          <w:rFonts w:ascii="Calibri" w:hAnsi="Calibri" w:cs="Calibri"/>
          <w:szCs w:val="24"/>
        </w:rPr>
        <w:t>(ii) the nature of such contract or such relationship;</w:t>
      </w:r>
    </w:p>
    <w:p w:rsidR="004E7DDD" w:rsidRPr="00445231" w:rsidRDefault="004E7DDD" w:rsidP="005D5A3F">
      <w:pPr>
        <w:pStyle w:val="ListParagraph"/>
        <w:numPr>
          <w:ilvl w:val="0"/>
          <w:numId w:val="59"/>
        </w:numPr>
        <w:autoSpaceDE w:val="0"/>
        <w:autoSpaceDN w:val="0"/>
        <w:adjustRightInd w:val="0"/>
        <w:rPr>
          <w:rFonts w:ascii="Calibri" w:hAnsi="Calibri" w:cs="Calibri"/>
          <w:szCs w:val="24"/>
        </w:rPr>
      </w:pPr>
      <w:r w:rsidRPr="00445231">
        <w:rPr>
          <w:rFonts w:ascii="Calibri" w:hAnsi="Calibri" w:cs="Calibri"/>
          <w:szCs w:val="24"/>
        </w:rPr>
        <w:lastRenderedPageBreak/>
        <w:t>(C) demonstrate that a loss or diminution in the quantity or quality of the services provided, or to be provided, under this title by such agency has not resulted and will not result from such contract or such relationship;</w:t>
      </w:r>
    </w:p>
    <w:p w:rsidR="004E7DDD" w:rsidRPr="00445231" w:rsidRDefault="004E7DDD" w:rsidP="005D5A3F">
      <w:pPr>
        <w:pStyle w:val="ListParagraph"/>
        <w:numPr>
          <w:ilvl w:val="0"/>
          <w:numId w:val="59"/>
        </w:numPr>
        <w:autoSpaceDE w:val="0"/>
        <w:autoSpaceDN w:val="0"/>
        <w:adjustRightInd w:val="0"/>
        <w:rPr>
          <w:rFonts w:ascii="Calibri" w:hAnsi="Calibri" w:cs="Calibri"/>
          <w:szCs w:val="24"/>
        </w:rPr>
      </w:pPr>
      <w:r w:rsidRPr="00445231">
        <w:rPr>
          <w:rFonts w:ascii="Calibri" w:hAnsi="Calibri" w:cs="Calibri"/>
          <w:szCs w:val="24"/>
        </w:rPr>
        <w:t>(D) demonstrate that the quantity or quality of the services to be provided under this title by such agency will be enhanced as a result of such contract or such relationship; and</w:t>
      </w:r>
    </w:p>
    <w:p w:rsidR="004E7DDD" w:rsidRPr="00445231" w:rsidRDefault="004E7DDD" w:rsidP="005D5A3F">
      <w:pPr>
        <w:pStyle w:val="ListParagraph"/>
        <w:numPr>
          <w:ilvl w:val="0"/>
          <w:numId w:val="59"/>
        </w:numPr>
        <w:autoSpaceDE w:val="0"/>
        <w:autoSpaceDN w:val="0"/>
        <w:adjustRightInd w:val="0"/>
        <w:rPr>
          <w:rFonts w:ascii="Calibri" w:hAnsi="Calibri" w:cs="Calibri"/>
          <w:szCs w:val="24"/>
        </w:rPr>
      </w:pPr>
      <w:r w:rsidRPr="00445231">
        <w:rPr>
          <w:rFonts w:ascii="Calibri" w:hAnsi="Calibri" w:cs="Calibri"/>
          <w:szCs w:val="24"/>
        </w:rPr>
        <w:t>(E) on the request of the Assistant Secretary or the State, for the purpose of monitoring compliance with this Act (including conducting an audit), disclose all sources and expenditures of funds such agency receives or expends to provide services to older individuals;</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szCs w:val="24"/>
        </w:rPr>
        <w:t>(14) provide assurances that preference in receiving services under this title will not be given by the area agency on aging to particular older individuals as a result of a contract or commercial relationship that is not carried out to implement this title;</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b/>
          <w:bCs/>
          <w:color w:val="006500"/>
          <w:szCs w:val="24"/>
        </w:rPr>
        <w:t>(15) provide assurances that funds received under this title will be used—</w:t>
      </w:r>
    </w:p>
    <w:p w:rsidR="004E7DDD" w:rsidRPr="00445231" w:rsidRDefault="004E7DDD" w:rsidP="005D5A3F">
      <w:pPr>
        <w:pStyle w:val="ListParagraph"/>
        <w:numPr>
          <w:ilvl w:val="0"/>
          <w:numId w:val="70"/>
        </w:numPr>
        <w:autoSpaceDE w:val="0"/>
        <w:autoSpaceDN w:val="0"/>
        <w:adjustRightInd w:val="0"/>
        <w:rPr>
          <w:rFonts w:ascii="Calibri" w:hAnsi="Calibri" w:cs="Calibri"/>
          <w:szCs w:val="24"/>
        </w:rPr>
      </w:pPr>
      <w:r w:rsidRPr="00445231">
        <w:rPr>
          <w:rFonts w:ascii="Calibri" w:hAnsi="Calibri" w:cs="Calibri"/>
          <w:b/>
          <w:bCs/>
          <w:color w:val="006500"/>
          <w:szCs w:val="24"/>
        </w:rPr>
        <w:t>(A) to provide benefits and services to older individuals, giving priority to older individuals identified in paragraph (4)(A)(</w:t>
      </w:r>
      <w:proofErr w:type="spellStart"/>
      <w:r w:rsidRPr="00445231">
        <w:rPr>
          <w:rFonts w:ascii="Calibri" w:hAnsi="Calibri" w:cs="Calibri"/>
          <w:b/>
          <w:bCs/>
          <w:color w:val="006500"/>
          <w:szCs w:val="24"/>
        </w:rPr>
        <w:t>i</w:t>
      </w:r>
      <w:proofErr w:type="spellEnd"/>
      <w:r w:rsidRPr="00445231">
        <w:rPr>
          <w:rFonts w:ascii="Calibri" w:hAnsi="Calibri" w:cs="Calibri"/>
          <w:b/>
          <w:bCs/>
          <w:color w:val="006500"/>
          <w:szCs w:val="24"/>
        </w:rPr>
        <w:t>); and</w:t>
      </w:r>
    </w:p>
    <w:p w:rsidR="004E7DDD" w:rsidRPr="00445231" w:rsidRDefault="004E7DDD" w:rsidP="005D5A3F">
      <w:pPr>
        <w:pStyle w:val="ListParagraph"/>
        <w:numPr>
          <w:ilvl w:val="0"/>
          <w:numId w:val="70"/>
        </w:numPr>
        <w:autoSpaceDE w:val="0"/>
        <w:autoSpaceDN w:val="0"/>
        <w:adjustRightInd w:val="0"/>
        <w:rPr>
          <w:rFonts w:ascii="Calibri" w:hAnsi="Calibri" w:cs="Calibri"/>
          <w:szCs w:val="24"/>
        </w:rPr>
      </w:pPr>
      <w:r w:rsidRPr="00445231">
        <w:rPr>
          <w:rFonts w:ascii="Calibri" w:hAnsi="Calibri" w:cs="Calibri"/>
          <w:b/>
          <w:bCs/>
          <w:color w:val="006500"/>
          <w:szCs w:val="24"/>
        </w:rPr>
        <w:t>(B) in compliance with the assurances specified in paragraph (13) and the limitations specified in section 212;</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b/>
          <w:bCs/>
          <w:color w:val="006500"/>
          <w:szCs w:val="24"/>
        </w:rPr>
        <w:t>(16) provide, to the extent feasible, for the furnishing of services under this Act, consistent with self-directed care; and</w:t>
      </w:r>
    </w:p>
    <w:p w:rsidR="004E7DDD" w:rsidRPr="00445231" w:rsidRDefault="004E7DDD" w:rsidP="005D5A3F">
      <w:pPr>
        <w:pStyle w:val="ListParagraph"/>
        <w:numPr>
          <w:ilvl w:val="0"/>
          <w:numId w:val="47"/>
        </w:numPr>
        <w:autoSpaceDE w:val="0"/>
        <w:autoSpaceDN w:val="0"/>
        <w:adjustRightInd w:val="0"/>
        <w:rPr>
          <w:rFonts w:ascii="Calibri" w:hAnsi="Calibri" w:cs="Calibri"/>
          <w:szCs w:val="24"/>
        </w:rPr>
      </w:pPr>
      <w:r w:rsidRPr="00445231">
        <w:rPr>
          <w:rFonts w:ascii="Calibri" w:hAnsi="Calibri" w:cs="Calibri"/>
          <w:b/>
          <w:bCs/>
          <w:color w:val="006500"/>
          <w:szCs w:val="24"/>
        </w:rPr>
        <w:t>(17) include information detailing how the area agency on aging will coordinate activities, and develop long-range emergency preparedness plans, with local and State emergency response agencies, relief organizations, local and State governments, and any other institutions that have responsibility for disaster relief service delivery.</w:t>
      </w:r>
    </w:p>
    <w:p w:rsidR="004E7DDD" w:rsidRPr="00C8065A" w:rsidRDefault="007663C0" w:rsidP="005D5A3F">
      <w:pPr>
        <w:pStyle w:val="ListParagraph"/>
        <w:numPr>
          <w:ilvl w:val="0"/>
          <w:numId w:val="71"/>
        </w:numPr>
        <w:autoSpaceDE w:val="0"/>
        <w:autoSpaceDN w:val="0"/>
        <w:adjustRightInd w:val="0"/>
        <w:ind w:left="720"/>
        <w:rPr>
          <w:rFonts w:ascii="Calibri" w:hAnsi="Calibri" w:cs="Calibri"/>
          <w:szCs w:val="24"/>
        </w:rPr>
      </w:pPr>
      <w:bookmarkStart w:id="5" w:name="_Toc347990966"/>
      <w:r>
        <w:rPr>
          <w:rStyle w:val="Heading3Char"/>
        </w:rPr>
        <w:t>PSA May Include A</w:t>
      </w:r>
      <w:r w:rsidR="004E7DDD" w:rsidRPr="000B328B">
        <w:rPr>
          <w:rStyle w:val="Heading3Char"/>
        </w:rPr>
        <w:t>ssessment</w:t>
      </w:r>
      <w:bookmarkEnd w:id="5"/>
      <w:r w:rsidR="004E7DDD" w:rsidRPr="00C8065A">
        <w:rPr>
          <w:rFonts w:ascii="Calibri" w:hAnsi="Calibri" w:cs="Calibri"/>
          <w:b/>
          <w:bCs/>
          <w:szCs w:val="24"/>
        </w:rPr>
        <w:t xml:space="preserve">: </w:t>
      </w:r>
      <w:r w:rsidR="004E7DDD" w:rsidRPr="00445231">
        <w:rPr>
          <w:rFonts w:ascii="Calibri" w:hAnsi="Calibri" w:cs="Calibri"/>
          <w:szCs w:val="24"/>
        </w:rPr>
        <w:t>(Section 306</w:t>
      </w:r>
      <w:r w:rsidR="004E7DDD" w:rsidRPr="00C8065A">
        <w:rPr>
          <w:rFonts w:ascii="Calibri" w:hAnsi="Calibri" w:cs="Calibri"/>
          <w:b/>
          <w:bCs/>
          <w:color w:val="006500"/>
          <w:szCs w:val="24"/>
        </w:rPr>
        <w:t>(b))</w:t>
      </w:r>
    </w:p>
    <w:p w:rsidR="004E7DDD" w:rsidRPr="00445231" w:rsidRDefault="004E7DDD" w:rsidP="005D5A3F">
      <w:pPr>
        <w:pStyle w:val="ListParagraph"/>
        <w:numPr>
          <w:ilvl w:val="0"/>
          <w:numId w:val="72"/>
        </w:numPr>
        <w:autoSpaceDE w:val="0"/>
        <w:autoSpaceDN w:val="0"/>
        <w:adjustRightInd w:val="0"/>
        <w:rPr>
          <w:rFonts w:ascii="Calibri" w:hAnsi="Calibri" w:cs="Calibri"/>
          <w:szCs w:val="24"/>
        </w:rPr>
      </w:pPr>
      <w:r w:rsidRPr="00445231">
        <w:rPr>
          <w:rFonts w:ascii="Calibri" w:hAnsi="Calibri" w:cs="Calibri"/>
          <w:b/>
          <w:bCs/>
          <w:color w:val="006500"/>
          <w:szCs w:val="24"/>
        </w:rPr>
        <w:t>(1) An area agency on aging may include in the area plan an assessment of how prepared the area agency on aging and service providers in the planning and service area are for any anticipated change in the number of older individuals during the 10-year period following the fiscal year for which the plan is submitted.</w:t>
      </w:r>
    </w:p>
    <w:p w:rsidR="004E7DDD" w:rsidRPr="00445231" w:rsidRDefault="004E7DDD" w:rsidP="005D5A3F">
      <w:pPr>
        <w:pStyle w:val="ListParagraph"/>
        <w:numPr>
          <w:ilvl w:val="0"/>
          <w:numId w:val="72"/>
        </w:numPr>
        <w:autoSpaceDE w:val="0"/>
        <w:autoSpaceDN w:val="0"/>
        <w:adjustRightInd w:val="0"/>
        <w:rPr>
          <w:rFonts w:ascii="Calibri" w:hAnsi="Calibri" w:cs="Calibri"/>
          <w:szCs w:val="24"/>
        </w:rPr>
      </w:pPr>
      <w:r w:rsidRPr="00F6536B">
        <w:rPr>
          <w:rFonts w:ascii="Calibri" w:hAnsi="Calibri" w:cs="Calibri"/>
          <w:b/>
          <w:bCs/>
          <w:color w:val="006500"/>
          <w:szCs w:val="24"/>
        </w:rPr>
        <w:t>(2) Such assessment may include—</w:t>
      </w:r>
    </w:p>
    <w:p w:rsidR="004E7DDD" w:rsidRPr="00445231" w:rsidRDefault="004E7DDD" w:rsidP="005D5A3F">
      <w:pPr>
        <w:pStyle w:val="ListParagraph"/>
        <w:numPr>
          <w:ilvl w:val="0"/>
          <w:numId w:val="73"/>
        </w:numPr>
        <w:autoSpaceDE w:val="0"/>
        <w:autoSpaceDN w:val="0"/>
        <w:adjustRightInd w:val="0"/>
        <w:ind w:left="1440"/>
        <w:rPr>
          <w:rFonts w:ascii="Calibri" w:hAnsi="Calibri" w:cs="Calibri"/>
          <w:b/>
          <w:bCs/>
          <w:color w:val="006500"/>
          <w:szCs w:val="24"/>
        </w:rPr>
      </w:pPr>
      <w:r w:rsidRPr="00445231">
        <w:rPr>
          <w:rFonts w:ascii="Calibri" w:hAnsi="Calibri" w:cs="Calibri"/>
          <w:b/>
          <w:bCs/>
          <w:color w:val="006500"/>
          <w:szCs w:val="24"/>
        </w:rPr>
        <w:t>(A) the projected change in the number of older individuals in the planning and service area;</w:t>
      </w:r>
    </w:p>
    <w:p w:rsidR="004E7DDD" w:rsidRPr="00445231" w:rsidRDefault="004E7DDD" w:rsidP="005D5A3F">
      <w:pPr>
        <w:pStyle w:val="ListParagraph"/>
        <w:numPr>
          <w:ilvl w:val="0"/>
          <w:numId w:val="73"/>
        </w:numPr>
        <w:autoSpaceDE w:val="0"/>
        <w:autoSpaceDN w:val="0"/>
        <w:adjustRightInd w:val="0"/>
        <w:ind w:left="1440"/>
        <w:rPr>
          <w:rFonts w:ascii="Calibri" w:hAnsi="Calibri" w:cs="Calibri"/>
          <w:b/>
          <w:bCs/>
          <w:color w:val="006500"/>
          <w:szCs w:val="24"/>
        </w:rPr>
      </w:pPr>
      <w:r w:rsidRPr="00445231">
        <w:rPr>
          <w:rFonts w:ascii="Calibri" w:hAnsi="Calibri" w:cs="Calibri"/>
          <w:b/>
          <w:bCs/>
          <w:color w:val="006500"/>
          <w:szCs w:val="24"/>
        </w:rPr>
        <w:t>(B) an analysis of how such change may affect such individuals, including individuals with low incomes, individuals with greatest economic need, minority older individuals, older individuals residing in rural areas, and older individuals with limited English proficiency;</w:t>
      </w:r>
    </w:p>
    <w:p w:rsidR="004E7DDD" w:rsidRPr="00445231" w:rsidRDefault="004E7DDD" w:rsidP="005D5A3F">
      <w:pPr>
        <w:pStyle w:val="ListParagraph"/>
        <w:numPr>
          <w:ilvl w:val="0"/>
          <w:numId w:val="73"/>
        </w:numPr>
        <w:autoSpaceDE w:val="0"/>
        <w:autoSpaceDN w:val="0"/>
        <w:adjustRightInd w:val="0"/>
        <w:ind w:left="1440"/>
        <w:rPr>
          <w:rFonts w:ascii="Calibri" w:hAnsi="Calibri" w:cs="Calibri"/>
          <w:b/>
          <w:bCs/>
          <w:color w:val="006500"/>
          <w:szCs w:val="24"/>
        </w:rPr>
      </w:pPr>
      <w:r w:rsidRPr="00445231">
        <w:rPr>
          <w:rFonts w:ascii="Calibri" w:hAnsi="Calibri" w:cs="Calibri"/>
          <w:b/>
          <w:bCs/>
          <w:color w:val="006500"/>
          <w:szCs w:val="24"/>
        </w:rPr>
        <w:t>(C) an analysis of how the programs, policies, and services provided by such area agency can be improved, and how resource levels can be adjusted to meet the needs of the changing population of older individuals in the planning and service area; and</w:t>
      </w:r>
    </w:p>
    <w:p w:rsidR="004E7DDD" w:rsidRPr="00445231" w:rsidRDefault="004E7DDD" w:rsidP="005D5A3F">
      <w:pPr>
        <w:pStyle w:val="ListParagraph"/>
        <w:numPr>
          <w:ilvl w:val="0"/>
          <w:numId w:val="73"/>
        </w:numPr>
        <w:autoSpaceDE w:val="0"/>
        <w:autoSpaceDN w:val="0"/>
        <w:adjustRightInd w:val="0"/>
        <w:ind w:left="1440"/>
        <w:rPr>
          <w:rFonts w:ascii="Calibri" w:hAnsi="Calibri" w:cs="Calibri"/>
          <w:b/>
          <w:bCs/>
          <w:color w:val="006500"/>
          <w:szCs w:val="24"/>
        </w:rPr>
      </w:pPr>
      <w:r w:rsidRPr="00445231">
        <w:rPr>
          <w:rFonts w:ascii="Calibri" w:hAnsi="Calibri" w:cs="Calibri"/>
          <w:b/>
          <w:bCs/>
          <w:color w:val="006500"/>
          <w:szCs w:val="24"/>
        </w:rPr>
        <w:t>(D) an analysis of how the change in the number of individuals age 85 and older in the planning and service area is expected to affect the need for supportive services.</w:t>
      </w:r>
    </w:p>
    <w:p w:rsidR="004E7DDD" w:rsidRPr="00445231" w:rsidRDefault="004E7DDD" w:rsidP="005D5A3F">
      <w:pPr>
        <w:pStyle w:val="ListParagraph"/>
        <w:numPr>
          <w:ilvl w:val="0"/>
          <w:numId w:val="72"/>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lastRenderedPageBreak/>
        <w:t>(3) An area agency on aging, in cooperation with government officials, State agencies, tribal organizations, or local entities, may make recommendations to government officials in the planning and service area and the State, on actions determined by the area agency to build the capacity in the planning and service area to meet the needs of older individuals for—</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(A) health and human services;</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(B) land use;</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(C) housing;</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(D) transportation;</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(E) public safety;</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(F) workforce and economic development;</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(G) recreation;</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(H) education;</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(I) civic engagement;</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(J) emergency preparedness; and</w:t>
      </w:r>
    </w:p>
    <w:p w:rsidR="004E7DDD" w:rsidRPr="00445231" w:rsidRDefault="004E7DDD" w:rsidP="005D5A3F">
      <w:pPr>
        <w:pStyle w:val="ListParagraph"/>
        <w:numPr>
          <w:ilvl w:val="0"/>
          <w:numId w:val="74"/>
        </w:numPr>
        <w:autoSpaceDE w:val="0"/>
        <w:autoSpaceDN w:val="0"/>
        <w:adjustRightInd w:val="0"/>
        <w:rPr>
          <w:rFonts w:ascii="Calibri" w:hAnsi="Calibri" w:cs="Calibri"/>
          <w:b/>
          <w:bCs/>
          <w:color w:val="006500"/>
          <w:szCs w:val="24"/>
        </w:rPr>
      </w:pPr>
      <w:r w:rsidRPr="00445231">
        <w:rPr>
          <w:rFonts w:ascii="Calibri" w:hAnsi="Calibri" w:cs="Calibri"/>
          <w:b/>
          <w:bCs/>
          <w:color w:val="006500"/>
          <w:szCs w:val="24"/>
        </w:rPr>
        <w:t>(K) any other service as determined by such agency.</w:t>
      </w:r>
    </w:p>
    <w:p w:rsidR="004E7DDD" w:rsidRPr="00C8065A" w:rsidRDefault="004E7DDD" w:rsidP="005D5A3F">
      <w:pPr>
        <w:pStyle w:val="ListParagraph"/>
        <w:numPr>
          <w:ilvl w:val="0"/>
          <w:numId w:val="71"/>
        </w:numPr>
        <w:autoSpaceDE w:val="0"/>
        <w:autoSpaceDN w:val="0"/>
        <w:adjustRightInd w:val="0"/>
        <w:ind w:left="720"/>
        <w:rPr>
          <w:rFonts w:ascii="Calibri" w:hAnsi="Calibri" w:cs="Calibri"/>
          <w:szCs w:val="24"/>
        </w:rPr>
      </w:pPr>
      <w:bookmarkStart w:id="6" w:name="_Toc347990967"/>
      <w:r w:rsidRPr="006D7012">
        <w:rPr>
          <w:rStyle w:val="Heading3Char"/>
        </w:rPr>
        <w:t>Waiver for Areas that Sufficiently Meet Needs</w:t>
      </w:r>
      <w:bookmarkEnd w:id="6"/>
      <w:r w:rsidRPr="00C8065A">
        <w:rPr>
          <w:rFonts w:ascii="Calibri" w:hAnsi="Calibri" w:cs="Calibri"/>
          <w:b/>
          <w:szCs w:val="24"/>
        </w:rPr>
        <w:t>:</w:t>
      </w:r>
      <w:r w:rsidRPr="00C8065A">
        <w:rPr>
          <w:rFonts w:ascii="Calibri" w:hAnsi="Calibri" w:cs="Calibri"/>
          <w:szCs w:val="24"/>
        </w:rPr>
        <w:t xml:space="preserve"> </w:t>
      </w:r>
      <w:r w:rsidRPr="00445231">
        <w:rPr>
          <w:rFonts w:ascii="Calibri" w:hAnsi="Calibri" w:cs="Calibri"/>
          <w:szCs w:val="24"/>
        </w:rPr>
        <w:t xml:space="preserve">(Section 306(c)) </w:t>
      </w:r>
      <w:r w:rsidRPr="00C8065A">
        <w:rPr>
          <w:rFonts w:ascii="Calibri" w:hAnsi="Calibri" w:cs="Calibri"/>
          <w:szCs w:val="24"/>
        </w:rPr>
        <w:t>Each State, in approving area agency on aging plans under this section, shall waive the requirement described in paragraph (2) of subsection (a) for any category of services described in such paragraph if the area agency on aging demonstrates to the State agency that services being furnished for such category in the area are sufficient to meet the need for such services in such area and had conducted a timely public hearing upon request.</w:t>
      </w:r>
    </w:p>
    <w:p w:rsidR="004E7DDD" w:rsidRPr="00C8065A" w:rsidRDefault="004E7DDD" w:rsidP="005D5A3F">
      <w:pPr>
        <w:pStyle w:val="ListParagraph"/>
        <w:numPr>
          <w:ilvl w:val="0"/>
          <w:numId w:val="71"/>
        </w:numPr>
        <w:autoSpaceDE w:val="0"/>
        <w:autoSpaceDN w:val="0"/>
        <w:adjustRightInd w:val="0"/>
        <w:ind w:left="720"/>
        <w:rPr>
          <w:rFonts w:ascii="Calibri" w:hAnsi="Calibri" w:cs="Calibri"/>
          <w:szCs w:val="24"/>
        </w:rPr>
      </w:pPr>
      <w:bookmarkStart w:id="7" w:name="_Toc347990968"/>
      <w:r w:rsidRPr="006D7012">
        <w:rPr>
          <w:rStyle w:val="Heading3Char"/>
        </w:rPr>
        <w:t>Agreements with Providers of Rehabilitation Act and Titles XIX and XX</w:t>
      </w:r>
      <w:bookmarkEnd w:id="7"/>
      <w:r w:rsidRPr="00C8065A">
        <w:rPr>
          <w:rFonts w:ascii="Calibri" w:hAnsi="Calibri" w:cs="Calibri"/>
          <w:b/>
          <w:szCs w:val="24"/>
        </w:rPr>
        <w:t xml:space="preserve">: </w:t>
      </w:r>
      <w:r w:rsidRPr="00445231">
        <w:rPr>
          <w:rFonts w:ascii="Calibri" w:hAnsi="Calibri" w:cs="Calibri"/>
          <w:szCs w:val="24"/>
        </w:rPr>
        <w:t>(Section 306(d))</w:t>
      </w:r>
    </w:p>
    <w:p w:rsidR="004E7DDD" w:rsidRPr="00C8065A" w:rsidRDefault="004E7DDD" w:rsidP="005D5A3F">
      <w:pPr>
        <w:pStyle w:val="ListParagraph"/>
        <w:numPr>
          <w:ilvl w:val="0"/>
          <w:numId w:val="75"/>
        </w:numPr>
        <w:autoSpaceDE w:val="0"/>
        <w:autoSpaceDN w:val="0"/>
        <w:adjustRightInd w:val="0"/>
        <w:rPr>
          <w:rFonts w:ascii="Calibri" w:hAnsi="Calibri" w:cs="Calibri"/>
          <w:szCs w:val="24"/>
        </w:rPr>
      </w:pPr>
      <w:r w:rsidRPr="00C8065A">
        <w:rPr>
          <w:rFonts w:ascii="Calibri" w:hAnsi="Calibri" w:cs="Calibri"/>
          <w:szCs w:val="24"/>
        </w:rPr>
        <w:t>(1) Subject to regulations prescribed by the Assistant Secretary, an area agency on aging designated under section 305(a)(2)(A) or, in areas of a State where no such agency has been designated, the State agency, may enter into agreement with agencies administering programs under the Rehabilitation Act of 1973, and titles XIX and XX of the Social Security Act for the purpose of developing and implementing plans for meeting the common need for transportation services of individuals receiving benefits under such Acts and older individuals participating in programs authorized by this title.</w:t>
      </w:r>
    </w:p>
    <w:p w:rsidR="004E7DDD" w:rsidRPr="00C8065A" w:rsidRDefault="004E7DDD" w:rsidP="005D5A3F">
      <w:pPr>
        <w:pStyle w:val="ListParagraph"/>
        <w:numPr>
          <w:ilvl w:val="0"/>
          <w:numId w:val="75"/>
        </w:numPr>
        <w:autoSpaceDE w:val="0"/>
        <w:autoSpaceDN w:val="0"/>
        <w:adjustRightInd w:val="0"/>
        <w:rPr>
          <w:rFonts w:ascii="Calibri" w:hAnsi="Calibri" w:cs="Calibri"/>
          <w:szCs w:val="24"/>
        </w:rPr>
      </w:pPr>
      <w:r w:rsidRPr="00445231" w:rsidDel="00445231">
        <w:rPr>
          <w:rFonts w:ascii="Calibri" w:hAnsi="Calibri" w:cs="Calibri"/>
          <w:szCs w:val="24"/>
        </w:rPr>
        <w:t xml:space="preserve"> </w:t>
      </w:r>
      <w:r w:rsidRPr="00C8065A">
        <w:rPr>
          <w:rFonts w:ascii="Calibri" w:hAnsi="Calibri" w:cs="Calibri"/>
          <w:szCs w:val="24"/>
        </w:rPr>
        <w:t>(2) In accordance with an agreement entered into under paragraph (1), funds appropriated under this title may be used to purchase transportation services for older individuals and may be pooled with funds made available for the provision of transportation services under the Rehabilitation Act of 1973, and titles XIX and XX of the Social Security Act.</w:t>
      </w:r>
    </w:p>
    <w:p w:rsidR="004E7DDD" w:rsidRPr="00C8065A" w:rsidRDefault="004E7DDD" w:rsidP="005D5A3F">
      <w:pPr>
        <w:pStyle w:val="ListParagraph"/>
        <w:numPr>
          <w:ilvl w:val="0"/>
          <w:numId w:val="71"/>
        </w:numPr>
        <w:autoSpaceDE w:val="0"/>
        <w:autoSpaceDN w:val="0"/>
        <w:adjustRightInd w:val="0"/>
        <w:ind w:left="720"/>
        <w:rPr>
          <w:rFonts w:ascii="Calibri" w:hAnsi="Calibri" w:cs="Calibri"/>
          <w:szCs w:val="24"/>
        </w:rPr>
      </w:pPr>
      <w:bookmarkStart w:id="8" w:name="_Toc347990969"/>
      <w:r w:rsidRPr="006D7012">
        <w:rPr>
          <w:rStyle w:val="Heading3Char"/>
        </w:rPr>
        <w:t>Attorney-client Privilege</w:t>
      </w:r>
      <w:bookmarkEnd w:id="8"/>
      <w:r w:rsidRPr="00C8065A">
        <w:rPr>
          <w:rFonts w:ascii="Calibri" w:hAnsi="Calibri" w:cs="Calibri"/>
          <w:b/>
          <w:szCs w:val="24"/>
        </w:rPr>
        <w:t xml:space="preserve"> </w:t>
      </w:r>
      <w:r w:rsidRPr="00445231">
        <w:rPr>
          <w:rFonts w:ascii="Calibri" w:hAnsi="Calibri" w:cs="Calibri"/>
          <w:szCs w:val="24"/>
        </w:rPr>
        <w:t>(Section 306(e))</w:t>
      </w:r>
      <w:r w:rsidRPr="00C8065A">
        <w:rPr>
          <w:rFonts w:ascii="Calibri" w:hAnsi="Calibri" w:cs="Calibri"/>
          <w:szCs w:val="24"/>
        </w:rPr>
        <w:t>An area agency on aging may not require any provider of legal assistance under this title to reveal any information that is protected by the attorney-client privilege.</w:t>
      </w:r>
    </w:p>
    <w:p w:rsidR="004E7DDD" w:rsidRPr="00C8065A" w:rsidRDefault="004E7DDD" w:rsidP="005D5A3F">
      <w:pPr>
        <w:pStyle w:val="ListParagraph"/>
        <w:numPr>
          <w:ilvl w:val="0"/>
          <w:numId w:val="71"/>
        </w:numPr>
        <w:autoSpaceDE w:val="0"/>
        <w:autoSpaceDN w:val="0"/>
        <w:adjustRightInd w:val="0"/>
        <w:ind w:left="720"/>
        <w:rPr>
          <w:rFonts w:ascii="Calibri" w:hAnsi="Calibri" w:cs="Calibri"/>
          <w:szCs w:val="24"/>
        </w:rPr>
      </w:pPr>
      <w:bookmarkStart w:id="9" w:name="_Toc347990970"/>
      <w:r w:rsidRPr="006D7012">
        <w:rPr>
          <w:rStyle w:val="Heading3Char"/>
        </w:rPr>
        <w:t>State May Withhold Funds for Failure to Comply</w:t>
      </w:r>
      <w:bookmarkEnd w:id="9"/>
      <w:r w:rsidRPr="00C8065A">
        <w:rPr>
          <w:rFonts w:ascii="Calibri" w:hAnsi="Calibri" w:cs="Calibri"/>
          <w:b/>
          <w:szCs w:val="24"/>
        </w:rPr>
        <w:t xml:space="preserve">: </w:t>
      </w:r>
      <w:r w:rsidRPr="00445231">
        <w:rPr>
          <w:rFonts w:ascii="Calibri" w:hAnsi="Calibri" w:cs="Calibri"/>
          <w:szCs w:val="24"/>
        </w:rPr>
        <w:t>(Section 306(f))</w:t>
      </w:r>
    </w:p>
    <w:p w:rsidR="004E7DDD" w:rsidRPr="00445231" w:rsidRDefault="004E7DDD" w:rsidP="005D5A3F">
      <w:pPr>
        <w:pStyle w:val="ListParagraph"/>
        <w:numPr>
          <w:ilvl w:val="0"/>
          <w:numId w:val="76"/>
        </w:numPr>
        <w:autoSpaceDE w:val="0"/>
        <w:autoSpaceDN w:val="0"/>
        <w:adjustRightInd w:val="0"/>
        <w:rPr>
          <w:rFonts w:ascii="Calibri" w:hAnsi="Calibri" w:cs="Calibri"/>
          <w:szCs w:val="24"/>
        </w:rPr>
      </w:pPr>
      <w:r w:rsidRPr="00445231">
        <w:rPr>
          <w:rFonts w:ascii="Calibri" w:hAnsi="Calibri" w:cs="Calibri"/>
          <w:szCs w:val="24"/>
        </w:rPr>
        <w:t xml:space="preserve">(1) If the head of a State agency finds that an area agency on aging has failed to comply with Federal or State laws, including the area plan requirements of this </w:t>
      </w:r>
      <w:r w:rsidRPr="00445231">
        <w:rPr>
          <w:rFonts w:ascii="Calibri" w:hAnsi="Calibri" w:cs="Calibri"/>
          <w:szCs w:val="24"/>
        </w:rPr>
        <w:lastRenderedPageBreak/>
        <w:t>section, regulations, or policies, the State may withhold a portion of the funds to the area agency on aging available under this title.</w:t>
      </w:r>
    </w:p>
    <w:p w:rsidR="004E7DDD" w:rsidRPr="00F6536B" w:rsidRDefault="004E7DDD" w:rsidP="005D5A3F">
      <w:pPr>
        <w:pStyle w:val="ListParagraph"/>
        <w:numPr>
          <w:ilvl w:val="0"/>
          <w:numId w:val="76"/>
        </w:numPr>
        <w:autoSpaceDE w:val="0"/>
        <w:autoSpaceDN w:val="0"/>
        <w:adjustRightInd w:val="0"/>
        <w:rPr>
          <w:rFonts w:ascii="Calibri" w:hAnsi="Calibri" w:cs="Calibri"/>
          <w:szCs w:val="24"/>
        </w:rPr>
      </w:pPr>
      <w:r w:rsidRPr="00F6536B">
        <w:rPr>
          <w:rFonts w:ascii="Calibri" w:hAnsi="Calibri" w:cs="Calibri"/>
          <w:szCs w:val="24"/>
        </w:rPr>
        <w:t>(2)</w:t>
      </w:r>
    </w:p>
    <w:p w:rsidR="004E7DDD" w:rsidRPr="00445231" w:rsidRDefault="004E7DDD" w:rsidP="005D5A3F">
      <w:pPr>
        <w:pStyle w:val="ListParagraph"/>
        <w:numPr>
          <w:ilvl w:val="0"/>
          <w:numId w:val="77"/>
        </w:numPr>
        <w:autoSpaceDE w:val="0"/>
        <w:autoSpaceDN w:val="0"/>
        <w:adjustRightInd w:val="0"/>
        <w:rPr>
          <w:rFonts w:ascii="Calibri" w:hAnsi="Calibri" w:cs="Calibri"/>
          <w:szCs w:val="24"/>
        </w:rPr>
      </w:pPr>
      <w:r w:rsidRPr="00445231">
        <w:rPr>
          <w:rFonts w:ascii="Calibri" w:hAnsi="Calibri" w:cs="Calibri"/>
          <w:szCs w:val="24"/>
        </w:rPr>
        <w:t>(A) The head of a State agency shall not make a final determination withholding funds under paragraph (1) without first affording the area agency on aging due process in accordance with procedures established by the State agency.</w:t>
      </w:r>
    </w:p>
    <w:p w:rsidR="004E7DDD" w:rsidRPr="00445231" w:rsidRDefault="004E7DDD" w:rsidP="005D5A3F">
      <w:pPr>
        <w:pStyle w:val="ListParagraph"/>
        <w:numPr>
          <w:ilvl w:val="0"/>
          <w:numId w:val="77"/>
        </w:numPr>
        <w:autoSpaceDE w:val="0"/>
        <w:autoSpaceDN w:val="0"/>
        <w:adjustRightInd w:val="0"/>
        <w:rPr>
          <w:rFonts w:ascii="Calibri" w:hAnsi="Calibri" w:cs="Calibri"/>
          <w:szCs w:val="24"/>
        </w:rPr>
      </w:pPr>
      <w:r w:rsidRPr="00445231">
        <w:rPr>
          <w:rFonts w:ascii="Calibri" w:hAnsi="Calibri" w:cs="Calibri"/>
          <w:szCs w:val="24"/>
        </w:rPr>
        <w:t>(B) At a minimum, such procedures shall include procedures for—</w:t>
      </w:r>
    </w:p>
    <w:p w:rsidR="004E7DDD" w:rsidRPr="00445231" w:rsidRDefault="004E7DDD" w:rsidP="005D5A3F">
      <w:pPr>
        <w:pStyle w:val="ListParagraph"/>
        <w:numPr>
          <w:ilvl w:val="0"/>
          <w:numId w:val="78"/>
        </w:numPr>
        <w:autoSpaceDE w:val="0"/>
        <w:autoSpaceDN w:val="0"/>
        <w:adjustRightInd w:val="0"/>
        <w:rPr>
          <w:rFonts w:ascii="Calibri" w:hAnsi="Calibri" w:cs="Calibri"/>
          <w:szCs w:val="24"/>
        </w:rPr>
      </w:pPr>
      <w:r w:rsidRPr="00445231">
        <w:rPr>
          <w:rFonts w:ascii="Calibri" w:hAnsi="Calibri" w:cs="Calibri"/>
          <w:szCs w:val="24"/>
        </w:rPr>
        <w:t>(</w:t>
      </w:r>
      <w:proofErr w:type="spellStart"/>
      <w:r w:rsidRPr="00445231">
        <w:rPr>
          <w:rFonts w:ascii="Calibri" w:hAnsi="Calibri" w:cs="Calibri"/>
          <w:szCs w:val="24"/>
        </w:rPr>
        <w:t>i</w:t>
      </w:r>
      <w:proofErr w:type="spellEnd"/>
      <w:r w:rsidRPr="00445231">
        <w:rPr>
          <w:rFonts w:ascii="Calibri" w:hAnsi="Calibri" w:cs="Calibri"/>
          <w:szCs w:val="24"/>
        </w:rPr>
        <w:t>) providing notice of an action to withhold funds;</w:t>
      </w:r>
    </w:p>
    <w:p w:rsidR="004E7DDD" w:rsidRPr="00445231" w:rsidRDefault="004E7DDD" w:rsidP="005D5A3F">
      <w:pPr>
        <w:pStyle w:val="ListParagraph"/>
        <w:numPr>
          <w:ilvl w:val="0"/>
          <w:numId w:val="78"/>
        </w:numPr>
        <w:autoSpaceDE w:val="0"/>
        <w:autoSpaceDN w:val="0"/>
        <w:adjustRightInd w:val="0"/>
        <w:rPr>
          <w:rFonts w:ascii="Calibri" w:hAnsi="Calibri" w:cs="Calibri"/>
          <w:szCs w:val="24"/>
        </w:rPr>
      </w:pPr>
      <w:r w:rsidRPr="00445231">
        <w:rPr>
          <w:rFonts w:ascii="Calibri" w:hAnsi="Calibri" w:cs="Calibri"/>
          <w:szCs w:val="24"/>
        </w:rPr>
        <w:t>(ii) providing documentation of the need for such action; and</w:t>
      </w:r>
    </w:p>
    <w:p w:rsidR="004E7DDD" w:rsidRPr="00445231" w:rsidRDefault="004E7DDD" w:rsidP="005D5A3F">
      <w:pPr>
        <w:pStyle w:val="ListParagraph"/>
        <w:numPr>
          <w:ilvl w:val="0"/>
          <w:numId w:val="78"/>
        </w:numPr>
        <w:autoSpaceDE w:val="0"/>
        <w:autoSpaceDN w:val="0"/>
        <w:adjustRightInd w:val="0"/>
        <w:rPr>
          <w:rFonts w:ascii="Calibri" w:hAnsi="Calibri" w:cs="Calibri"/>
          <w:szCs w:val="24"/>
        </w:rPr>
      </w:pPr>
      <w:r w:rsidRPr="00445231">
        <w:rPr>
          <w:rFonts w:ascii="Calibri" w:hAnsi="Calibri" w:cs="Calibri"/>
          <w:szCs w:val="24"/>
        </w:rPr>
        <w:t>(iii) at the request of the area agency on aging, conducting a public hearing concerning the action.</w:t>
      </w:r>
    </w:p>
    <w:p w:rsidR="004E7DDD" w:rsidRPr="00445231" w:rsidRDefault="004E7DDD" w:rsidP="005D5A3F">
      <w:pPr>
        <w:pStyle w:val="ListParagraph"/>
        <w:numPr>
          <w:ilvl w:val="0"/>
          <w:numId w:val="76"/>
        </w:numPr>
        <w:autoSpaceDE w:val="0"/>
        <w:autoSpaceDN w:val="0"/>
        <w:adjustRightInd w:val="0"/>
        <w:rPr>
          <w:rFonts w:ascii="Calibri" w:hAnsi="Calibri" w:cs="Calibri"/>
          <w:szCs w:val="24"/>
        </w:rPr>
      </w:pPr>
      <w:r w:rsidRPr="00445231">
        <w:rPr>
          <w:rFonts w:ascii="Calibri" w:hAnsi="Calibri" w:cs="Calibri"/>
          <w:szCs w:val="24"/>
        </w:rPr>
        <w:t>(3)</w:t>
      </w:r>
    </w:p>
    <w:p w:rsidR="004E7DDD" w:rsidRPr="00445231" w:rsidRDefault="004E7DDD" w:rsidP="005D5A3F">
      <w:pPr>
        <w:pStyle w:val="ListParagraph"/>
        <w:numPr>
          <w:ilvl w:val="0"/>
          <w:numId w:val="79"/>
        </w:numPr>
        <w:autoSpaceDE w:val="0"/>
        <w:autoSpaceDN w:val="0"/>
        <w:adjustRightInd w:val="0"/>
        <w:rPr>
          <w:rFonts w:ascii="Calibri" w:hAnsi="Calibri" w:cs="Calibri"/>
          <w:szCs w:val="24"/>
        </w:rPr>
      </w:pPr>
      <w:r w:rsidRPr="00445231">
        <w:rPr>
          <w:rFonts w:ascii="Calibri" w:hAnsi="Calibri" w:cs="Calibri"/>
          <w:szCs w:val="24"/>
        </w:rPr>
        <w:t>(A) If a State agency withholds the funds, the State agency may use the funds withheld to directly administer programs under this title in the planning and service area served by the area agency on aging for a period not to exceed 180 days, except as provided in subparagraph (B).</w:t>
      </w:r>
    </w:p>
    <w:p w:rsidR="004E7DDD" w:rsidRPr="00C8065A" w:rsidRDefault="004E7DDD" w:rsidP="005D5A3F">
      <w:pPr>
        <w:pStyle w:val="ListParagraph"/>
        <w:numPr>
          <w:ilvl w:val="0"/>
          <w:numId w:val="79"/>
        </w:numPr>
        <w:autoSpaceDE w:val="0"/>
        <w:autoSpaceDN w:val="0"/>
        <w:adjustRightInd w:val="0"/>
        <w:spacing w:after="240"/>
        <w:rPr>
          <w:rFonts w:ascii="Calibri" w:hAnsi="Calibri" w:cs="Calibri"/>
          <w:szCs w:val="24"/>
        </w:rPr>
      </w:pPr>
      <w:r w:rsidRPr="009C77B8">
        <w:rPr>
          <w:rFonts w:ascii="Calibri" w:hAnsi="Calibri" w:cs="Calibri"/>
          <w:szCs w:val="24"/>
        </w:rPr>
        <w:t>(B) If the State agency determines that the area agency on aging has not taken corrective action, or if the State agency does not approve the corrective action, during the 180-day period described in subparagraph (A), the State agency may extend the period for not more than 90 days.</w:t>
      </w:r>
    </w:p>
    <w:sectPr w:rsidR="004E7DDD" w:rsidRPr="00C8065A" w:rsidSect="009C77B8">
      <w:footerReference w:type="default" r:id="rId9"/>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E3" w:rsidRDefault="00AC6C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Manual Chapter 5, 07/01/2013: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7281BAC"/>
    <w:multiLevelType w:val="hybridMultilevel"/>
    <w:tmpl w:val="A4942EEC"/>
    <w:lvl w:ilvl="0" w:tplc="83003F3E">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nsid w:val="64F551C8"/>
    <w:multiLevelType w:val="hybridMultilevel"/>
    <w:tmpl w:val="F386E226"/>
    <w:lvl w:ilvl="0" w:tplc="8F4865D8">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01"/>
    <w:rsid w:val="0000247A"/>
    <w:rsid w:val="00002F7D"/>
    <w:rsid w:val="00003EBF"/>
    <w:rsid w:val="000045CF"/>
    <w:rsid w:val="00006D71"/>
    <w:rsid w:val="00012508"/>
    <w:rsid w:val="0001430C"/>
    <w:rsid w:val="00034CC2"/>
    <w:rsid w:val="00041B77"/>
    <w:rsid w:val="000475F6"/>
    <w:rsid w:val="00050CFC"/>
    <w:rsid w:val="00061039"/>
    <w:rsid w:val="00062558"/>
    <w:rsid w:val="00067EBA"/>
    <w:rsid w:val="00071CDC"/>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412E"/>
    <w:rsid w:val="000E777B"/>
    <w:rsid w:val="000F4083"/>
    <w:rsid w:val="000F68AB"/>
    <w:rsid w:val="000F73EA"/>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35D7E"/>
    <w:rsid w:val="003410FC"/>
    <w:rsid w:val="003429A3"/>
    <w:rsid w:val="00344FA6"/>
    <w:rsid w:val="003460DC"/>
    <w:rsid w:val="0035260F"/>
    <w:rsid w:val="0035268D"/>
    <w:rsid w:val="003528A1"/>
    <w:rsid w:val="003650A2"/>
    <w:rsid w:val="00370D3A"/>
    <w:rsid w:val="00371FF5"/>
    <w:rsid w:val="00380F00"/>
    <w:rsid w:val="0038383F"/>
    <w:rsid w:val="00384EFB"/>
    <w:rsid w:val="0039261D"/>
    <w:rsid w:val="00396EFD"/>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4EDA"/>
    <w:rsid w:val="00575CDE"/>
    <w:rsid w:val="00594282"/>
    <w:rsid w:val="00594709"/>
    <w:rsid w:val="005A18F9"/>
    <w:rsid w:val="005A38F6"/>
    <w:rsid w:val="005B4967"/>
    <w:rsid w:val="005B6DE3"/>
    <w:rsid w:val="005B760E"/>
    <w:rsid w:val="005B7ED0"/>
    <w:rsid w:val="005C00EC"/>
    <w:rsid w:val="005C1D81"/>
    <w:rsid w:val="005C2C44"/>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3380"/>
    <w:rsid w:val="007F4172"/>
    <w:rsid w:val="00805AFA"/>
    <w:rsid w:val="008110B7"/>
    <w:rsid w:val="008162D0"/>
    <w:rsid w:val="0082083E"/>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99D"/>
    <w:rsid w:val="009B3B7C"/>
    <w:rsid w:val="009C242A"/>
    <w:rsid w:val="009C272F"/>
    <w:rsid w:val="009C3A36"/>
    <w:rsid w:val="009C5630"/>
    <w:rsid w:val="009C77B8"/>
    <w:rsid w:val="009D1B02"/>
    <w:rsid w:val="009D6600"/>
    <w:rsid w:val="009E2A4D"/>
    <w:rsid w:val="009E3037"/>
    <w:rsid w:val="009E48AC"/>
    <w:rsid w:val="009E6169"/>
    <w:rsid w:val="009F390A"/>
    <w:rsid w:val="009F47DD"/>
    <w:rsid w:val="00A051BD"/>
    <w:rsid w:val="00A05C44"/>
    <w:rsid w:val="00A05EE3"/>
    <w:rsid w:val="00A06061"/>
    <w:rsid w:val="00A142A0"/>
    <w:rsid w:val="00A16283"/>
    <w:rsid w:val="00A2431D"/>
    <w:rsid w:val="00A25382"/>
    <w:rsid w:val="00A30E80"/>
    <w:rsid w:val="00A33583"/>
    <w:rsid w:val="00A33E3F"/>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3124"/>
    <w:rsid w:val="00AC673A"/>
    <w:rsid w:val="00AC6CE3"/>
    <w:rsid w:val="00AE3830"/>
    <w:rsid w:val="00AE3AE4"/>
    <w:rsid w:val="00AE7031"/>
    <w:rsid w:val="00AF1801"/>
    <w:rsid w:val="00B076DB"/>
    <w:rsid w:val="00B11789"/>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19F0"/>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2CDB"/>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1EA9"/>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AC2A-8D56-465D-B557-9EFBEA8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10</cp:revision>
  <cp:lastPrinted>2012-06-15T15:38:00Z</cp:lastPrinted>
  <dcterms:created xsi:type="dcterms:W3CDTF">2013-06-20T21:17:00Z</dcterms:created>
  <dcterms:modified xsi:type="dcterms:W3CDTF">2016-07-11T13:50:00Z</dcterms:modified>
</cp:coreProperties>
</file>