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807F0" w14:textId="6CC84B9E" w:rsidR="00751A16" w:rsidRDefault="005F3063" w:rsidP="005F3063">
      <w:pPr>
        <w:jc w:val="center"/>
        <w:rPr>
          <w:b/>
          <w:bCs/>
          <w:sz w:val="28"/>
          <w:szCs w:val="28"/>
        </w:rPr>
      </w:pPr>
      <w:bookmarkStart w:id="0" w:name="_Hlk52564433"/>
      <w:bookmarkEnd w:id="0"/>
      <w:r>
        <w:rPr>
          <w:b/>
          <w:bCs/>
          <w:sz w:val="28"/>
          <w:szCs w:val="28"/>
        </w:rPr>
        <w:t>9.9</w:t>
      </w:r>
      <w:r w:rsidR="005D423F">
        <w:rPr>
          <w:b/>
          <w:bCs/>
          <w:sz w:val="28"/>
          <w:szCs w:val="28"/>
        </w:rPr>
        <w:t xml:space="preserve">  </w:t>
      </w:r>
      <w:r w:rsidR="007A798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POLICY AND PROCEEDURES FOR THE OMBUDSMAN PROGRAM DURING       COVID-19 OR LIKE CIRCUMSTANCES</w:t>
      </w:r>
    </w:p>
    <w:p w14:paraId="24B446B9" w14:textId="0A7EDECE" w:rsidR="00D6421F" w:rsidRPr="006E28E4" w:rsidRDefault="006E28E4" w:rsidP="00D6421F">
      <w:pPr>
        <w:rPr>
          <w:rFonts w:cstheme="minorHAnsi"/>
          <w:color w:val="333333"/>
          <w:kern w:val="36"/>
          <w:sz w:val="28"/>
          <w:szCs w:val="28"/>
        </w:rPr>
      </w:pPr>
      <w:r>
        <w:rPr>
          <w:rStyle w:val="Emphasis"/>
          <w:rFonts w:cstheme="minorHAnsi"/>
          <w:color w:val="000000"/>
          <w:sz w:val="28"/>
          <w:szCs w:val="28"/>
          <w:shd w:val="clear" w:color="auto" w:fill="FFFFFF"/>
        </w:rPr>
        <w:t>(OOA</w:t>
      </w:r>
      <w:r w:rsidR="00D6421F" w:rsidRPr="006E28E4">
        <w:rPr>
          <w:rStyle w:val="Emphasis"/>
          <w:rFonts w:cstheme="minorHAnsi"/>
          <w:color w:val="000000"/>
          <w:sz w:val="28"/>
          <w:szCs w:val="28"/>
          <w:shd w:val="clear" w:color="auto" w:fill="FFFFFF"/>
        </w:rPr>
        <w:t xml:space="preserve">712 </w:t>
      </w:r>
      <w:r w:rsidR="00D6421F" w:rsidRPr="006E28E4">
        <w:rPr>
          <w:rFonts w:cstheme="minorHAnsi"/>
          <w:sz w:val="28"/>
          <w:szCs w:val="28"/>
        </w:rPr>
        <w:t xml:space="preserve">and </w:t>
      </w:r>
      <w:r w:rsidR="00D6421F" w:rsidRPr="006E28E4">
        <w:rPr>
          <w:rFonts w:cstheme="minorHAnsi"/>
          <w:color w:val="333333"/>
          <w:kern w:val="36"/>
          <w:sz w:val="28"/>
          <w:szCs w:val="28"/>
        </w:rPr>
        <w:t>45 CFR § 1324.13</w:t>
      </w:r>
      <w:r w:rsidR="008C27B5" w:rsidRPr="006E28E4">
        <w:rPr>
          <w:rFonts w:cstheme="minorHAnsi"/>
          <w:color w:val="333333"/>
          <w:kern w:val="36"/>
          <w:sz w:val="28"/>
          <w:szCs w:val="28"/>
        </w:rPr>
        <w:t>, I</w:t>
      </w:r>
      <w:r>
        <w:rPr>
          <w:rFonts w:cstheme="minorHAnsi"/>
          <w:color w:val="333333"/>
          <w:kern w:val="36"/>
          <w:sz w:val="28"/>
          <w:szCs w:val="28"/>
        </w:rPr>
        <w:t>C-</w:t>
      </w:r>
      <w:r w:rsidR="008C27B5" w:rsidRPr="006E28E4">
        <w:rPr>
          <w:rFonts w:cstheme="minorHAnsi"/>
          <w:color w:val="333333"/>
          <w:kern w:val="36"/>
          <w:sz w:val="28"/>
          <w:szCs w:val="28"/>
        </w:rPr>
        <w:t xml:space="preserve"> 67</w:t>
      </w:r>
      <w:r>
        <w:rPr>
          <w:rFonts w:cstheme="minorHAnsi"/>
          <w:color w:val="333333"/>
          <w:kern w:val="36"/>
          <w:sz w:val="28"/>
          <w:szCs w:val="28"/>
        </w:rPr>
        <w:t>-5009</w:t>
      </w:r>
      <w:r w:rsidR="008C27B5" w:rsidRPr="006E28E4">
        <w:rPr>
          <w:rFonts w:cstheme="minorHAnsi"/>
          <w:color w:val="333333"/>
          <w:kern w:val="36"/>
          <w:sz w:val="28"/>
          <w:szCs w:val="28"/>
        </w:rPr>
        <w:t>, IDAPA 15.01.03</w:t>
      </w:r>
      <w:r>
        <w:rPr>
          <w:rFonts w:cstheme="minorHAnsi"/>
          <w:color w:val="333333"/>
          <w:kern w:val="36"/>
          <w:sz w:val="28"/>
          <w:szCs w:val="28"/>
        </w:rPr>
        <w:t>)</w:t>
      </w:r>
    </w:p>
    <w:p w14:paraId="5B09DE5D" w14:textId="2C91A09D" w:rsidR="00D6421F" w:rsidRDefault="00D6421F" w:rsidP="00D6421F">
      <w:pPr>
        <w:rPr>
          <w:b/>
          <w:bCs/>
          <w:sz w:val="28"/>
          <w:szCs w:val="28"/>
        </w:rPr>
      </w:pPr>
      <w:r w:rsidRPr="00092F21">
        <w:rPr>
          <w:rFonts w:cstheme="minorHAnsi"/>
          <w:sz w:val="28"/>
          <w:szCs w:val="28"/>
        </w:rPr>
        <w:t>Federal Regulation require the Ombudsman program provide services to assist residents in protecting their health, safety, welfare and rights.</w:t>
      </w:r>
      <w:r>
        <w:rPr>
          <w:rFonts w:cstheme="minorHAnsi"/>
          <w:sz w:val="28"/>
          <w:szCs w:val="28"/>
        </w:rPr>
        <w:t xml:space="preserve">  </w:t>
      </w:r>
    </w:p>
    <w:p w14:paraId="2A414700" w14:textId="77777777" w:rsidR="005A446C" w:rsidRPr="004F6BA6" w:rsidRDefault="00123791" w:rsidP="00123791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 w:rsidRPr="004F6BA6">
        <w:rPr>
          <w:b/>
          <w:bCs/>
          <w:sz w:val="28"/>
          <w:szCs w:val="28"/>
        </w:rPr>
        <w:t xml:space="preserve"> </w:t>
      </w:r>
      <w:r w:rsidR="00AA69F3" w:rsidRPr="004F6BA6">
        <w:rPr>
          <w:b/>
          <w:bCs/>
          <w:sz w:val="28"/>
          <w:szCs w:val="28"/>
        </w:rPr>
        <w:t xml:space="preserve"> </w:t>
      </w:r>
      <w:r w:rsidR="00AA69F3" w:rsidRPr="004F6BA6">
        <w:rPr>
          <w:b/>
          <w:bCs/>
          <w:sz w:val="28"/>
          <w:szCs w:val="28"/>
          <w:u w:val="single"/>
        </w:rPr>
        <w:t>Prior to any visitation</w:t>
      </w:r>
    </w:p>
    <w:p w14:paraId="4BBC1EE9" w14:textId="77777777" w:rsidR="00E83B6C" w:rsidRDefault="00123791" w:rsidP="0012379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69F3" w:rsidRPr="00123791">
        <w:rPr>
          <w:sz w:val="28"/>
          <w:szCs w:val="28"/>
        </w:rPr>
        <w:t xml:space="preserve">The ombudsman and the volunteers must complete </w:t>
      </w:r>
      <w:r w:rsidRPr="00123791">
        <w:rPr>
          <w:sz w:val="28"/>
          <w:szCs w:val="28"/>
        </w:rPr>
        <w:t>CDC</w:t>
      </w:r>
      <w:r w:rsidR="00AA69F3" w:rsidRPr="00123791">
        <w:rPr>
          <w:sz w:val="28"/>
          <w:szCs w:val="28"/>
        </w:rPr>
        <w:t>/Health and Welfare PPE training.</w:t>
      </w:r>
      <w:r w:rsidR="0043345B">
        <w:rPr>
          <w:sz w:val="28"/>
          <w:szCs w:val="28"/>
        </w:rPr>
        <w:t xml:space="preserve">  </w:t>
      </w:r>
    </w:p>
    <w:p w14:paraId="254D90C3" w14:textId="6B9B4C76" w:rsidR="00DC1464" w:rsidRPr="00123791" w:rsidRDefault="00E83B6C" w:rsidP="0012379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AAA ombudsman programs will provide certification of completion for PPE training of all ombudsman and volunteers prior to any visitation to facilities.</w:t>
      </w:r>
    </w:p>
    <w:p w14:paraId="2BB74070" w14:textId="22BB373F" w:rsidR="00AA69F3" w:rsidRDefault="00AA69F3" w:rsidP="0012379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23791">
        <w:rPr>
          <w:sz w:val="28"/>
          <w:szCs w:val="28"/>
        </w:rPr>
        <w:t>The ombudsman must have access to appropriate PPE for visitations</w:t>
      </w:r>
      <w:r w:rsidR="00E83B6C">
        <w:rPr>
          <w:sz w:val="28"/>
          <w:szCs w:val="28"/>
        </w:rPr>
        <w:t xml:space="preserve"> per CDC recommendations</w:t>
      </w:r>
      <w:r w:rsidRPr="00123791">
        <w:rPr>
          <w:sz w:val="28"/>
          <w:szCs w:val="28"/>
        </w:rPr>
        <w:t>.</w:t>
      </w:r>
    </w:p>
    <w:p w14:paraId="54A0D6E8" w14:textId="6C375B6C" w:rsidR="00017B8F" w:rsidRDefault="00A50D25" w:rsidP="0012379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Review r</w:t>
      </w:r>
      <w:r w:rsidR="00017B8F">
        <w:rPr>
          <w:sz w:val="28"/>
          <w:szCs w:val="28"/>
        </w:rPr>
        <w:t xml:space="preserve">ecommended </w:t>
      </w:r>
      <w:r w:rsidR="00E052FB">
        <w:rPr>
          <w:sz w:val="28"/>
          <w:szCs w:val="28"/>
        </w:rPr>
        <w:t>“</w:t>
      </w:r>
      <w:r w:rsidR="00017B8F">
        <w:rPr>
          <w:sz w:val="28"/>
          <w:szCs w:val="28"/>
        </w:rPr>
        <w:t>Ombudsman</w:t>
      </w:r>
      <w:r w:rsidR="00E052FB">
        <w:rPr>
          <w:sz w:val="28"/>
          <w:szCs w:val="28"/>
        </w:rPr>
        <w:t xml:space="preserve"> Training Resources”</w:t>
      </w:r>
      <w:r w:rsidR="00017B8F">
        <w:rPr>
          <w:sz w:val="28"/>
          <w:szCs w:val="28"/>
        </w:rPr>
        <w:t xml:space="preserve"> for </w:t>
      </w:r>
      <w:r w:rsidR="00E052FB">
        <w:rPr>
          <w:sz w:val="28"/>
          <w:szCs w:val="28"/>
        </w:rPr>
        <w:t xml:space="preserve">self-study by </w:t>
      </w:r>
      <w:r w:rsidR="00017B8F">
        <w:rPr>
          <w:sz w:val="28"/>
          <w:szCs w:val="28"/>
        </w:rPr>
        <w:t xml:space="preserve">ombudsman and </w:t>
      </w:r>
      <w:r w:rsidR="00E052FB">
        <w:rPr>
          <w:sz w:val="28"/>
          <w:szCs w:val="28"/>
        </w:rPr>
        <w:t xml:space="preserve">to provide training to </w:t>
      </w:r>
      <w:r w:rsidR="00017B8F">
        <w:rPr>
          <w:sz w:val="28"/>
          <w:szCs w:val="28"/>
        </w:rPr>
        <w:t>volunteers</w:t>
      </w:r>
      <w:r w:rsidR="00E052FB">
        <w:rPr>
          <w:sz w:val="28"/>
          <w:szCs w:val="28"/>
        </w:rPr>
        <w:t>.</w:t>
      </w:r>
    </w:p>
    <w:p w14:paraId="7DCE756D" w14:textId="5C7CFAD4" w:rsidR="00C00D09" w:rsidRDefault="00C00D09" w:rsidP="0012379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AAA Ombudsman will provide all volunteers and ombudsman staff with copies of the authorization card to take with them for facility visits, that has been signed </w:t>
      </w:r>
      <w:r w:rsidR="00D23946">
        <w:rPr>
          <w:sz w:val="28"/>
          <w:szCs w:val="28"/>
        </w:rPr>
        <w:t xml:space="preserve">and dated </w:t>
      </w:r>
      <w:r>
        <w:rPr>
          <w:sz w:val="28"/>
          <w:szCs w:val="28"/>
        </w:rPr>
        <w:t xml:space="preserve">by the ombudsman </w:t>
      </w:r>
      <w:r w:rsidR="00D23946">
        <w:rPr>
          <w:sz w:val="28"/>
          <w:szCs w:val="28"/>
        </w:rPr>
        <w:t>verifying</w:t>
      </w:r>
      <w:r>
        <w:rPr>
          <w:sz w:val="28"/>
          <w:szCs w:val="28"/>
        </w:rPr>
        <w:t xml:space="preserve"> that they have completed the PPE training and are authorized to make facility visits.</w:t>
      </w:r>
    </w:p>
    <w:p w14:paraId="65AF1B58" w14:textId="77777777" w:rsidR="00104236" w:rsidRDefault="00104236" w:rsidP="00104236">
      <w:pPr>
        <w:pStyle w:val="ListParagraph"/>
        <w:ind w:left="1800"/>
        <w:rPr>
          <w:sz w:val="28"/>
          <w:szCs w:val="28"/>
        </w:rPr>
      </w:pPr>
    </w:p>
    <w:p w14:paraId="36CA7575" w14:textId="77777777" w:rsidR="005F3063" w:rsidRPr="004F6BA6" w:rsidRDefault="00123791" w:rsidP="00123791">
      <w:pPr>
        <w:pStyle w:val="ListParagraph"/>
        <w:numPr>
          <w:ilvl w:val="0"/>
          <w:numId w:val="6"/>
        </w:numPr>
        <w:rPr>
          <w:b/>
          <w:bCs/>
          <w:sz w:val="28"/>
          <w:szCs w:val="28"/>
          <w:u w:val="single"/>
        </w:rPr>
      </w:pPr>
      <w:r w:rsidRPr="004F6BA6">
        <w:rPr>
          <w:b/>
          <w:bCs/>
          <w:sz w:val="28"/>
          <w:szCs w:val="28"/>
        </w:rPr>
        <w:t xml:space="preserve">  </w:t>
      </w:r>
      <w:r w:rsidR="005F3063" w:rsidRPr="004F6BA6">
        <w:rPr>
          <w:b/>
          <w:bCs/>
          <w:sz w:val="28"/>
          <w:szCs w:val="28"/>
          <w:u w:val="single"/>
        </w:rPr>
        <w:t>Preparing for a facility visit</w:t>
      </w:r>
    </w:p>
    <w:p w14:paraId="1008EC56" w14:textId="77777777" w:rsidR="00DC1464" w:rsidRPr="00DC1464" w:rsidRDefault="00DC1464" w:rsidP="00DC146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C1464">
        <w:rPr>
          <w:sz w:val="28"/>
          <w:szCs w:val="28"/>
        </w:rPr>
        <w:t xml:space="preserve">Contact the facility to determine current COVID-19 (or </w:t>
      </w:r>
      <w:proofErr w:type="gramStart"/>
      <w:r w:rsidR="00185808" w:rsidRPr="00DC1464">
        <w:rPr>
          <w:sz w:val="28"/>
          <w:szCs w:val="28"/>
        </w:rPr>
        <w:t xml:space="preserve">similar)  </w:t>
      </w:r>
      <w:r w:rsidRPr="00DC1464">
        <w:rPr>
          <w:sz w:val="28"/>
          <w:szCs w:val="28"/>
        </w:rPr>
        <w:t xml:space="preserve"> </w:t>
      </w:r>
      <w:proofErr w:type="gramEnd"/>
      <w:r w:rsidRPr="00DC1464">
        <w:rPr>
          <w:sz w:val="28"/>
          <w:szCs w:val="28"/>
        </w:rPr>
        <w:t xml:space="preserve">  activity in the facility.  </w:t>
      </w:r>
    </w:p>
    <w:p w14:paraId="415F691F" w14:textId="06484283" w:rsidR="00185808" w:rsidRDefault="00DC1464" w:rsidP="0018580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Review the Governors Web</w:t>
      </w:r>
      <w:r w:rsidR="00185808">
        <w:rPr>
          <w:sz w:val="28"/>
          <w:szCs w:val="28"/>
        </w:rPr>
        <w:t>site on the LTC webpage</w:t>
      </w:r>
      <w:r>
        <w:rPr>
          <w:sz w:val="28"/>
          <w:szCs w:val="28"/>
        </w:rPr>
        <w:t xml:space="preserve"> to determine if the facility is on the current active </w:t>
      </w:r>
      <w:r w:rsidR="00185808">
        <w:rPr>
          <w:sz w:val="28"/>
          <w:szCs w:val="28"/>
        </w:rPr>
        <w:t xml:space="preserve">COVID </w:t>
      </w:r>
      <w:r>
        <w:rPr>
          <w:sz w:val="28"/>
          <w:szCs w:val="28"/>
        </w:rPr>
        <w:t>list of facilities.</w:t>
      </w:r>
      <w:r w:rsidR="00185808">
        <w:rPr>
          <w:sz w:val="28"/>
          <w:szCs w:val="28"/>
        </w:rPr>
        <w:t xml:space="preserve">  </w:t>
      </w:r>
      <w:hyperlink r:id="rId7" w:history="1">
        <w:r w:rsidR="00185808" w:rsidRPr="00B92D1E">
          <w:rPr>
            <w:rStyle w:val="Hyperlink"/>
            <w:sz w:val="28"/>
            <w:szCs w:val="28"/>
          </w:rPr>
          <w:t>https://coronavirus.idaho.gov/wp-content/uploads/2020/10/Weekly-Report-of-LTCFs-with-COVID-Cases_10-02-2020.pdf</w:t>
        </w:r>
      </w:hyperlink>
      <w:r w:rsidR="00185808">
        <w:rPr>
          <w:sz w:val="28"/>
          <w:szCs w:val="28"/>
        </w:rPr>
        <w:t xml:space="preserve"> </w:t>
      </w:r>
    </w:p>
    <w:p w14:paraId="1D2C4EB2" w14:textId="5223D7D0" w:rsidR="0096218B" w:rsidRPr="0096218B" w:rsidRDefault="0096218B" w:rsidP="0018580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rFonts w:ascii="Calibri" w:eastAsia="Times New Roman" w:hAnsi="Calibri"/>
          <w:sz w:val="28"/>
          <w:szCs w:val="28"/>
        </w:rPr>
        <w:t>Follow a</w:t>
      </w:r>
      <w:r w:rsidRPr="0096218B">
        <w:rPr>
          <w:rFonts w:ascii="Calibri" w:eastAsia="Times New Roman" w:hAnsi="Calibri"/>
          <w:sz w:val="28"/>
          <w:szCs w:val="28"/>
        </w:rPr>
        <w:t xml:space="preserve">ny additional or more stringent requirements established through facility specific policies or by order of the U.S. Dept. of Health &amp; Human Services, the Centers for Disease Control, the </w:t>
      </w:r>
      <w:r w:rsidRPr="0096218B">
        <w:rPr>
          <w:rFonts w:ascii="Calibri" w:eastAsia="Times New Roman" w:hAnsi="Calibri"/>
          <w:sz w:val="28"/>
          <w:szCs w:val="28"/>
        </w:rPr>
        <w:lastRenderedPageBreak/>
        <w:t>Governor, or local public health district shall apply in addition to this policy.</w:t>
      </w:r>
      <w:bookmarkStart w:id="1" w:name="_GoBack"/>
      <w:bookmarkEnd w:id="1"/>
    </w:p>
    <w:p w14:paraId="0450A7DA" w14:textId="266B656E" w:rsidR="00185808" w:rsidRDefault="00185808" w:rsidP="0018580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Communicate with the facility prior to visitation to ask the following </w:t>
      </w:r>
      <w:r w:rsidR="00AD4F96">
        <w:rPr>
          <w:sz w:val="28"/>
          <w:szCs w:val="28"/>
        </w:rPr>
        <w:t>questions</w:t>
      </w:r>
      <w:r>
        <w:rPr>
          <w:sz w:val="28"/>
          <w:szCs w:val="28"/>
        </w:rPr>
        <w:t>:</w:t>
      </w:r>
    </w:p>
    <w:p w14:paraId="254404A7" w14:textId="112BBA70" w:rsidR="00185808" w:rsidRPr="00A61F4F" w:rsidRDefault="00A61F4F" w:rsidP="00A61F4F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A61F4F">
        <w:rPr>
          <w:sz w:val="28"/>
          <w:szCs w:val="28"/>
        </w:rPr>
        <w:t xml:space="preserve"> </w:t>
      </w:r>
      <w:r w:rsidR="00185808" w:rsidRPr="00A61F4F">
        <w:rPr>
          <w:sz w:val="28"/>
          <w:szCs w:val="28"/>
        </w:rPr>
        <w:t>What is the facilities screening protocol?</w:t>
      </w:r>
    </w:p>
    <w:p w14:paraId="79D53221" w14:textId="77777777" w:rsidR="00037E67" w:rsidRDefault="00A61F4F" w:rsidP="00037E67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037E67">
        <w:rPr>
          <w:sz w:val="28"/>
          <w:szCs w:val="28"/>
        </w:rPr>
        <w:t xml:space="preserve"> </w:t>
      </w:r>
      <w:r w:rsidR="00185808" w:rsidRPr="00037E67">
        <w:rPr>
          <w:sz w:val="28"/>
          <w:szCs w:val="28"/>
        </w:rPr>
        <w:t>What PPE is required by the facility of visitors?</w:t>
      </w:r>
    </w:p>
    <w:p w14:paraId="0AAB1BFD" w14:textId="77777777" w:rsidR="00037E67" w:rsidRDefault="00A61F4F" w:rsidP="00037E67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037E67">
        <w:rPr>
          <w:sz w:val="28"/>
          <w:szCs w:val="28"/>
        </w:rPr>
        <w:t>Request</w:t>
      </w:r>
      <w:r w:rsidR="00AD4F96" w:rsidRPr="00037E67">
        <w:rPr>
          <w:sz w:val="28"/>
          <w:szCs w:val="28"/>
        </w:rPr>
        <w:t xml:space="preserve"> c</w:t>
      </w:r>
      <w:r w:rsidR="00185808" w:rsidRPr="00037E67">
        <w:rPr>
          <w:sz w:val="28"/>
          <w:szCs w:val="28"/>
        </w:rPr>
        <w:t>urrent resident roster.</w:t>
      </w:r>
    </w:p>
    <w:p w14:paraId="3D010ACD" w14:textId="77777777" w:rsidR="00037E67" w:rsidRDefault="00A61F4F" w:rsidP="00037E67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037E67">
        <w:rPr>
          <w:sz w:val="28"/>
          <w:szCs w:val="28"/>
        </w:rPr>
        <w:t>What</w:t>
      </w:r>
      <w:r w:rsidR="00185808" w:rsidRPr="00037E67">
        <w:rPr>
          <w:sz w:val="28"/>
          <w:szCs w:val="28"/>
        </w:rPr>
        <w:t xml:space="preserve"> is the current COVID activity in the building and where are residents cohort</w:t>
      </w:r>
      <w:r w:rsidR="001B091C" w:rsidRPr="00037E67">
        <w:rPr>
          <w:sz w:val="28"/>
          <w:szCs w:val="28"/>
        </w:rPr>
        <w:t>ed</w:t>
      </w:r>
      <w:r w:rsidR="00185808" w:rsidRPr="00037E67">
        <w:rPr>
          <w:sz w:val="28"/>
          <w:szCs w:val="28"/>
        </w:rPr>
        <w:t xml:space="preserve"> or located in the facility?  The names and room numbers for all resident who are currently COVID </w:t>
      </w:r>
      <w:r w:rsidR="008872DB" w:rsidRPr="00037E67">
        <w:rPr>
          <w:sz w:val="28"/>
          <w:szCs w:val="28"/>
        </w:rPr>
        <w:t>positive or</w:t>
      </w:r>
      <w:r w:rsidR="00185808" w:rsidRPr="00037E67">
        <w:rPr>
          <w:sz w:val="28"/>
          <w:szCs w:val="28"/>
        </w:rPr>
        <w:t xml:space="preserve"> are assumed </w:t>
      </w:r>
      <w:r w:rsidR="008872DB" w:rsidRPr="00037E67">
        <w:rPr>
          <w:sz w:val="28"/>
          <w:szCs w:val="28"/>
        </w:rPr>
        <w:t xml:space="preserve">positive for COVID. </w:t>
      </w:r>
    </w:p>
    <w:p w14:paraId="16FF0DE8" w14:textId="77777777" w:rsidR="00037E67" w:rsidRDefault="00A61F4F" w:rsidP="00037E67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037E67">
        <w:rPr>
          <w:sz w:val="28"/>
          <w:szCs w:val="28"/>
        </w:rPr>
        <w:t>All</w:t>
      </w:r>
      <w:r w:rsidR="008872DB" w:rsidRPr="00037E67">
        <w:rPr>
          <w:sz w:val="28"/>
          <w:szCs w:val="28"/>
        </w:rPr>
        <w:t xml:space="preserve"> resident information is required to remain confidential.</w:t>
      </w:r>
      <w:r w:rsidR="00037E67" w:rsidRPr="00037E67">
        <w:rPr>
          <w:sz w:val="28"/>
          <w:szCs w:val="28"/>
        </w:rPr>
        <w:t xml:space="preserve"> </w:t>
      </w:r>
    </w:p>
    <w:p w14:paraId="2097B682" w14:textId="43BBCEF3" w:rsidR="008872DB" w:rsidRPr="00037E67" w:rsidRDefault="00A61F4F" w:rsidP="00037E67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037E67">
        <w:rPr>
          <w:sz w:val="28"/>
          <w:szCs w:val="28"/>
        </w:rPr>
        <w:t>Is</w:t>
      </w:r>
      <w:r w:rsidR="008872DB" w:rsidRPr="00037E67">
        <w:rPr>
          <w:sz w:val="28"/>
          <w:szCs w:val="28"/>
        </w:rPr>
        <w:t xml:space="preserve"> there a specified meeting area in the building, outdoors </w:t>
      </w:r>
      <w:r w:rsidR="0079569B" w:rsidRPr="00037E67">
        <w:rPr>
          <w:sz w:val="28"/>
          <w:szCs w:val="28"/>
        </w:rPr>
        <w:t xml:space="preserve">            </w:t>
      </w:r>
      <w:r w:rsidRPr="00037E67">
        <w:rPr>
          <w:sz w:val="28"/>
          <w:szCs w:val="28"/>
        </w:rPr>
        <w:t xml:space="preserve">    </w:t>
      </w:r>
      <w:r w:rsidR="008872DB" w:rsidRPr="00037E67">
        <w:rPr>
          <w:sz w:val="28"/>
          <w:szCs w:val="28"/>
        </w:rPr>
        <w:t>or can residents meet in their rooms?</w:t>
      </w:r>
    </w:p>
    <w:p w14:paraId="602F9FB9" w14:textId="77777777" w:rsidR="000E4290" w:rsidRDefault="005A446C" w:rsidP="005A446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E4B6A">
        <w:rPr>
          <w:color w:val="BF8F00" w:themeColor="accent4" w:themeShade="BF"/>
          <w:sz w:val="28"/>
          <w:szCs w:val="28"/>
        </w:rPr>
        <w:t xml:space="preserve"> </w:t>
      </w:r>
      <w:r w:rsidR="00281A74" w:rsidRPr="00BE4B6A">
        <w:rPr>
          <w:sz w:val="28"/>
          <w:szCs w:val="28"/>
        </w:rPr>
        <w:t xml:space="preserve">All ombudsman and volunteers will complete a Self- Assessment Screening and Affirmation Form and provide the ombudsman with the results of that assessment prior to making a visit to the facility.  These forms are to be turned into the ombudsman and to be filed into the </w:t>
      </w:r>
      <w:r w:rsidR="003A4E17" w:rsidRPr="00BE4B6A">
        <w:rPr>
          <w:sz w:val="28"/>
          <w:szCs w:val="28"/>
        </w:rPr>
        <w:t>volunteer’s</w:t>
      </w:r>
      <w:r w:rsidR="00281A74" w:rsidRPr="00BE4B6A">
        <w:rPr>
          <w:sz w:val="28"/>
          <w:szCs w:val="28"/>
        </w:rPr>
        <w:t xml:space="preserve"> files</w:t>
      </w:r>
      <w:r w:rsidR="00BE4B6A" w:rsidRPr="00BE4B6A">
        <w:rPr>
          <w:sz w:val="28"/>
          <w:szCs w:val="28"/>
        </w:rPr>
        <w:t>.</w:t>
      </w:r>
      <w:r w:rsidR="00281A74" w:rsidRPr="00BE4B6A">
        <w:rPr>
          <w:sz w:val="28"/>
          <w:szCs w:val="28"/>
        </w:rPr>
        <w:t xml:space="preserve"> </w:t>
      </w:r>
      <w:r w:rsidR="00BE4B6A" w:rsidRPr="00BE4B6A">
        <w:rPr>
          <w:sz w:val="28"/>
          <w:szCs w:val="28"/>
        </w:rPr>
        <w:t xml:space="preserve"> </w:t>
      </w:r>
    </w:p>
    <w:p w14:paraId="51390FEE" w14:textId="04158680" w:rsidR="000E4290" w:rsidRPr="0079569B" w:rsidRDefault="00BE4B6A" w:rsidP="0079569B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79569B">
        <w:rPr>
          <w:sz w:val="28"/>
          <w:szCs w:val="28"/>
        </w:rPr>
        <w:t>O</w:t>
      </w:r>
      <w:r w:rsidR="00281A74" w:rsidRPr="0079569B">
        <w:rPr>
          <w:sz w:val="28"/>
          <w:szCs w:val="28"/>
        </w:rPr>
        <w:t>mbudsman</w:t>
      </w:r>
      <w:r w:rsidRPr="0079569B">
        <w:rPr>
          <w:sz w:val="28"/>
          <w:szCs w:val="28"/>
        </w:rPr>
        <w:t xml:space="preserve"> should keep their copies for review in relation to future complaints.  </w:t>
      </w:r>
    </w:p>
    <w:p w14:paraId="483E1EFA" w14:textId="0BCC1150" w:rsidR="000E4290" w:rsidRDefault="00281A74" w:rsidP="000E4290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BE4B6A">
        <w:rPr>
          <w:sz w:val="28"/>
          <w:szCs w:val="28"/>
        </w:rPr>
        <w:t xml:space="preserve">All volunteers who will be doing facility visits will notify the ombudsman </w:t>
      </w:r>
      <w:r w:rsidR="000E4290">
        <w:rPr>
          <w:sz w:val="28"/>
          <w:szCs w:val="28"/>
        </w:rPr>
        <w:t xml:space="preserve">on the day of the visit, </w:t>
      </w:r>
      <w:r w:rsidRPr="00BE4B6A">
        <w:rPr>
          <w:sz w:val="28"/>
          <w:szCs w:val="28"/>
        </w:rPr>
        <w:t>that they intend to make a visit to the facility and provide the name of the facility and the approximate time they will be visiting the facility</w:t>
      </w:r>
      <w:r w:rsidR="000E4290">
        <w:rPr>
          <w:sz w:val="28"/>
          <w:szCs w:val="28"/>
        </w:rPr>
        <w:t>.</w:t>
      </w:r>
      <w:r w:rsidRPr="00BE4B6A">
        <w:rPr>
          <w:sz w:val="28"/>
          <w:szCs w:val="28"/>
        </w:rPr>
        <w:t xml:space="preserve">  </w:t>
      </w:r>
    </w:p>
    <w:p w14:paraId="7C0102CE" w14:textId="77777777" w:rsidR="00623C78" w:rsidRPr="00623C78" w:rsidRDefault="00623C78" w:rsidP="00623C78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623C78">
        <w:rPr>
          <w:sz w:val="28"/>
          <w:szCs w:val="28"/>
        </w:rPr>
        <w:t>The ombudsman will give the volunteer updates on any issues within the facility and get permission to make the visit.</w:t>
      </w:r>
    </w:p>
    <w:p w14:paraId="590ABB9B" w14:textId="34827BBE" w:rsidR="00623C78" w:rsidRDefault="00623C78" w:rsidP="00623C7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After facility visitation</w:t>
      </w:r>
    </w:p>
    <w:p w14:paraId="0CD2052A" w14:textId="7B84F974" w:rsidR="00623C78" w:rsidRDefault="00623C78" w:rsidP="00623C78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623C78">
        <w:rPr>
          <w:sz w:val="28"/>
          <w:szCs w:val="28"/>
        </w:rPr>
        <w:t>Upon completion of the visit the volunteer will notify the ombudsman of the visit and any concern observed and any complaints received as soon as possible after the visit.</w:t>
      </w:r>
    </w:p>
    <w:p w14:paraId="3762D4B9" w14:textId="0966EB1C" w:rsidR="00623C78" w:rsidRDefault="00623C78" w:rsidP="00623C78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The volunteer will send their completed “Self-Screening Assessment Tool” and their “Facility visitation Log” to the </w:t>
      </w:r>
      <w:r>
        <w:rPr>
          <w:sz w:val="28"/>
          <w:szCs w:val="28"/>
        </w:rPr>
        <w:lastRenderedPageBreak/>
        <w:t>Ombudsman for verification of volunteers’ verbal report immediately prior to the visit.</w:t>
      </w:r>
    </w:p>
    <w:p w14:paraId="4C563BA8" w14:textId="5C3319B7" w:rsidR="00623C78" w:rsidRPr="00623C78" w:rsidRDefault="00623C78" w:rsidP="00623C78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The volunteer </w:t>
      </w:r>
      <w:r w:rsidR="00A77738">
        <w:rPr>
          <w:sz w:val="28"/>
          <w:szCs w:val="28"/>
        </w:rPr>
        <w:t>will notify the AAA ombudsman if they should have symptoms of COVID-19 within 15 days of a facility visit.  Should a volunteer or ombudsman become positive for COVID-19 the ombudsman will notify the health Department and the State Ombudsman.</w:t>
      </w:r>
    </w:p>
    <w:p w14:paraId="1679D538" w14:textId="77777777" w:rsidR="00AC1E8C" w:rsidRDefault="00AC1E8C" w:rsidP="005A446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 ombudsman should consider taking only the following into the facility:</w:t>
      </w:r>
    </w:p>
    <w:p w14:paraId="5AF589AD" w14:textId="68D9EDDF" w:rsidR="00AC1E8C" w:rsidRPr="00807C63" w:rsidRDefault="00B64BDA" w:rsidP="00AC1E8C">
      <w:pPr>
        <w:pStyle w:val="ListParagraph"/>
        <w:numPr>
          <w:ilvl w:val="1"/>
          <w:numId w:val="3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O</w:t>
      </w:r>
      <w:r w:rsidR="00AC1E8C" w:rsidRPr="00807C63">
        <w:rPr>
          <w:sz w:val="28"/>
          <w:szCs w:val="28"/>
        </w:rPr>
        <w:t xml:space="preserve">nly items necessary for the visit such as an ID badge, laptop, </w:t>
      </w:r>
      <w:r w:rsidR="00807C63">
        <w:rPr>
          <w:sz w:val="28"/>
          <w:szCs w:val="28"/>
        </w:rPr>
        <w:t xml:space="preserve">work cell phone </w:t>
      </w:r>
      <w:r w:rsidR="00AC1E8C" w:rsidRPr="00807C63">
        <w:rPr>
          <w:sz w:val="28"/>
          <w:szCs w:val="28"/>
        </w:rPr>
        <w:t xml:space="preserve">and required paperwork. </w:t>
      </w:r>
    </w:p>
    <w:p w14:paraId="18AFA4DE" w14:textId="77777777" w:rsidR="00AC1E8C" w:rsidRPr="00807C63" w:rsidRDefault="00AC1E8C" w:rsidP="00AC1E8C">
      <w:pPr>
        <w:pStyle w:val="ListParagraph"/>
        <w:numPr>
          <w:ilvl w:val="1"/>
          <w:numId w:val="3"/>
        </w:numPr>
        <w:spacing w:after="120"/>
        <w:rPr>
          <w:sz w:val="28"/>
          <w:szCs w:val="28"/>
        </w:rPr>
      </w:pPr>
      <w:r w:rsidRPr="00807C63">
        <w:rPr>
          <w:sz w:val="28"/>
          <w:szCs w:val="28"/>
        </w:rPr>
        <w:t>Store personal items such as purse or backpack securely in your vehicle, if possible.</w:t>
      </w:r>
    </w:p>
    <w:p w14:paraId="25548528" w14:textId="77777777" w:rsidR="00AC1E8C" w:rsidRPr="00807C63" w:rsidRDefault="00AC1E8C" w:rsidP="00AC1E8C">
      <w:pPr>
        <w:pStyle w:val="ListParagraph"/>
        <w:numPr>
          <w:ilvl w:val="1"/>
          <w:numId w:val="3"/>
        </w:numPr>
        <w:spacing w:after="120"/>
        <w:rPr>
          <w:sz w:val="28"/>
          <w:szCs w:val="28"/>
        </w:rPr>
      </w:pPr>
      <w:r w:rsidRPr="00807C63">
        <w:rPr>
          <w:sz w:val="28"/>
          <w:szCs w:val="28"/>
        </w:rPr>
        <w:t>Bring a</w:t>
      </w:r>
      <w:r w:rsidRPr="00807C63">
        <w:rPr>
          <w:b/>
          <w:bCs/>
          <w:sz w:val="28"/>
          <w:szCs w:val="28"/>
        </w:rPr>
        <w:t xml:space="preserve"> </w:t>
      </w:r>
      <w:r w:rsidRPr="00830D53">
        <w:rPr>
          <w:sz w:val="28"/>
          <w:szCs w:val="28"/>
        </w:rPr>
        <w:t>Sanitary Kit</w:t>
      </w:r>
      <w:r w:rsidRPr="00807C63">
        <w:rPr>
          <w:b/>
          <w:bCs/>
          <w:sz w:val="28"/>
          <w:szCs w:val="28"/>
        </w:rPr>
        <w:t xml:space="preserve"> </w:t>
      </w:r>
      <w:r w:rsidRPr="00807C63">
        <w:rPr>
          <w:sz w:val="28"/>
          <w:szCs w:val="28"/>
        </w:rPr>
        <w:t xml:space="preserve">in a sealable bag that includes: hand soap, hand sanitizer (at least 60% alcohol), paper towels (entire roll may not be necessary), disinfectant wipes (do not take disinfectant spray into facility), and a plastic bag to discard disposable items. </w:t>
      </w:r>
    </w:p>
    <w:p w14:paraId="36852553" w14:textId="77777777" w:rsidR="00AC1E8C" w:rsidRPr="00807C63" w:rsidRDefault="00AC1E8C" w:rsidP="00AC1E8C">
      <w:pPr>
        <w:pStyle w:val="ListParagraph"/>
        <w:numPr>
          <w:ilvl w:val="1"/>
          <w:numId w:val="3"/>
        </w:numPr>
        <w:spacing w:after="120"/>
        <w:rPr>
          <w:sz w:val="28"/>
          <w:szCs w:val="28"/>
        </w:rPr>
      </w:pPr>
      <w:r w:rsidRPr="00807C63">
        <w:rPr>
          <w:sz w:val="28"/>
          <w:szCs w:val="28"/>
        </w:rPr>
        <w:t>Masks or cloth face coverings. Recommend that face coverings be in a separate bag from the Sanitary Kit.</w:t>
      </w:r>
    </w:p>
    <w:p w14:paraId="2CF5BA2B" w14:textId="6D5411A0" w:rsidR="0062708B" w:rsidRPr="008401FE" w:rsidRDefault="0062708B" w:rsidP="005A446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401FE">
        <w:rPr>
          <w:sz w:val="28"/>
          <w:szCs w:val="28"/>
        </w:rPr>
        <w:t xml:space="preserve">If the ombudsman or volunteer has symptoms of COVID-19, or does not pass the self-assessment, they are not </w:t>
      </w:r>
      <w:r w:rsidR="00674BD2" w:rsidRPr="008401FE">
        <w:rPr>
          <w:sz w:val="28"/>
          <w:szCs w:val="28"/>
        </w:rPr>
        <w:t>authorized</w:t>
      </w:r>
      <w:r w:rsidRPr="008401FE">
        <w:rPr>
          <w:sz w:val="28"/>
          <w:szCs w:val="28"/>
        </w:rPr>
        <w:t xml:space="preserve"> to visit the facility </w:t>
      </w:r>
      <w:r w:rsidR="004F6BA6" w:rsidRPr="008401FE">
        <w:rPr>
          <w:sz w:val="28"/>
          <w:szCs w:val="28"/>
        </w:rPr>
        <w:t>n</w:t>
      </w:r>
      <w:r w:rsidRPr="008401FE">
        <w:rPr>
          <w:sz w:val="28"/>
          <w:szCs w:val="28"/>
        </w:rPr>
        <w:t>either window visit, outdoor visit or in-person visit.</w:t>
      </w:r>
    </w:p>
    <w:p w14:paraId="3502DB59" w14:textId="77777777" w:rsidR="00C11A4C" w:rsidRDefault="00C11A4C" w:rsidP="004F6BA6">
      <w:pPr>
        <w:pStyle w:val="ListParagraph"/>
        <w:ind w:left="1710"/>
        <w:rPr>
          <w:sz w:val="28"/>
          <w:szCs w:val="28"/>
        </w:rPr>
      </w:pPr>
    </w:p>
    <w:p w14:paraId="1422E055" w14:textId="77777777" w:rsidR="004F6BA6" w:rsidRDefault="004F6BA6" w:rsidP="004F6BA6">
      <w:pPr>
        <w:pStyle w:val="ListParagraph"/>
        <w:numPr>
          <w:ilvl w:val="0"/>
          <w:numId w:val="6"/>
        </w:numPr>
        <w:rPr>
          <w:b/>
          <w:bCs/>
          <w:sz w:val="28"/>
          <w:szCs w:val="28"/>
          <w:u w:val="single"/>
        </w:rPr>
      </w:pPr>
      <w:r w:rsidRPr="004F6BA6">
        <w:rPr>
          <w:b/>
          <w:bCs/>
          <w:sz w:val="28"/>
          <w:szCs w:val="28"/>
        </w:rPr>
        <w:t xml:space="preserve"> </w:t>
      </w:r>
      <w:r w:rsidRPr="004F6BA6">
        <w:rPr>
          <w:b/>
          <w:bCs/>
          <w:sz w:val="28"/>
          <w:szCs w:val="28"/>
          <w:u w:val="single"/>
        </w:rPr>
        <w:t>Screening for COVID by facilities</w:t>
      </w:r>
    </w:p>
    <w:p w14:paraId="1904E902" w14:textId="77777777" w:rsidR="004F6BA6" w:rsidRDefault="004F6BA6" w:rsidP="004F6BA6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4E7142">
        <w:rPr>
          <w:sz w:val="28"/>
          <w:szCs w:val="28"/>
        </w:rPr>
        <w:t>Upon entering the building, you may be required to be screened by facility staff for COVID-19 (or similar</w:t>
      </w:r>
      <w:r w:rsidRPr="004E7142">
        <w:rPr>
          <w:b/>
          <w:bCs/>
          <w:sz w:val="28"/>
          <w:szCs w:val="28"/>
        </w:rPr>
        <w:t xml:space="preserve">), </w:t>
      </w:r>
      <w:r w:rsidRPr="004E7142">
        <w:rPr>
          <w:sz w:val="28"/>
          <w:szCs w:val="28"/>
        </w:rPr>
        <w:t xml:space="preserve">per their policies.  Do not </w:t>
      </w:r>
      <w:r w:rsidR="004E7142" w:rsidRPr="004E7142">
        <w:rPr>
          <w:sz w:val="28"/>
          <w:szCs w:val="28"/>
        </w:rPr>
        <w:t>enter the</w:t>
      </w:r>
      <w:r w:rsidRPr="004E7142">
        <w:rPr>
          <w:sz w:val="28"/>
          <w:szCs w:val="28"/>
        </w:rPr>
        <w:t xml:space="preserve"> facility without submitting to the screening</w:t>
      </w:r>
      <w:r w:rsidRPr="004E7142">
        <w:rPr>
          <w:b/>
          <w:bCs/>
          <w:sz w:val="28"/>
          <w:szCs w:val="28"/>
        </w:rPr>
        <w:t xml:space="preserve">.  </w:t>
      </w:r>
      <w:r w:rsidRPr="004E7142">
        <w:rPr>
          <w:sz w:val="28"/>
          <w:szCs w:val="28"/>
        </w:rPr>
        <w:t xml:space="preserve">As </w:t>
      </w:r>
      <w:r w:rsidR="004E7142" w:rsidRPr="004E7142">
        <w:rPr>
          <w:sz w:val="28"/>
          <w:szCs w:val="28"/>
        </w:rPr>
        <w:t>an</w:t>
      </w:r>
      <w:r w:rsidRPr="004E7142">
        <w:rPr>
          <w:sz w:val="28"/>
          <w:szCs w:val="28"/>
        </w:rPr>
        <w:t xml:space="preserve"> LTC ombudsman you are not </w:t>
      </w:r>
      <w:r w:rsidR="004E7142" w:rsidRPr="004E7142">
        <w:rPr>
          <w:sz w:val="28"/>
          <w:szCs w:val="28"/>
        </w:rPr>
        <w:t>subject</w:t>
      </w:r>
      <w:r w:rsidRPr="004E7142">
        <w:rPr>
          <w:sz w:val="28"/>
          <w:szCs w:val="28"/>
        </w:rPr>
        <w:t xml:space="preserve"> to </w:t>
      </w:r>
      <w:r w:rsidR="004E7142" w:rsidRPr="004E7142">
        <w:rPr>
          <w:sz w:val="28"/>
          <w:szCs w:val="28"/>
        </w:rPr>
        <w:t>medical testing by the staff and they are not subject to your medical information other than to screen for facility entrance.</w:t>
      </w:r>
    </w:p>
    <w:p w14:paraId="6C6BBA2E" w14:textId="07DD5C5D" w:rsidR="004E7142" w:rsidRDefault="004E7142" w:rsidP="004F6BA6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Ombudsman must wear appropriate PPE when they are in the facility or on the grounds.  Prior to leaving your car appropriately don your mask.  Sanitize your </w:t>
      </w:r>
      <w:r w:rsidR="00225CD5">
        <w:rPr>
          <w:sz w:val="28"/>
          <w:szCs w:val="28"/>
        </w:rPr>
        <w:t>hands before</w:t>
      </w:r>
      <w:r>
        <w:rPr>
          <w:sz w:val="28"/>
          <w:szCs w:val="28"/>
        </w:rPr>
        <w:t xml:space="preserve"> you leave your vehicle.</w:t>
      </w:r>
    </w:p>
    <w:p w14:paraId="7BD26959" w14:textId="77777777" w:rsidR="004E7142" w:rsidRDefault="004E7142" w:rsidP="004F6BA6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Make certain you are wearing your ombudsman badge.</w:t>
      </w:r>
    </w:p>
    <w:p w14:paraId="5220783D" w14:textId="77777777" w:rsidR="008C4BEE" w:rsidRDefault="004E7142" w:rsidP="008C4BEE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8C4BEE">
        <w:rPr>
          <w:sz w:val="28"/>
          <w:szCs w:val="28"/>
        </w:rPr>
        <w:t>You must sign the facility visitor’s log.  Completing the log is required for contact tracing.</w:t>
      </w:r>
      <w:r w:rsidR="008C4BEE">
        <w:rPr>
          <w:sz w:val="28"/>
          <w:szCs w:val="28"/>
        </w:rPr>
        <w:t xml:space="preserve">  </w:t>
      </w:r>
    </w:p>
    <w:p w14:paraId="14E37D8B" w14:textId="647B6CFA" w:rsidR="00104236" w:rsidRPr="00C36DDC" w:rsidRDefault="008C4BEE" w:rsidP="00650A8C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C36DDC">
        <w:rPr>
          <w:sz w:val="28"/>
          <w:szCs w:val="28"/>
        </w:rPr>
        <w:t xml:space="preserve"> </w:t>
      </w:r>
      <w:r w:rsidR="004E7142" w:rsidRPr="00C36DDC">
        <w:rPr>
          <w:sz w:val="28"/>
          <w:szCs w:val="28"/>
        </w:rPr>
        <w:t xml:space="preserve">If a facility does not screen you </w:t>
      </w:r>
      <w:r w:rsidR="00C17119" w:rsidRPr="00C36DDC">
        <w:rPr>
          <w:sz w:val="28"/>
          <w:szCs w:val="28"/>
        </w:rPr>
        <w:t xml:space="preserve">upon entering the facility </w:t>
      </w:r>
      <w:r w:rsidR="004E7142" w:rsidRPr="00C36DDC">
        <w:rPr>
          <w:sz w:val="28"/>
          <w:szCs w:val="28"/>
        </w:rPr>
        <w:t>notify your supervisor and the ombudsman should report to licensing or BFS.</w:t>
      </w:r>
    </w:p>
    <w:p w14:paraId="53F74748" w14:textId="77777777" w:rsidR="00454C89" w:rsidRDefault="00454C89" w:rsidP="00454C89">
      <w:pPr>
        <w:pStyle w:val="ListParagraph"/>
        <w:ind w:left="675"/>
        <w:rPr>
          <w:sz w:val="28"/>
          <w:szCs w:val="28"/>
        </w:rPr>
      </w:pPr>
    </w:p>
    <w:p w14:paraId="4C2CEED5" w14:textId="5340F05C" w:rsidR="00E052FB" w:rsidRDefault="00AA539F" w:rsidP="00AA539F">
      <w:pPr>
        <w:pStyle w:val="ListParagraph"/>
        <w:numPr>
          <w:ilvl w:val="0"/>
          <w:numId w:val="6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E052FB" w:rsidRPr="00E052FB">
        <w:rPr>
          <w:b/>
          <w:bCs/>
          <w:sz w:val="28"/>
          <w:szCs w:val="28"/>
          <w:u w:val="single"/>
        </w:rPr>
        <w:t>Personal Protective Equipment and Supplies (PPE)</w:t>
      </w:r>
    </w:p>
    <w:p w14:paraId="7D51D7C1" w14:textId="4C18115D" w:rsidR="00E052FB" w:rsidRPr="000E2287" w:rsidRDefault="00E052FB" w:rsidP="008401FE">
      <w:pPr>
        <w:pStyle w:val="ListParagraph"/>
        <w:numPr>
          <w:ilvl w:val="1"/>
          <w:numId w:val="6"/>
        </w:numPr>
        <w:ind w:left="1890"/>
        <w:rPr>
          <w:sz w:val="28"/>
          <w:szCs w:val="28"/>
        </w:rPr>
      </w:pPr>
      <w:r w:rsidRPr="000E2287">
        <w:rPr>
          <w:sz w:val="28"/>
          <w:szCs w:val="28"/>
        </w:rPr>
        <w:t>Facilities will vary on the requirements for infection control and PPE.</w:t>
      </w:r>
      <w:r w:rsidR="000C12AA" w:rsidRPr="000E2287">
        <w:rPr>
          <w:sz w:val="28"/>
          <w:szCs w:val="28"/>
        </w:rPr>
        <w:t xml:space="preserve">  Prior to visitation make sure you are aware of what the facilities require so you will be prepared to make your visit.</w:t>
      </w:r>
    </w:p>
    <w:p w14:paraId="525EF619" w14:textId="3F610070" w:rsidR="000C12AA" w:rsidRPr="000E2287" w:rsidRDefault="000C12AA" w:rsidP="008401FE">
      <w:pPr>
        <w:pStyle w:val="ListParagraph"/>
        <w:numPr>
          <w:ilvl w:val="1"/>
          <w:numId w:val="6"/>
        </w:numPr>
        <w:ind w:left="1890"/>
        <w:rPr>
          <w:sz w:val="28"/>
          <w:szCs w:val="28"/>
        </w:rPr>
      </w:pPr>
      <w:r w:rsidRPr="000E2287">
        <w:rPr>
          <w:sz w:val="28"/>
          <w:szCs w:val="28"/>
        </w:rPr>
        <w:t>Do not use facility PPE supplies.</w:t>
      </w:r>
    </w:p>
    <w:p w14:paraId="075A8CCD" w14:textId="44342B25" w:rsidR="000C12AA" w:rsidRPr="000E2287" w:rsidRDefault="000C12AA" w:rsidP="008401FE">
      <w:pPr>
        <w:pStyle w:val="ListParagraph"/>
        <w:numPr>
          <w:ilvl w:val="1"/>
          <w:numId w:val="6"/>
        </w:numPr>
        <w:ind w:left="1890"/>
        <w:rPr>
          <w:sz w:val="28"/>
          <w:szCs w:val="28"/>
        </w:rPr>
      </w:pPr>
      <w:r w:rsidRPr="000E2287">
        <w:rPr>
          <w:sz w:val="28"/>
          <w:szCs w:val="28"/>
        </w:rPr>
        <w:t>Suggested items to keep in your care for visitation</w:t>
      </w:r>
    </w:p>
    <w:p w14:paraId="4DCFFC72" w14:textId="77777777" w:rsidR="008401FE" w:rsidRDefault="000C12AA" w:rsidP="003F1A62">
      <w:pPr>
        <w:pStyle w:val="ListParagraph"/>
        <w:numPr>
          <w:ilvl w:val="2"/>
          <w:numId w:val="6"/>
        </w:numPr>
        <w:ind w:left="2520" w:hanging="450"/>
        <w:rPr>
          <w:sz w:val="28"/>
          <w:szCs w:val="28"/>
        </w:rPr>
      </w:pPr>
      <w:r w:rsidRPr="008401FE">
        <w:rPr>
          <w:sz w:val="28"/>
          <w:szCs w:val="28"/>
        </w:rPr>
        <w:t>Mask</w:t>
      </w:r>
    </w:p>
    <w:p w14:paraId="2DC96D69" w14:textId="037F82F7" w:rsidR="000C12AA" w:rsidRPr="008401FE" w:rsidRDefault="000C12AA" w:rsidP="003F1A62">
      <w:pPr>
        <w:pStyle w:val="ListParagraph"/>
        <w:numPr>
          <w:ilvl w:val="2"/>
          <w:numId w:val="6"/>
        </w:numPr>
        <w:ind w:left="2520" w:hanging="450"/>
        <w:rPr>
          <w:sz w:val="28"/>
          <w:szCs w:val="28"/>
        </w:rPr>
      </w:pPr>
      <w:r w:rsidRPr="008401FE">
        <w:rPr>
          <w:sz w:val="28"/>
          <w:szCs w:val="28"/>
        </w:rPr>
        <w:t>A cloth face covering for outside visitation</w:t>
      </w:r>
    </w:p>
    <w:p w14:paraId="60EB6D23" w14:textId="18BFFA71" w:rsidR="000C12AA" w:rsidRDefault="000C12AA" w:rsidP="003F1A62">
      <w:pPr>
        <w:pStyle w:val="ListParagraph"/>
        <w:numPr>
          <w:ilvl w:val="2"/>
          <w:numId w:val="6"/>
        </w:numPr>
        <w:ind w:left="2520" w:hanging="450"/>
        <w:rPr>
          <w:sz w:val="28"/>
          <w:szCs w:val="28"/>
        </w:rPr>
      </w:pPr>
      <w:r>
        <w:rPr>
          <w:sz w:val="28"/>
          <w:szCs w:val="28"/>
        </w:rPr>
        <w:t>Hand Sanitizer</w:t>
      </w:r>
    </w:p>
    <w:p w14:paraId="17F78C5B" w14:textId="779DF5C6" w:rsidR="000C12AA" w:rsidRDefault="000C12AA" w:rsidP="003F1A62">
      <w:pPr>
        <w:pStyle w:val="ListParagraph"/>
        <w:numPr>
          <w:ilvl w:val="2"/>
          <w:numId w:val="6"/>
        </w:numPr>
        <w:ind w:left="2520" w:hanging="450"/>
        <w:rPr>
          <w:sz w:val="28"/>
          <w:szCs w:val="28"/>
        </w:rPr>
      </w:pPr>
      <w:r>
        <w:rPr>
          <w:sz w:val="28"/>
          <w:szCs w:val="28"/>
        </w:rPr>
        <w:t>Disinfectant wipes</w:t>
      </w:r>
    </w:p>
    <w:p w14:paraId="01EA9C94" w14:textId="37D06466" w:rsidR="000C12AA" w:rsidRDefault="000C12AA" w:rsidP="003F1A62">
      <w:pPr>
        <w:pStyle w:val="ListParagraph"/>
        <w:numPr>
          <w:ilvl w:val="2"/>
          <w:numId w:val="6"/>
        </w:numPr>
        <w:ind w:left="2520" w:hanging="450"/>
        <w:rPr>
          <w:sz w:val="28"/>
          <w:szCs w:val="28"/>
        </w:rPr>
      </w:pPr>
      <w:r>
        <w:rPr>
          <w:sz w:val="28"/>
          <w:szCs w:val="28"/>
        </w:rPr>
        <w:t>Two Baggies for soiled items</w:t>
      </w:r>
    </w:p>
    <w:p w14:paraId="50A87C37" w14:textId="58171D8E" w:rsidR="000C12AA" w:rsidRDefault="000C12AA" w:rsidP="003F1A62">
      <w:pPr>
        <w:pStyle w:val="ListParagraph"/>
        <w:numPr>
          <w:ilvl w:val="2"/>
          <w:numId w:val="6"/>
        </w:numPr>
        <w:ind w:left="2520" w:hanging="450"/>
        <w:rPr>
          <w:sz w:val="28"/>
          <w:szCs w:val="28"/>
        </w:rPr>
      </w:pPr>
      <w:r>
        <w:rPr>
          <w:sz w:val="28"/>
          <w:szCs w:val="28"/>
        </w:rPr>
        <w:t>Face shield or googles</w:t>
      </w:r>
    </w:p>
    <w:p w14:paraId="09D5C866" w14:textId="0C0CFC98" w:rsidR="000C12AA" w:rsidRDefault="000C12AA" w:rsidP="003F1A62">
      <w:pPr>
        <w:pStyle w:val="ListParagraph"/>
        <w:numPr>
          <w:ilvl w:val="2"/>
          <w:numId w:val="6"/>
        </w:numPr>
        <w:ind w:left="2520" w:hanging="450"/>
        <w:rPr>
          <w:sz w:val="28"/>
          <w:szCs w:val="28"/>
        </w:rPr>
      </w:pPr>
      <w:r>
        <w:rPr>
          <w:sz w:val="28"/>
          <w:szCs w:val="28"/>
        </w:rPr>
        <w:t>Gloves</w:t>
      </w:r>
    </w:p>
    <w:p w14:paraId="6942FA1B" w14:textId="4BB33AB3" w:rsidR="000C12AA" w:rsidRDefault="000C12AA" w:rsidP="003F1A62">
      <w:pPr>
        <w:pStyle w:val="ListParagraph"/>
        <w:numPr>
          <w:ilvl w:val="2"/>
          <w:numId w:val="6"/>
        </w:numPr>
        <w:ind w:left="2520" w:hanging="450"/>
        <w:rPr>
          <w:sz w:val="28"/>
          <w:szCs w:val="28"/>
        </w:rPr>
      </w:pPr>
      <w:r>
        <w:rPr>
          <w:sz w:val="28"/>
          <w:szCs w:val="28"/>
        </w:rPr>
        <w:t>Fanny pack or bag with over the shoulder strap</w:t>
      </w:r>
    </w:p>
    <w:p w14:paraId="35DFCADB" w14:textId="548D9448" w:rsidR="000C12AA" w:rsidRDefault="000C12AA" w:rsidP="003F1A62">
      <w:pPr>
        <w:pStyle w:val="ListParagraph"/>
        <w:numPr>
          <w:ilvl w:val="2"/>
          <w:numId w:val="6"/>
        </w:numPr>
        <w:ind w:left="2520" w:hanging="450"/>
        <w:rPr>
          <w:sz w:val="28"/>
          <w:szCs w:val="28"/>
        </w:rPr>
      </w:pPr>
      <w:r>
        <w:rPr>
          <w:sz w:val="28"/>
          <w:szCs w:val="28"/>
        </w:rPr>
        <w:t>Handheld notebook and pen or pencil</w:t>
      </w:r>
    </w:p>
    <w:p w14:paraId="567E8033" w14:textId="77777777" w:rsidR="008F003D" w:rsidRDefault="008F003D" w:rsidP="008F003D">
      <w:pPr>
        <w:pStyle w:val="ListParagraph"/>
        <w:ind w:left="2115"/>
        <w:rPr>
          <w:sz w:val="28"/>
          <w:szCs w:val="28"/>
        </w:rPr>
      </w:pPr>
    </w:p>
    <w:p w14:paraId="1D9275EA" w14:textId="43E014A8" w:rsidR="000C12AA" w:rsidRDefault="000C12AA" w:rsidP="000C12AA">
      <w:pPr>
        <w:pStyle w:val="ListParagraph"/>
        <w:numPr>
          <w:ilvl w:val="0"/>
          <w:numId w:val="6"/>
        </w:numPr>
        <w:rPr>
          <w:b/>
          <w:bCs/>
          <w:sz w:val="28"/>
          <w:szCs w:val="28"/>
          <w:u w:val="single"/>
        </w:rPr>
      </w:pPr>
      <w:r w:rsidRPr="000C12AA">
        <w:rPr>
          <w:b/>
          <w:bCs/>
          <w:sz w:val="28"/>
          <w:szCs w:val="28"/>
          <w:u w:val="single"/>
        </w:rPr>
        <w:t>Visitation supplies</w:t>
      </w:r>
    </w:p>
    <w:p w14:paraId="068538BE" w14:textId="5296F9C4" w:rsidR="000C12AA" w:rsidRDefault="00611F4E" w:rsidP="008401FE">
      <w:pPr>
        <w:pStyle w:val="ListParagraph"/>
        <w:numPr>
          <w:ilvl w:val="1"/>
          <w:numId w:val="6"/>
        </w:numPr>
        <w:ind w:left="1980"/>
        <w:rPr>
          <w:sz w:val="28"/>
          <w:szCs w:val="28"/>
        </w:rPr>
      </w:pPr>
      <w:r w:rsidRPr="00611F4E">
        <w:rPr>
          <w:sz w:val="28"/>
          <w:szCs w:val="28"/>
        </w:rPr>
        <w:t xml:space="preserve">Wearing a face covering is </w:t>
      </w:r>
      <w:r>
        <w:rPr>
          <w:sz w:val="28"/>
          <w:szCs w:val="28"/>
        </w:rPr>
        <w:t xml:space="preserve">always </w:t>
      </w:r>
      <w:r w:rsidRPr="00611F4E">
        <w:rPr>
          <w:sz w:val="28"/>
          <w:szCs w:val="28"/>
        </w:rPr>
        <w:t xml:space="preserve">required when </w:t>
      </w:r>
      <w:r>
        <w:rPr>
          <w:sz w:val="28"/>
          <w:szCs w:val="28"/>
        </w:rPr>
        <w:t xml:space="preserve">you are </w:t>
      </w:r>
      <w:r w:rsidRPr="00611F4E">
        <w:rPr>
          <w:sz w:val="28"/>
          <w:szCs w:val="28"/>
        </w:rPr>
        <w:t>on the facility grounds/property.</w:t>
      </w:r>
      <w:r>
        <w:rPr>
          <w:sz w:val="28"/>
          <w:szCs w:val="28"/>
        </w:rPr>
        <w:t xml:space="preserve">  It is recommended that you don your face covering prior to leaving your vehicle.</w:t>
      </w:r>
    </w:p>
    <w:p w14:paraId="04F8C2BA" w14:textId="157B81F8" w:rsidR="00611F4E" w:rsidRDefault="00611F4E" w:rsidP="008401FE">
      <w:pPr>
        <w:pStyle w:val="ListParagraph"/>
        <w:numPr>
          <w:ilvl w:val="1"/>
          <w:numId w:val="6"/>
        </w:numPr>
        <w:ind w:left="1980"/>
        <w:rPr>
          <w:sz w:val="28"/>
          <w:szCs w:val="28"/>
        </w:rPr>
      </w:pPr>
      <w:r>
        <w:rPr>
          <w:sz w:val="28"/>
          <w:szCs w:val="28"/>
        </w:rPr>
        <w:t>Ombudsman will follow manufactures recommendations for reusing or cleaning PPE.</w:t>
      </w:r>
    </w:p>
    <w:p w14:paraId="3E35BBC5" w14:textId="4F9FB011" w:rsidR="00611F4E" w:rsidRDefault="00611F4E" w:rsidP="008401FE">
      <w:pPr>
        <w:pStyle w:val="ListParagraph"/>
        <w:numPr>
          <w:ilvl w:val="1"/>
          <w:numId w:val="6"/>
        </w:numPr>
        <w:ind w:left="1980"/>
        <w:rPr>
          <w:sz w:val="28"/>
          <w:szCs w:val="28"/>
        </w:rPr>
      </w:pPr>
      <w:r>
        <w:rPr>
          <w:sz w:val="28"/>
          <w:szCs w:val="28"/>
        </w:rPr>
        <w:t xml:space="preserve">It is recommended that ombudsman follow CDC recommendations for face mask when they are entering a </w:t>
      </w:r>
      <w:r w:rsidR="002A728E">
        <w:rPr>
          <w:sz w:val="28"/>
          <w:szCs w:val="28"/>
        </w:rPr>
        <w:t>facility. Cloth</w:t>
      </w:r>
      <w:r>
        <w:rPr>
          <w:sz w:val="28"/>
          <w:szCs w:val="28"/>
        </w:rPr>
        <w:t xml:space="preserve"> facemasks according to CDC are not</w:t>
      </w:r>
      <w:r w:rsidR="002A728E">
        <w:rPr>
          <w:sz w:val="28"/>
          <w:szCs w:val="28"/>
        </w:rPr>
        <w:t xml:space="preserve"> considered PPE.  CDC and DOH allow cloth face coverings to be worn when you are visiting outdoors, practicing 6-foot social distancing or doing window visits.</w:t>
      </w:r>
    </w:p>
    <w:p w14:paraId="1512DCE2" w14:textId="3F7BF1A8" w:rsidR="002A728E" w:rsidRDefault="002A728E" w:rsidP="008401FE">
      <w:pPr>
        <w:pStyle w:val="ListParagraph"/>
        <w:numPr>
          <w:ilvl w:val="1"/>
          <w:numId w:val="6"/>
        </w:numPr>
        <w:ind w:left="1980"/>
        <w:rPr>
          <w:sz w:val="28"/>
          <w:szCs w:val="28"/>
        </w:rPr>
      </w:pPr>
      <w:r>
        <w:rPr>
          <w:sz w:val="28"/>
          <w:szCs w:val="28"/>
        </w:rPr>
        <w:lastRenderedPageBreak/>
        <w:t>When in a facility doing a visit ombudsman must wear a face shield or googles with the face mask.  Follow manufactures recommendations for cleaning and sanitizing.</w:t>
      </w:r>
    </w:p>
    <w:p w14:paraId="10F287A9" w14:textId="03F62A3E" w:rsidR="003A0CB9" w:rsidRDefault="003A0CB9" w:rsidP="008401FE">
      <w:pPr>
        <w:pStyle w:val="ListParagraph"/>
        <w:numPr>
          <w:ilvl w:val="1"/>
          <w:numId w:val="6"/>
        </w:numPr>
        <w:ind w:left="1980"/>
        <w:rPr>
          <w:sz w:val="28"/>
          <w:szCs w:val="28"/>
        </w:rPr>
      </w:pPr>
      <w:r>
        <w:rPr>
          <w:sz w:val="28"/>
          <w:szCs w:val="28"/>
        </w:rPr>
        <w:t>Be aware that facilities may require visitors wear full PPE so be prepared to have what you need when you go to visit your facilities.</w:t>
      </w:r>
    </w:p>
    <w:p w14:paraId="15BF3151" w14:textId="2C71963C" w:rsidR="00751A16" w:rsidRDefault="00751A16" w:rsidP="008401FE">
      <w:pPr>
        <w:pStyle w:val="ListParagraph"/>
        <w:numPr>
          <w:ilvl w:val="1"/>
          <w:numId w:val="6"/>
        </w:numPr>
        <w:ind w:left="1980"/>
        <w:rPr>
          <w:sz w:val="28"/>
          <w:szCs w:val="28"/>
        </w:rPr>
      </w:pPr>
      <w:r>
        <w:rPr>
          <w:sz w:val="28"/>
          <w:szCs w:val="28"/>
        </w:rPr>
        <w:t>Hand sanitizer is required and suggested that you have a small bottle that you carry on you throughout the facility for sanitizing between resident rooms.  Do not plan to use the facilities supplies.</w:t>
      </w:r>
    </w:p>
    <w:p w14:paraId="2DCDB42D" w14:textId="77777777" w:rsidR="00751A16" w:rsidRDefault="00751A16" w:rsidP="008401FE">
      <w:pPr>
        <w:pStyle w:val="ListParagraph"/>
        <w:numPr>
          <w:ilvl w:val="1"/>
          <w:numId w:val="6"/>
        </w:numPr>
        <w:ind w:left="1980"/>
        <w:rPr>
          <w:sz w:val="28"/>
          <w:szCs w:val="28"/>
        </w:rPr>
      </w:pPr>
      <w:r>
        <w:rPr>
          <w:sz w:val="28"/>
          <w:szCs w:val="28"/>
        </w:rPr>
        <w:t>Disinfectant wipes are necessary to clean your tablet, PPE, pens etc.</w:t>
      </w:r>
    </w:p>
    <w:p w14:paraId="1C9D3545" w14:textId="049CA370" w:rsidR="00751A16" w:rsidRDefault="00751A16" w:rsidP="008401FE">
      <w:pPr>
        <w:pStyle w:val="ListParagraph"/>
        <w:numPr>
          <w:ilvl w:val="1"/>
          <w:numId w:val="6"/>
        </w:numPr>
        <w:ind w:left="1980"/>
        <w:rPr>
          <w:sz w:val="28"/>
          <w:szCs w:val="28"/>
        </w:rPr>
      </w:pPr>
      <w:r>
        <w:rPr>
          <w:sz w:val="28"/>
          <w:szCs w:val="28"/>
        </w:rPr>
        <w:t xml:space="preserve">Gloves and Gowns may be required by some facilities for visitation so make sure that you carry some in your car if you are not wearing them for each visit. </w:t>
      </w:r>
    </w:p>
    <w:p w14:paraId="0836C12E" w14:textId="6227CE36" w:rsidR="00751A16" w:rsidRDefault="00751A16" w:rsidP="008401FE">
      <w:pPr>
        <w:pStyle w:val="ListParagraph"/>
        <w:numPr>
          <w:ilvl w:val="1"/>
          <w:numId w:val="6"/>
        </w:numPr>
        <w:ind w:left="1980"/>
        <w:rPr>
          <w:sz w:val="28"/>
          <w:szCs w:val="28"/>
        </w:rPr>
      </w:pPr>
      <w:r>
        <w:rPr>
          <w:sz w:val="28"/>
          <w:szCs w:val="28"/>
        </w:rPr>
        <w:t>Each AAA received Cares Act Funding that could be used for PPE supplies.</w:t>
      </w:r>
    </w:p>
    <w:p w14:paraId="3832B23F" w14:textId="118A2BC2" w:rsidR="00751A16" w:rsidRDefault="00751A16" w:rsidP="008401FE">
      <w:pPr>
        <w:pStyle w:val="ListParagraph"/>
        <w:numPr>
          <w:ilvl w:val="1"/>
          <w:numId w:val="6"/>
        </w:numPr>
        <w:ind w:left="1980"/>
        <w:rPr>
          <w:sz w:val="28"/>
          <w:szCs w:val="28"/>
        </w:rPr>
      </w:pPr>
      <w:r>
        <w:rPr>
          <w:sz w:val="28"/>
          <w:szCs w:val="28"/>
        </w:rPr>
        <w:t xml:space="preserve">It is recommended that you not take in a purse or </w:t>
      </w:r>
      <w:r w:rsidR="007E2C5E">
        <w:rPr>
          <w:sz w:val="28"/>
          <w:szCs w:val="28"/>
        </w:rPr>
        <w:t>backpack</w:t>
      </w:r>
      <w:r>
        <w:rPr>
          <w:sz w:val="28"/>
          <w:szCs w:val="28"/>
        </w:rPr>
        <w:t xml:space="preserve"> that can </w:t>
      </w:r>
      <w:r w:rsidR="007E2C5E">
        <w:rPr>
          <w:sz w:val="28"/>
          <w:szCs w:val="28"/>
        </w:rPr>
        <w:t>cause cross contamination and is difficult to sanitize.</w:t>
      </w:r>
    </w:p>
    <w:p w14:paraId="3671F7E0" w14:textId="3CE76B83" w:rsidR="007E2C5E" w:rsidRDefault="007E2C5E" w:rsidP="008401FE">
      <w:pPr>
        <w:pStyle w:val="ListParagraph"/>
        <w:numPr>
          <w:ilvl w:val="1"/>
          <w:numId w:val="6"/>
        </w:numPr>
        <w:ind w:left="1980"/>
        <w:rPr>
          <w:sz w:val="28"/>
          <w:szCs w:val="28"/>
        </w:rPr>
      </w:pPr>
      <w:r>
        <w:rPr>
          <w:sz w:val="28"/>
          <w:szCs w:val="28"/>
        </w:rPr>
        <w:t>Use your work phone for pictures when possible to limit removing items form the facility.</w:t>
      </w:r>
    </w:p>
    <w:p w14:paraId="15144381" w14:textId="4E08F7EC" w:rsidR="007E2C5E" w:rsidRDefault="007E2C5E" w:rsidP="008401FE">
      <w:pPr>
        <w:pStyle w:val="ListParagraph"/>
        <w:numPr>
          <w:ilvl w:val="1"/>
          <w:numId w:val="6"/>
        </w:numPr>
        <w:ind w:left="1980"/>
        <w:rPr>
          <w:sz w:val="28"/>
          <w:szCs w:val="28"/>
        </w:rPr>
      </w:pPr>
      <w:r>
        <w:rPr>
          <w:sz w:val="28"/>
          <w:szCs w:val="28"/>
        </w:rPr>
        <w:t>Sanitizing wipes can be used to wipe the soles of your shoes prior to entering your vehicle if you do not have booties.</w:t>
      </w:r>
    </w:p>
    <w:p w14:paraId="491BF8F1" w14:textId="77777777" w:rsidR="008F003D" w:rsidRPr="00611F4E" w:rsidRDefault="008F003D" w:rsidP="008F003D">
      <w:pPr>
        <w:pStyle w:val="ListParagraph"/>
        <w:ind w:left="1395"/>
        <w:rPr>
          <w:sz w:val="28"/>
          <w:szCs w:val="28"/>
        </w:rPr>
      </w:pPr>
    </w:p>
    <w:p w14:paraId="13744383" w14:textId="61DF6C0C" w:rsidR="00AA539F" w:rsidRPr="00E052FB" w:rsidRDefault="00E052FB" w:rsidP="00AA539F">
      <w:pPr>
        <w:pStyle w:val="ListParagraph"/>
        <w:numPr>
          <w:ilvl w:val="0"/>
          <w:numId w:val="6"/>
        </w:numPr>
        <w:rPr>
          <w:sz w:val="28"/>
          <w:szCs w:val="28"/>
          <w:u w:val="single"/>
        </w:rPr>
      </w:pPr>
      <w:r w:rsidRPr="00E052FB">
        <w:rPr>
          <w:b/>
          <w:bCs/>
          <w:sz w:val="28"/>
          <w:szCs w:val="28"/>
          <w:u w:val="single"/>
        </w:rPr>
        <w:t xml:space="preserve"> </w:t>
      </w:r>
      <w:r w:rsidR="00BA6ECC" w:rsidRPr="00E052FB">
        <w:rPr>
          <w:b/>
          <w:bCs/>
          <w:sz w:val="28"/>
          <w:szCs w:val="28"/>
          <w:u w:val="single"/>
        </w:rPr>
        <w:t xml:space="preserve">If volunteers are </w:t>
      </w:r>
      <w:r w:rsidR="00454C89" w:rsidRPr="00E052FB">
        <w:rPr>
          <w:b/>
          <w:bCs/>
          <w:sz w:val="28"/>
          <w:szCs w:val="28"/>
          <w:u w:val="single"/>
        </w:rPr>
        <w:t>un</w:t>
      </w:r>
      <w:r w:rsidR="00BA6ECC" w:rsidRPr="00E052FB">
        <w:rPr>
          <w:b/>
          <w:bCs/>
          <w:sz w:val="28"/>
          <w:szCs w:val="28"/>
          <w:u w:val="single"/>
        </w:rPr>
        <w:t>willing to do in-person facility visits</w:t>
      </w:r>
    </w:p>
    <w:p w14:paraId="30A95D1F" w14:textId="2AA524CA" w:rsidR="00281A74" w:rsidRPr="00AA539F" w:rsidRDefault="00AA539F" w:rsidP="008401FE">
      <w:pPr>
        <w:pStyle w:val="ListParagraph"/>
        <w:numPr>
          <w:ilvl w:val="1"/>
          <w:numId w:val="6"/>
        </w:numPr>
        <w:ind w:left="1980"/>
        <w:rPr>
          <w:sz w:val="28"/>
          <w:szCs w:val="28"/>
        </w:rPr>
      </w:pPr>
      <w:r>
        <w:rPr>
          <w:sz w:val="28"/>
          <w:szCs w:val="28"/>
        </w:rPr>
        <w:t>T</w:t>
      </w:r>
      <w:r w:rsidR="00BA6ECC" w:rsidRPr="00AA539F">
        <w:rPr>
          <w:sz w:val="28"/>
          <w:szCs w:val="28"/>
        </w:rPr>
        <w:t xml:space="preserve">he ombudsman should develop a plan in which they make use of the volunteers </w:t>
      </w:r>
      <w:r w:rsidR="00104236">
        <w:rPr>
          <w:sz w:val="28"/>
          <w:szCs w:val="28"/>
        </w:rPr>
        <w:t xml:space="preserve">in their program </w:t>
      </w:r>
      <w:r w:rsidR="00BA6ECC" w:rsidRPr="00AA539F">
        <w:rPr>
          <w:sz w:val="28"/>
          <w:szCs w:val="28"/>
        </w:rPr>
        <w:t xml:space="preserve">until such time </w:t>
      </w:r>
      <w:r w:rsidR="00104236">
        <w:rPr>
          <w:sz w:val="28"/>
          <w:szCs w:val="28"/>
        </w:rPr>
        <w:t>that</w:t>
      </w:r>
      <w:r w:rsidR="00BA6ECC" w:rsidRPr="00AA539F">
        <w:rPr>
          <w:sz w:val="28"/>
          <w:szCs w:val="28"/>
        </w:rPr>
        <w:t xml:space="preserve"> </w:t>
      </w:r>
      <w:r w:rsidR="00EA6569">
        <w:rPr>
          <w:sz w:val="28"/>
          <w:szCs w:val="28"/>
        </w:rPr>
        <w:t xml:space="preserve">the </w:t>
      </w:r>
      <w:r w:rsidR="00225CD5">
        <w:rPr>
          <w:sz w:val="28"/>
          <w:szCs w:val="28"/>
        </w:rPr>
        <w:t xml:space="preserve">volunteers </w:t>
      </w:r>
      <w:r w:rsidR="00225CD5" w:rsidRPr="00AA539F">
        <w:rPr>
          <w:sz w:val="28"/>
          <w:szCs w:val="28"/>
        </w:rPr>
        <w:t>believe</w:t>
      </w:r>
      <w:r w:rsidR="00340486" w:rsidRPr="00AA539F">
        <w:rPr>
          <w:sz w:val="28"/>
          <w:szCs w:val="28"/>
        </w:rPr>
        <w:t xml:space="preserve"> </w:t>
      </w:r>
      <w:r w:rsidR="00BA6ECC" w:rsidRPr="00AA539F">
        <w:rPr>
          <w:sz w:val="28"/>
          <w:szCs w:val="28"/>
        </w:rPr>
        <w:t>it is safe to return</w:t>
      </w:r>
      <w:r w:rsidR="00104236">
        <w:rPr>
          <w:sz w:val="28"/>
          <w:szCs w:val="28"/>
        </w:rPr>
        <w:t xml:space="preserve"> and commence visitation</w:t>
      </w:r>
      <w:r w:rsidR="00BA6ECC" w:rsidRPr="00AA539F">
        <w:rPr>
          <w:sz w:val="28"/>
          <w:szCs w:val="28"/>
        </w:rPr>
        <w:t>.</w:t>
      </w:r>
    </w:p>
    <w:p w14:paraId="6C664E3E" w14:textId="67B708C4" w:rsidR="008872DB" w:rsidRDefault="008872DB" w:rsidP="008872DB">
      <w:pPr>
        <w:rPr>
          <w:sz w:val="28"/>
          <w:szCs w:val="28"/>
        </w:rPr>
      </w:pPr>
    </w:p>
    <w:p w14:paraId="73D847B4" w14:textId="4B43B1EF" w:rsidR="00454C89" w:rsidRDefault="00454C89" w:rsidP="008872DB">
      <w:pPr>
        <w:rPr>
          <w:sz w:val="28"/>
          <w:szCs w:val="28"/>
        </w:rPr>
      </w:pPr>
    </w:p>
    <w:p w14:paraId="7F0E0D3D" w14:textId="591EE12F" w:rsidR="00454C89" w:rsidRDefault="00454C89" w:rsidP="008872DB">
      <w:pPr>
        <w:rPr>
          <w:sz w:val="28"/>
          <w:szCs w:val="28"/>
        </w:rPr>
      </w:pPr>
    </w:p>
    <w:p w14:paraId="10B1A404" w14:textId="09EDDC10" w:rsidR="00454C89" w:rsidRDefault="00454C89" w:rsidP="008872DB">
      <w:pPr>
        <w:rPr>
          <w:sz w:val="28"/>
          <w:szCs w:val="28"/>
        </w:rPr>
      </w:pPr>
    </w:p>
    <w:p w14:paraId="0520048B" w14:textId="385AFAD9" w:rsidR="00454C89" w:rsidRDefault="00454C89" w:rsidP="008872DB">
      <w:pPr>
        <w:rPr>
          <w:sz w:val="28"/>
          <w:szCs w:val="28"/>
        </w:rPr>
      </w:pPr>
    </w:p>
    <w:p w14:paraId="2D90FC6C" w14:textId="512A1815" w:rsidR="00454C89" w:rsidRDefault="00454C89" w:rsidP="008872DB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C4881" w14:paraId="448FB3EB" w14:textId="77777777" w:rsidTr="006C4881">
        <w:tc>
          <w:tcPr>
            <w:tcW w:w="9350" w:type="dxa"/>
            <w:shd w:val="clear" w:color="auto" w:fill="4472C4" w:themeFill="accent1"/>
          </w:tcPr>
          <w:p w14:paraId="5688436E" w14:textId="116C35E9" w:rsidR="006C4881" w:rsidRDefault="006C4881" w:rsidP="006C4881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6C4881">
              <w:rPr>
                <w:b/>
                <w:bCs/>
                <w:sz w:val="32"/>
                <w:szCs w:val="32"/>
              </w:rPr>
              <w:t>OMBUDSMAN SELF SCREENING ASSESSMENT TOOL</w:t>
            </w:r>
          </w:p>
        </w:tc>
      </w:tr>
    </w:tbl>
    <w:p w14:paraId="28A09D2B" w14:textId="77777777" w:rsidR="006C4881" w:rsidRDefault="006C4881" w:rsidP="005F3063">
      <w:pPr>
        <w:rPr>
          <w:b/>
          <w:bCs/>
          <w:sz w:val="28"/>
          <w:szCs w:val="28"/>
        </w:rPr>
      </w:pPr>
    </w:p>
    <w:p w14:paraId="5114F5E8" w14:textId="447D4190" w:rsidR="005F1932" w:rsidRDefault="005F1932" w:rsidP="005F3063">
      <w:pPr>
        <w:rPr>
          <w:sz w:val="28"/>
          <w:szCs w:val="28"/>
        </w:rPr>
      </w:pPr>
      <w:r w:rsidRPr="005F1932">
        <w:rPr>
          <w:b/>
          <w:bCs/>
          <w:sz w:val="28"/>
          <w:szCs w:val="28"/>
        </w:rPr>
        <w:t>Prior to visitation at a</w:t>
      </w:r>
      <w:r>
        <w:rPr>
          <w:b/>
          <w:bCs/>
          <w:sz w:val="28"/>
          <w:szCs w:val="28"/>
        </w:rPr>
        <w:t xml:space="preserve"> f</w:t>
      </w:r>
      <w:r w:rsidRPr="005F1932">
        <w:rPr>
          <w:b/>
          <w:bCs/>
          <w:sz w:val="28"/>
          <w:szCs w:val="28"/>
        </w:rPr>
        <w:t>acility</w:t>
      </w:r>
      <w:r>
        <w:rPr>
          <w:sz w:val="28"/>
          <w:szCs w:val="28"/>
        </w:rPr>
        <w:t xml:space="preserve"> it is required that you complete the Self-Screening Assessment </w:t>
      </w:r>
      <w:r w:rsidR="00F33E7F">
        <w:rPr>
          <w:sz w:val="28"/>
          <w:szCs w:val="28"/>
        </w:rPr>
        <w:t xml:space="preserve">the day of the visit </w:t>
      </w:r>
      <w:r>
        <w:rPr>
          <w:sz w:val="28"/>
          <w:szCs w:val="28"/>
        </w:rPr>
        <w:t xml:space="preserve">and pass the screening.  Completion of a new form is required prior to each facility visit.  </w:t>
      </w:r>
    </w:p>
    <w:p w14:paraId="2C2A9B86" w14:textId="77777777" w:rsidR="005F1932" w:rsidRDefault="005F1932" w:rsidP="005F3063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 Date: ______________________</w:t>
      </w:r>
    </w:p>
    <w:p w14:paraId="20B28477" w14:textId="0E72D0B7" w:rsidR="005F1932" w:rsidRDefault="005F1932" w:rsidP="005F1932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Is your temperature at or above 100.4       Y    </w:t>
      </w:r>
      <w:r w:rsidR="000B0ADC">
        <w:rPr>
          <w:sz w:val="28"/>
          <w:szCs w:val="28"/>
        </w:rPr>
        <w:t>N?</w:t>
      </w:r>
    </w:p>
    <w:p w14:paraId="7B90858B" w14:textId="77777777" w:rsidR="005F1932" w:rsidRDefault="005F1932" w:rsidP="005F1932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Have you tested positive for COVID-19 in the past 30 days?   Y    N</w:t>
      </w:r>
    </w:p>
    <w:p w14:paraId="72602E2A" w14:textId="77777777" w:rsidR="005F1932" w:rsidRDefault="005F1932" w:rsidP="005F1932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Been exposed to someone who is COVID positive?</w:t>
      </w:r>
      <w:r w:rsidR="00CC2CBC">
        <w:rPr>
          <w:sz w:val="28"/>
          <w:szCs w:val="28"/>
        </w:rPr>
        <w:t xml:space="preserve">   Y    N</w:t>
      </w:r>
    </w:p>
    <w:p w14:paraId="6ED7E715" w14:textId="77777777" w:rsidR="00CC2CBC" w:rsidRDefault="00CC2CBC" w:rsidP="005F1932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Traveled out of the state    Y    N</w:t>
      </w:r>
    </w:p>
    <w:p w14:paraId="6BC90B22" w14:textId="77777777" w:rsidR="00CC2CBC" w:rsidRPr="00583BE7" w:rsidRDefault="00CC2CBC" w:rsidP="00CC2CBC">
      <w:pPr>
        <w:rPr>
          <w:b/>
          <w:bCs/>
          <w:sz w:val="28"/>
          <w:szCs w:val="28"/>
        </w:rPr>
      </w:pPr>
      <w:r w:rsidRPr="00583BE7">
        <w:rPr>
          <w:b/>
          <w:bCs/>
          <w:sz w:val="28"/>
          <w:szCs w:val="28"/>
        </w:rPr>
        <w:t>Are you having the following symptoms:</w:t>
      </w:r>
    </w:p>
    <w:p w14:paraId="1ABD16F5" w14:textId="77777777" w:rsidR="00CC2CBC" w:rsidRDefault="00CC2CBC" w:rsidP="00CC2CBC">
      <w:pPr>
        <w:rPr>
          <w:sz w:val="28"/>
          <w:szCs w:val="28"/>
        </w:rPr>
      </w:pPr>
      <w:r>
        <w:rPr>
          <w:sz w:val="28"/>
          <w:szCs w:val="28"/>
        </w:rPr>
        <w:t xml:space="preserve">Fever, Fatigue, Muscle or body aches, Runny nose, Headache, Difficulty breathing, Sore throat, Shortness of breath, Cough, Nausea, Loss of taste or smell, </w:t>
      </w:r>
    </w:p>
    <w:p w14:paraId="6326755E" w14:textId="77777777" w:rsidR="00CC2CBC" w:rsidRDefault="00CC2CBC" w:rsidP="00CC2CBC">
      <w:pPr>
        <w:rPr>
          <w:sz w:val="28"/>
          <w:szCs w:val="28"/>
        </w:rPr>
      </w:pPr>
      <w:r>
        <w:rPr>
          <w:sz w:val="28"/>
          <w:szCs w:val="28"/>
        </w:rPr>
        <w:t>If yes describe _________________________________________________________________________________________________________________________________________________________________________________________________________</w:t>
      </w:r>
    </w:p>
    <w:p w14:paraId="5571721C" w14:textId="4534EE56" w:rsidR="00CC2CBC" w:rsidRDefault="00CC2CBC" w:rsidP="00CC2CBC">
      <w:pPr>
        <w:rPr>
          <w:sz w:val="28"/>
          <w:szCs w:val="28"/>
        </w:rPr>
      </w:pPr>
      <w:r w:rsidRPr="00583BE7">
        <w:rPr>
          <w:b/>
          <w:bCs/>
          <w:sz w:val="28"/>
          <w:szCs w:val="28"/>
        </w:rPr>
        <w:t>I understand</w:t>
      </w:r>
      <w:r>
        <w:rPr>
          <w:sz w:val="28"/>
          <w:szCs w:val="28"/>
        </w:rPr>
        <w:t xml:space="preserve"> that someone can have COVID and be a</w:t>
      </w:r>
      <w:r w:rsidR="006A26A5">
        <w:rPr>
          <w:sz w:val="28"/>
          <w:szCs w:val="28"/>
        </w:rPr>
        <w:t>s</w:t>
      </w:r>
      <w:r>
        <w:rPr>
          <w:sz w:val="28"/>
          <w:szCs w:val="28"/>
        </w:rPr>
        <w:t xml:space="preserve">ymptomatic and be able to spread COVID to others.  Knowing the risk of spreading this virus throughout a facility I will take all precautions and follow CDC’s guidance and wash my hands, </w:t>
      </w:r>
      <w:r w:rsidR="00BE0DD8">
        <w:rPr>
          <w:sz w:val="28"/>
          <w:szCs w:val="28"/>
        </w:rPr>
        <w:t>sanitizer and correctly always wear my PPE while on a facilities property.  If I have answered yes to any of the screening questions on this form I am not authorized to enter onto the property of a facility.</w:t>
      </w:r>
    </w:p>
    <w:p w14:paraId="7C3389A4" w14:textId="77777777" w:rsidR="00583BE7" w:rsidRPr="00583BE7" w:rsidRDefault="00583BE7" w:rsidP="00CC2CBC">
      <w:pPr>
        <w:rPr>
          <w:b/>
          <w:bCs/>
          <w:sz w:val="28"/>
          <w:szCs w:val="28"/>
        </w:rPr>
      </w:pPr>
      <w:r w:rsidRPr="00583BE7">
        <w:rPr>
          <w:b/>
          <w:bCs/>
          <w:sz w:val="28"/>
          <w:szCs w:val="28"/>
        </w:rPr>
        <w:t>I have read and understand the state requirements for facility visitation.</w:t>
      </w:r>
    </w:p>
    <w:p w14:paraId="603440E0" w14:textId="77777777" w:rsidR="00BE0DD8" w:rsidRDefault="00BE0DD8" w:rsidP="00CC2CBC">
      <w:pPr>
        <w:rPr>
          <w:sz w:val="28"/>
          <w:szCs w:val="28"/>
        </w:rPr>
      </w:pPr>
      <w:r>
        <w:rPr>
          <w:sz w:val="28"/>
          <w:szCs w:val="28"/>
        </w:rPr>
        <w:t>Signature of volunteer or Ombudsman: _______________________________</w:t>
      </w:r>
    </w:p>
    <w:p w14:paraId="4FA9CB95" w14:textId="77777777" w:rsidR="00BE0DD8" w:rsidRDefault="00BE0DD8" w:rsidP="00CC2CBC">
      <w:pPr>
        <w:rPr>
          <w:sz w:val="28"/>
          <w:szCs w:val="28"/>
        </w:rPr>
      </w:pPr>
      <w:r>
        <w:rPr>
          <w:sz w:val="28"/>
          <w:szCs w:val="28"/>
        </w:rPr>
        <w:t>Date: ___________________________</w:t>
      </w:r>
    </w:p>
    <w:p w14:paraId="3FF3F6C9" w14:textId="2412903E" w:rsidR="00BE0DD8" w:rsidRDefault="00BE0DD8" w:rsidP="00CC2CBC">
      <w:pPr>
        <w:rPr>
          <w:sz w:val="28"/>
          <w:szCs w:val="28"/>
        </w:rPr>
      </w:pPr>
      <w:r>
        <w:rPr>
          <w:sz w:val="28"/>
          <w:szCs w:val="28"/>
        </w:rPr>
        <w:t>Volunteer Coordinator or Ombudsman</w:t>
      </w:r>
      <w:r w:rsidR="00B73596">
        <w:rPr>
          <w:sz w:val="28"/>
          <w:szCs w:val="28"/>
        </w:rPr>
        <w:t xml:space="preserve"> review</w:t>
      </w:r>
      <w:r>
        <w:rPr>
          <w:sz w:val="28"/>
          <w:szCs w:val="28"/>
        </w:rPr>
        <w:t>:</w:t>
      </w:r>
      <w:r w:rsidR="00B7359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</w:t>
      </w:r>
    </w:p>
    <w:p w14:paraId="0D4F46D4" w14:textId="77777777" w:rsidR="00BE0DD8" w:rsidRDefault="00BE0DD8" w:rsidP="00CC2CBC">
      <w:pPr>
        <w:rPr>
          <w:sz w:val="28"/>
          <w:szCs w:val="28"/>
        </w:rPr>
      </w:pPr>
      <w:r>
        <w:rPr>
          <w:sz w:val="28"/>
          <w:szCs w:val="28"/>
        </w:rPr>
        <w:t>Date: ___________________________</w:t>
      </w:r>
    </w:p>
    <w:p w14:paraId="0889656D" w14:textId="77777777" w:rsidR="00020FC4" w:rsidRPr="00020FC4" w:rsidRDefault="00020FC4" w:rsidP="00020FC4">
      <w:pPr>
        <w:pStyle w:val="ListParagraph"/>
        <w:ind w:left="675"/>
        <w:rPr>
          <w:b/>
          <w:bCs/>
          <w:sz w:val="28"/>
          <w:szCs w:val="28"/>
          <w:u w:val="single"/>
        </w:rPr>
      </w:pPr>
    </w:p>
    <w:p w14:paraId="355CE345" w14:textId="7AA434C5" w:rsidR="0070114B" w:rsidRPr="00A508E6" w:rsidRDefault="00A508E6" w:rsidP="00A508E6">
      <w:pPr>
        <w:pStyle w:val="ListParagraph"/>
        <w:numPr>
          <w:ilvl w:val="0"/>
          <w:numId w:val="6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</w:t>
      </w:r>
      <w:r w:rsidRPr="00A508E6">
        <w:rPr>
          <w:b/>
          <w:bCs/>
          <w:sz w:val="28"/>
          <w:szCs w:val="28"/>
        </w:rPr>
        <w:t xml:space="preserve"> </w:t>
      </w:r>
      <w:r w:rsidRPr="00A508E6">
        <w:rPr>
          <w:b/>
          <w:bCs/>
          <w:sz w:val="28"/>
          <w:szCs w:val="28"/>
          <w:u w:val="single"/>
        </w:rPr>
        <w:t>Required Precautions for LTC ombudsman</w:t>
      </w:r>
    </w:p>
    <w:p w14:paraId="4787A702" w14:textId="7BA44447" w:rsidR="00A508E6" w:rsidRPr="009478BD" w:rsidRDefault="00A508E6" w:rsidP="003F1A62">
      <w:pPr>
        <w:pStyle w:val="ListParagraph"/>
        <w:numPr>
          <w:ilvl w:val="0"/>
          <w:numId w:val="9"/>
        </w:numPr>
        <w:ind w:left="171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Ombudsman are not authorized to meet </w:t>
      </w:r>
      <w:r w:rsidR="009478BD">
        <w:rPr>
          <w:sz w:val="28"/>
          <w:szCs w:val="28"/>
        </w:rPr>
        <w:t xml:space="preserve">in-person </w:t>
      </w:r>
      <w:r>
        <w:rPr>
          <w:sz w:val="28"/>
          <w:szCs w:val="28"/>
        </w:rPr>
        <w:t>with residents who are COVID active or are suspected to have COVID-19.  It is required that upon entering the facility that the ombudsman speak with administration or admi</w:t>
      </w:r>
      <w:r w:rsidR="009478BD">
        <w:rPr>
          <w:sz w:val="28"/>
          <w:szCs w:val="28"/>
        </w:rPr>
        <w:t>nist</w:t>
      </w:r>
      <w:r>
        <w:rPr>
          <w:sz w:val="28"/>
          <w:szCs w:val="28"/>
        </w:rPr>
        <w:t>rative staff to become informed about the current activity of COVID with</w:t>
      </w:r>
      <w:r w:rsidR="009478BD">
        <w:rPr>
          <w:sz w:val="28"/>
          <w:szCs w:val="28"/>
        </w:rPr>
        <w:t>i</w:t>
      </w:r>
      <w:r>
        <w:rPr>
          <w:sz w:val="28"/>
          <w:szCs w:val="28"/>
        </w:rPr>
        <w:t>n the facility.</w:t>
      </w:r>
      <w:r w:rsidR="009478BD">
        <w:rPr>
          <w:sz w:val="28"/>
          <w:szCs w:val="28"/>
        </w:rPr>
        <w:t xml:space="preserve">  It is important to be aware of areas where COVID positive residents may be cohorted.</w:t>
      </w:r>
    </w:p>
    <w:p w14:paraId="3A1EC281" w14:textId="77777777" w:rsidR="009478BD" w:rsidRPr="009478BD" w:rsidRDefault="009478BD" w:rsidP="003F1A62">
      <w:pPr>
        <w:pStyle w:val="ListParagraph"/>
        <w:numPr>
          <w:ilvl w:val="0"/>
          <w:numId w:val="9"/>
        </w:numPr>
        <w:ind w:left="1710"/>
        <w:rPr>
          <w:b/>
          <w:bCs/>
          <w:sz w:val="28"/>
          <w:szCs w:val="28"/>
        </w:rPr>
      </w:pPr>
      <w:r>
        <w:rPr>
          <w:sz w:val="28"/>
          <w:szCs w:val="28"/>
        </w:rPr>
        <w:t>At this time ombudsman need only enter one facility a day and it should be the last facility visited in a day.  This is to prevent the spread from one facility to another.  It is not possible to know whether a facility has asymptomatic staff or residents whom ombudsman can encounter.</w:t>
      </w:r>
    </w:p>
    <w:p w14:paraId="4918B358" w14:textId="77777777" w:rsidR="009478BD" w:rsidRPr="00934140" w:rsidRDefault="009478BD" w:rsidP="003F1A62">
      <w:pPr>
        <w:pStyle w:val="ListParagraph"/>
        <w:numPr>
          <w:ilvl w:val="0"/>
          <w:numId w:val="9"/>
        </w:numPr>
        <w:ind w:left="171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Unless approval has been given by the </w:t>
      </w:r>
      <w:r w:rsidR="00934140">
        <w:rPr>
          <w:sz w:val="28"/>
          <w:szCs w:val="28"/>
        </w:rPr>
        <w:t>S</w:t>
      </w:r>
      <w:r>
        <w:rPr>
          <w:sz w:val="28"/>
          <w:szCs w:val="28"/>
        </w:rPr>
        <w:t xml:space="preserve">tate Long Term Care </w:t>
      </w:r>
      <w:r w:rsidR="00934140">
        <w:rPr>
          <w:sz w:val="28"/>
          <w:szCs w:val="28"/>
        </w:rPr>
        <w:t xml:space="preserve">Ombudsman, facility visits should be made weekdays, during normal business hours between (8 a.m. to 5 p.m.)  </w:t>
      </w:r>
    </w:p>
    <w:p w14:paraId="53A500B3" w14:textId="531BB2D2" w:rsidR="00373762" w:rsidRPr="00373762" w:rsidRDefault="00934140" w:rsidP="003F1A62">
      <w:pPr>
        <w:pStyle w:val="ListParagraph"/>
        <w:numPr>
          <w:ilvl w:val="0"/>
          <w:numId w:val="9"/>
        </w:numPr>
        <w:ind w:left="1710"/>
        <w:rPr>
          <w:b/>
          <w:bCs/>
          <w:sz w:val="28"/>
          <w:szCs w:val="28"/>
        </w:rPr>
      </w:pPr>
      <w:r w:rsidRPr="00373762">
        <w:rPr>
          <w:sz w:val="28"/>
          <w:szCs w:val="28"/>
        </w:rPr>
        <w:t xml:space="preserve">Ombudsman may visit multiple residents within a </w:t>
      </w:r>
      <w:r w:rsidRPr="00BD6588">
        <w:rPr>
          <w:sz w:val="28"/>
          <w:szCs w:val="28"/>
        </w:rPr>
        <w:t>facility while</w:t>
      </w:r>
      <w:r w:rsidRPr="00373762">
        <w:rPr>
          <w:sz w:val="28"/>
          <w:szCs w:val="28"/>
        </w:rPr>
        <w:t xml:space="preserve"> using precaution described as follows:</w:t>
      </w:r>
    </w:p>
    <w:p w14:paraId="7C18A2AC" w14:textId="1181FF21" w:rsidR="00934140" w:rsidRDefault="00934140" w:rsidP="003F1A62">
      <w:pPr>
        <w:pStyle w:val="ListParagraph"/>
        <w:numPr>
          <w:ilvl w:val="1"/>
          <w:numId w:val="9"/>
        </w:numPr>
        <w:ind w:left="2520"/>
        <w:rPr>
          <w:sz w:val="28"/>
          <w:szCs w:val="28"/>
        </w:rPr>
      </w:pPr>
      <w:r w:rsidRPr="00CD418C">
        <w:rPr>
          <w:sz w:val="28"/>
          <w:szCs w:val="28"/>
        </w:rPr>
        <w:t>Wearing appropriate PPE</w:t>
      </w:r>
      <w:r w:rsidR="00225CD5">
        <w:rPr>
          <w:sz w:val="28"/>
          <w:szCs w:val="28"/>
        </w:rPr>
        <w:t>,</w:t>
      </w:r>
      <w:r w:rsidR="00CD418C" w:rsidRPr="00CD418C">
        <w:rPr>
          <w:sz w:val="28"/>
          <w:szCs w:val="28"/>
        </w:rPr>
        <w:t xml:space="preserve"> correctly.</w:t>
      </w:r>
    </w:p>
    <w:p w14:paraId="5825A3E8" w14:textId="77777777" w:rsidR="00373762" w:rsidRPr="00CD418C" w:rsidRDefault="00373762" w:rsidP="003F1A62">
      <w:pPr>
        <w:pStyle w:val="ListParagraph"/>
        <w:numPr>
          <w:ilvl w:val="1"/>
          <w:numId w:val="9"/>
        </w:numPr>
        <w:ind w:left="2520"/>
        <w:rPr>
          <w:sz w:val="28"/>
          <w:szCs w:val="28"/>
        </w:rPr>
      </w:pPr>
      <w:r>
        <w:rPr>
          <w:sz w:val="28"/>
          <w:szCs w:val="28"/>
        </w:rPr>
        <w:t>Follow CDC guidelines for infection control precautions for properly removing your PPE.  Follow the manufacturer’s instructions for disinfecting of face-shields, googles and storage.</w:t>
      </w:r>
    </w:p>
    <w:p w14:paraId="370DEC33" w14:textId="77777777" w:rsidR="00934140" w:rsidRPr="00CD418C" w:rsidRDefault="00934140" w:rsidP="003F1A62">
      <w:pPr>
        <w:pStyle w:val="ListParagraph"/>
        <w:numPr>
          <w:ilvl w:val="1"/>
          <w:numId w:val="9"/>
        </w:numPr>
        <w:ind w:left="2520"/>
        <w:rPr>
          <w:sz w:val="28"/>
          <w:szCs w:val="28"/>
        </w:rPr>
      </w:pPr>
      <w:r w:rsidRPr="00CD418C">
        <w:rPr>
          <w:sz w:val="28"/>
          <w:szCs w:val="28"/>
        </w:rPr>
        <w:t xml:space="preserve">Washing hands and hand sanitizing before entering a </w:t>
      </w:r>
      <w:r w:rsidR="00CD418C" w:rsidRPr="00CD418C">
        <w:rPr>
          <w:sz w:val="28"/>
          <w:szCs w:val="28"/>
        </w:rPr>
        <w:t>resident’s</w:t>
      </w:r>
      <w:r w:rsidRPr="00CD418C">
        <w:rPr>
          <w:sz w:val="28"/>
          <w:szCs w:val="28"/>
        </w:rPr>
        <w:t xml:space="preserve"> room and in between </w:t>
      </w:r>
      <w:r w:rsidR="00CD418C" w:rsidRPr="00CD418C">
        <w:rPr>
          <w:sz w:val="28"/>
          <w:szCs w:val="28"/>
        </w:rPr>
        <w:t>residents’</w:t>
      </w:r>
      <w:r w:rsidRPr="00CD418C">
        <w:rPr>
          <w:sz w:val="28"/>
          <w:szCs w:val="28"/>
        </w:rPr>
        <w:t xml:space="preserve"> rooms. </w:t>
      </w:r>
    </w:p>
    <w:p w14:paraId="2C2B301A" w14:textId="77777777" w:rsidR="00934140" w:rsidRPr="00CD418C" w:rsidRDefault="00CD418C" w:rsidP="003F1A62">
      <w:pPr>
        <w:pStyle w:val="ListParagraph"/>
        <w:numPr>
          <w:ilvl w:val="1"/>
          <w:numId w:val="9"/>
        </w:numPr>
        <w:ind w:left="2520"/>
        <w:rPr>
          <w:sz w:val="28"/>
          <w:szCs w:val="28"/>
        </w:rPr>
      </w:pPr>
      <w:r w:rsidRPr="00CD418C">
        <w:rPr>
          <w:sz w:val="28"/>
          <w:szCs w:val="28"/>
        </w:rPr>
        <w:t>6-foot</w:t>
      </w:r>
      <w:r w:rsidR="00934140" w:rsidRPr="00CD418C">
        <w:rPr>
          <w:sz w:val="28"/>
          <w:szCs w:val="28"/>
        </w:rPr>
        <w:t xml:space="preserve"> social distancing</w:t>
      </w:r>
    </w:p>
    <w:p w14:paraId="0FE12B8B" w14:textId="77777777" w:rsidR="00934140" w:rsidRPr="00CD418C" w:rsidRDefault="00934140" w:rsidP="003F1A62">
      <w:pPr>
        <w:pStyle w:val="ListParagraph"/>
        <w:numPr>
          <w:ilvl w:val="1"/>
          <w:numId w:val="9"/>
        </w:numPr>
        <w:ind w:left="2520"/>
        <w:rPr>
          <w:sz w:val="28"/>
          <w:szCs w:val="28"/>
        </w:rPr>
      </w:pPr>
      <w:r w:rsidRPr="00CD418C">
        <w:rPr>
          <w:sz w:val="28"/>
          <w:szCs w:val="28"/>
        </w:rPr>
        <w:t xml:space="preserve">Don’t sit in </w:t>
      </w:r>
      <w:r w:rsidR="00CD418C">
        <w:rPr>
          <w:sz w:val="28"/>
          <w:szCs w:val="28"/>
        </w:rPr>
        <w:t xml:space="preserve">a </w:t>
      </w:r>
      <w:r w:rsidR="00CD418C" w:rsidRPr="00CD418C">
        <w:rPr>
          <w:sz w:val="28"/>
          <w:szCs w:val="28"/>
        </w:rPr>
        <w:t>residents’</w:t>
      </w:r>
      <w:r w:rsidRPr="00CD418C">
        <w:rPr>
          <w:sz w:val="28"/>
          <w:szCs w:val="28"/>
        </w:rPr>
        <w:t xml:space="preserve"> room, on chair or bed</w:t>
      </w:r>
      <w:r w:rsidR="00CD418C" w:rsidRPr="00CD418C">
        <w:rPr>
          <w:sz w:val="28"/>
          <w:szCs w:val="28"/>
        </w:rPr>
        <w:t>.</w:t>
      </w:r>
    </w:p>
    <w:p w14:paraId="4C501BA8" w14:textId="77777777" w:rsidR="00CD418C" w:rsidRPr="00CD418C" w:rsidRDefault="00CD418C" w:rsidP="003F1A62">
      <w:pPr>
        <w:pStyle w:val="ListParagraph"/>
        <w:numPr>
          <w:ilvl w:val="1"/>
          <w:numId w:val="9"/>
        </w:numPr>
        <w:ind w:left="2520"/>
        <w:rPr>
          <w:sz w:val="28"/>
          <w:szCs w:val="28"/>
        </w:rPr>
      </w:pPr>
      <w:r w:rsidRPr="00CD418C">
        <w:rPr>
          <w:sz w:val="28"/>
          <w:szCs w:val="28"/>
        </w:rPr>
        <w:t>Don’t touch things in residents’ rooms or lean on anything in the resident’s room.</w:t>
      </w:r>
    </w:p>
    <w:p w14:paraId="3841E3A8" w14:textId="77777777" w:rsidR="00CD418C" w:rsidRDefault="00CD418C" w:rsidP="003F1A62">
      <w:pPr>
        <w:pStyle w:val="ListParagraph"/>
        <w:numPr>
          <w:ilvl w:val="1"/>
          <w:numId w:val="9"/>
        </w:numPr>
        <w:ind w:left="2520"/>
        <w:rPr>
          <w:sz w:val="28"/>
          <w:szCs w:val="28"/>
        </w:rPr>
      </w:pPr>
      <w:r w:rsidRPr="00CD418C">
        <w:rPr>
          <w:sz w:val="28"/>
          <w:szCs w:val="28"/>
        </w:rPr>
        <w:t>Call staff to assist residents when the need arises.</w:t>
      </w:r>
    </w:p>
    <w:p w14:paraId="52C785E3" w14:textId="77777777" w:rsidR="00CD418C" w:rsidRDefault="00CD418C" w:rsidP="003F1A62">
      <w:pPr>
        <w:pStyle w:val="ListParagraph"/>
        <w:numPr>
          <w:ilvl w:val="1"/>
          <w:numId w:val="9"/>
        </w:numPr>
        <w:ind w:left="2520"/>
        <w:rPr>
          <w:sz w:val="28"/>
          <w:szCs w:val="28"/>
        </w:rPr>
      </w:pPr>
      <w:r>
        <w:rPr>
          <w:sz w:val="28"/>
          <w:szCs w:val="28"/>
        </w:rPr>
        <w:t>Limit the time that you spend in each resident’s room.</w:t>
      </w:r>
    </w:p>
    <w:p w14:paraId="4B6837D8" w14:textId="77777777" w:rsidR="00CD418C" w:rsidRDefault="00CD418C" w:rsidP="003F1A62">
      <w:pPr>
        <w:pStyle w:val="ListParagraph"/>
        <w:numPr>
          <w:ilvl w:val="1"/>
          <w:numId w:val="9"/>
        </w:numPr>
        <w:ind w:left="2520"/>
        <w:rPr>
          <w:sz w:val="28"/>
          <w:szCs w:val="28"/>
        </w:rPr>
      </w:pPr>
      <w:r>
        <w:rPr>
          <w:sz w:val="28"/>
          <w:szCs w:val="28"/>
        </w:rPr>
        <w:t>Where appropriate, observe the condition of the room from the doorway rather than entering if the resident is resting.</w:t>
      </w:r>
    </w:p>
    <w:p w14:paraId="78334643" w14:textId="77777777" w:rsidR="00CD418C" w:rsidRDefault="00CD418C" w:rsidP="003F1A62">
      <w:pPr>
        <w:pStyle w:val="ListParagraph"/>
        <w:numPr>
          <w:ilvl w:val="1"/>
          <w:numId w:val="9"/>
        </w:numPr>
        <w:ind w:left="25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Ombudsman may participate in </w:t>
      </w:r>
      <w:r w:rsidR="00C13558">
        <w:rPr>
          <w:sz w:val="28"/>
          <w:szCs w:val="28"/>
        </w:rPr>
        <w:t>R</w:t>
      </w:r>
      <w:r>
        <w:rPr>
          <w:sz w:val="28"/>
          <w:szCs w:val="28"/>
        </w:rPr>
        <w:t xml:space="preserve">esident </w:t>
      </w:r>
      <w:r w:rsidR="00C13558">
        <w:rPr>
          <w:sz w:val="28"/>
          <w:szCs w:val="28"/>
        </w:rPr>
        <w:t>C</w:t>
      </w:r>
      <w:r>
        <w:rPr>
          <w:sz w:val="28"/>
          <w:szCs w:val="28"/>
        </w:rPr>
        <w:t>ouncil meetings or assist in the develop</w:t>
      </w:r>
      <w:r w:rsidR="00C13558">
        <w:rPr>
          <w:sz w:val="28"/>
          <w:szCs w:val="28"/>
        </w:rPr>
        <w:t xml:space="preserve">ment of Family Councils. </w:t>
      </w:r>
    </w:p>
    <w:p w14:paraId="6A00E3F1" w14:textId="77777777" w:rsidR="003F1A62" w:rsidRDefault="00200CE1" w:rsidP="003F1A62">
      <w:pPr>
        <w:pStyle w:val="ListParagraph"/>
        <w:numPr>
          <w:ilvl w:val="1"/>
          <w:numId w:val="9"/>
        </w:numPr>
        <w:ind w:left="2520"/>
        <w:rPr>
          <w:sz w:val="28"/>
          <w:szCs w:val="28"/>
        </w:rPr>
        <w:sectPr w:rsidR="003F1A62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8"/>
          <w:szCs w:val="28"/>
        </w:rPr>
        <w:t>C</w:t>
      </w:r>
      <w:r w:rsidR="00C13558">
        <w:rPr>
          <w:sz w:val="28"/>
          <w:szCs w:val="28"/>
        </w:rPr>
        <w:t>an obtain resident verbal permission</w:t>
      </w:r>
      <w:r>
        <w:rPr>
          <w:sz w:val="28"/>
          <w:szCs w:val="28"/>
        </w:rPr>
        <w:t>,</w:t>
      </w:r>
      <w:r w:rsidR="00C135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include photos </w:t>
      </w:r>
      <w:r w:rsidR="00373762">
        <w:rPr>
          <w:sz w:val="28"/>
          <w:szCs w:val="28"/>
        </w:rPr>
        <w:t>if</w:t>
      </w:r>
      <w:r w:rsidR="00C13558">
        <w:rPr>
          <w:sz w:val="28"/>
          <w:szCs w:val="28"/>
        </w:rPr>
        <w:t xml:space="preserve"> it is documented in chronologically order within the case notes in RTZ.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396D8F" w14:paraId="5783E1C7" w14:textId="77777777" w:rsidTr="001655DD">
        <w:tc>
          <w:tcPr>
            <w:tcW w:w="9535" w:type="dxa"/>
            <w:shd w:val="clear" w:color="auto" w:fill="FFC000" w:themeFill="accent4"/>
          </w:tcPr>
          <w:p w14:paraId="50368B1E" w14:textId="2E46FF7E" w:rsidR="00396D8F" w:rsidRDefault="00396D8F" w:rsidP="00A12B9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All Facility Visitation Log</w:t>
            </w:r>
          </w:p>
        </w:tc>
      </w:tr>
    </w:tbl>
    <w:p w14:paraId="51C1727F" w14:textId="29511696" w:rsidR="00A12B95" w:rsidRDefault="00A12B95" w:rsidP="00A12B95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7868"/>
        <w:gridCol w:w="857"/>
        <w:gridCol w:w="785"/>
        <w:gridCol w:w="25"/>
      </w:tblGrid>
      <w:tr w:rsidR="00342085" w14:paraId="21ECA614" w14:textId="77777777" w:rsidTr="003F1A62">
        <w:tc>
          <w:tcPr>
            <w:tcW w:w="9535" w:type="dxa"/>
            <w:gridSpan w:val="4"/>
          </w:tcPr>
          <w:p w14:paraId="4CF303FC" w14:textId="77777777" w:rsidR="00342085" w:rsidRDefault="00342085" w:rsidP="00751A1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Facility Name:                                                                    SNF/ALF</w:t>
            </w:r>
          </w:p>
        </w:tc>
      </w:tr>
      <w:tr w:rsidR="00342085" w14:paraId="782F447C" w14:textId="77777777" w:rsidTr="003F1A62">
        <w:tc>
          <w:tcPr>
            <w:tcW w:w="9535" w:type="dxa"/>
            <w:gridSpan w:val="4"/>
          </w:tcPr>
          <w:p w14:paraId="0EAC0457" w14:textId="77777777" w:rsidR="00342085" w:rsidRDefault="00342085" w:rsidP="00751A1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Date:</w:t>
            </w:r>
          </w:p>
        </w:tc>
      </w:tr>
      <w:tr w:rsidR="00342085" w14:paraId="2306B91F" w14:textId="77777777" w:rsidTr="003F1A62">
        <w:tc>
          <w:tcPr>
            <w:tcW w:w="9535" w:type="dxa"/>
            <w:gridSpan w:val="4"/>
          </w:tcPr>
          <w:p w14:paraId="486342CE" w14:textId="77777777" w:rsidR="00342085" w:rsidRDefault="00342085" w:rsidP="00751A1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Staff contact:</w:t>
            </w:r>
          </w:p>
        </w:tc>
      </w:tr>
      <w:tr w:rsidR="00342085" w14:paraId="03BB224F" w14:textId="77777777" w:rsidTr="003F1A62">
        <w:tc>
          <w:tcPr>
            <w:tcW w:w="9535" w:type="dxa"/>
            <w:gridSpan w:val="4"/>
          </w:tcPr>
          <w:p w14:paraId="53F89D66" w14:textId="77777777" w:rsidR="00342085" w:rsidRDefault="00342085" w:rsidP="00751A1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Ombudsman: </w:t>
            </w:r>
          </w:p>
        </w:tc>
      </w:tr>
      <w:tr w:rsidR="00A12B95" w14:paraId="11C65F02" w14:textId="77777777" w:rsidTr="005151D5">
        <w:trPr>
          <w:gridAfter w:val="1"/>
          <w:wAfter w:w="25" w:type="dxa"/>
          <w:trHeight w:val="783"/>
        </w:trPr>
        <w:tc>
          <w:tcPr>
            <w:tcW w:w="7868" w:type="dxa"/>
          </w:tcPr>
          <w:p w14:paraId="4286F87E" w14:textId="77777777" w:rsidR="00A12B95" w:rsidRDefault="00A12B95" w:rsidP="00A12B9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Resident visited</w:t>
            </w:r>
          </w:p>
        </w:tc>
        <w:tc>
          <w:tcPr>
            <w:tcW w:w="1642" w:type="dxa"/>
            <w:gridSpan w:val="2"/>
          </w:tcPr>
          <w:p w14:paraId="4EF7C17B" w14:textId="77777777" w:rsidR="00A12B95" w:rsidRDefault="00A12B95" w:rsidP="00A12B9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Room Number</w:t>
            </w:r>
          </w:p>
        </w:tc>
      </w:tr>
      <w:tr w:rsidR="00A12B95" w14:paraId="04E0A595" w14:textId="77777777" w:rsidTr="005151D5">
        <w:trPr>
          <w:gridAfter w:val="1"/>
          <w:wAfter w:w="25" w:type="dxa"/>
          <w:trHeight w:val="380"/>
        </w:trPr>
        <w:tc>
          <w:tcPr>
            <w:tcW w:w="7868" w:type="dxa"/>
          </w:tcPr>
          <w:p w14:paraId="0237829B" w14:textId="77777777" w:rsidR="00A12B95" w:rsidRDefault="00A12B95" w:rsidP="00A12B9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42" w:type="dxa"/>
            <w:gridSpan w:val="2"/>
          </w:tcPr>
          <w:p w14:paraId="269A3499" w14:textId="77777777" w:rsidR="00A12B95" w:rsidRDefault="00A12B95" w:rsidP="00A12B9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12B95" w14:paraId="0BB18155" w14:textId="77777777" w:rsidTr="005151D5">
        <w:trPr>
          <w:gridAfter w:val="1"/>
          <w:wAfter w:w="25" w:type="dxa"/>
          <w:trHeight w:val="392"/>
        </w:trPr>
        <w:tc>
          <w:tcPr>
            <w:tcW w:w="7868" w:type="dxa"/>
          </w:tcPr>
          <w:p w14:paraId="393D00FF" w14:textId="77777777" w:rsidR="00A12B95" w:rsidRDefault="00A12B95" w:rsidP="00A12B9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42" w:type="dxa"/>
            <w:gridSpan w:val="2"/>
          </w:tcPr>
          <w:p w14:paraId="745C157E" w14:textId="77777777" w:rsidR="00A12B95" w:rsidRDefault="00A12B95" w:rsidP="00A12B9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12B95" w14:paraId="10BD9FEA" w14:textId="77777777" w:rsidTr="005151D5">
        <w:trPr>
          <w:gridAfter w:val="1"/>
          <w:wAfter w:w="25" w:type="dxa"/>
          <w:trHeight w:val="392"/>
        </w:trPr>
        <w:tc>
          <w:tcPr>
            <w:tcW w:w="7868" w:type="dxa"/>
          </w:tcPr>
          <w:p w14:paraId="33BB456A" w14:textId="77777777" w:rsidR="00A12B95" w:rsidRDefault="00A12B95" w:rsidP="00A12B9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42" w:type="dxa"/>
            <w:gridSpan w:val="2"/>
          </w:tcPr>
          <w:p w14:paraId="3262BB71" w14:textId="77777777" w:rsidR="00A12B95" w:rsidRDefault="00A12B95" w:rsidP="00A12B9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12B95" w14:paraId="0313B22C" w14:textId="77777777" w:rsidTr="005151D5">
        <w:trPr>
          <w:gridAfter w:val="1"/>
          <w:wAfter w:w="25" w:type="dxa"/>
          <w:trHeight w:val="392"/>
        </w:trPr>
        <w:tc>
          <w:tcPr>
            <w:tcW w:w="7868" w:type="dxa"/>
          </w:tcPr>
          <w:p w14:paraId="55ACA0E2" w14:textId="77777777" w:rsidR="00A12B95" w:rsidRDefault="00A12B95" w:rsidP="00A12B9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42" w:type="dxa"/>
            <w:gridSpan w:val="2"/>
          </w:tcPr>
          <w:p w14:paraId="5AA4E5E0" w14:textId="77777777" w:rsidR="00A12B95" w:rsidRDefault="00A12B95" w:rsidP="00A12B9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12B95" w14:paraId="53472316" w14:textId="77777777" w:rsidTr="005151D5">
        <w:trPr>
          <w:gridAfter w:val="1"/>
          <w:wAfter w:w="25" w:type="dxa"/>
          <w:trHeight w:val="392"/>
        </w:trPr>
        <w:tc>
          <w:tcPr>
            <w:tcW w:w="7868" w:type="dxa"/>
          </w:tcPr>
          <w:p w14:paraId="25A6F5C3" w14:textId="77777777" w:rsidR="00A12B95" w:rsidRDefault="00A12B95" w:rsidP="00A12B9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42" w:type="dxa"/>
            <w:gridSpan w:val="2"/>
          </w:tcPr>
          <w:p w14:paraId="112F0107" w14:textId="77777777" w:rsidR="00A12B95" w:rsidRDefault="00A12B95" w:rsidP="00A12B9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12B95" w14:paraId="37811546" w14:textId="77777777" w:rsidTr="005151D5">
        <w:trPr>
          <w:gridAfter w:val="1"/>
          <w:wAfter w:w="25" w:type="dxa"/>
          <w:trHeight w:val="380"/>
        </w:trPr>
        <w:tc>
          <w:tcPr>
            <w:tcW w:w="7868" w:type="dxa"/>
          </w:tcPr>
          <w:p w14:paraId="6B19F003" w14:textId="77777777" w:rsidR="00A12B95" w:rsidRDefault="00A12B95" w:rsidP="00A12B9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42" w:type="dxa"/>
            <w:gridSpan w:val="2"/>
          </w:tcPr>
          <w:p w14:paraId="5D1987F1" w14:textId="77777777" w:rsidR="00A12B95" w:rsidRDefault="00A12B95" w:rsidP="00A12B9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12B95" w14:paraId="1D1B5ABA" w14:textId="77777777" w:rsidTr="005151D5">
        <w:trPr>
          <w:gridAfter w:val="1"/>
          <w:wAfter w:w="25" w:type="dxa"/>
          <w:trHeight w:val="392"/>
        </w:trPr>
        <w:tc>
          <w:tcPr>
            <w:tcW w:w="7868" w:type="dxa"/>
          </w:tcPr>
          <w:p w14:paraId="6E19E768" w14:textId="77777777" w:rsidR="00A12B95" w:rsidRDefault="00A12B95" w:rsidP="00A12B9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42" w:type="dxa"/>
            <w:gridSpan w:val="2"/>
          </w:tcPr>
          <w:p w14:paraId="72CF7DD5" w14:textId="77777777" w:rsidR="00A12B95" w:rsidRDefault="00A12B95" w:rsidP="00A12B9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12B95" w14:paraId="71516506" w14:textId="77777777" w:rsidTr="005151D5">
        <w:trPr>
          <w:gridAfter w:val="1"/>
          <w:wAfter w:w="25" w:type="dxa"/>
          <w:trHeight w:val="392"/>
        </w:trPr>
        <w:tc>
          <w:tcPr>
            <w:tcW w:w="7868" w:type="dxa"/>
          </w:tcPr>
          <w:p w14:paraId="3D745F45" w14:textId="77777777" w:rsidR="00A12B95" w:rsidRDefault="00A12B95" w:rsidP="00A12B9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42" w:type="dxa"/>
            <w:gridSpan w:val="2"/>
          </w:tcPr>
          <w:p w14:paraId="3477C1C5" w14:textId="77777777" w:rsidR="00A12B95" w:rsidRDefault="00A12B95" w:rsidP="00A12B9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12B95" w14:paraId="1AB1EA1D" w14:textId="77777777" w:rsidTr="005151D5">
        <w:trPr>
          <w:gridAfter w:val="1"/>
          <w:wAfter w:w="25" w:type="dxa"/>
          <w:trHeight w:val="392"/>
        </w:trPr>
        <w:tc>
          <w:tcPr>
            <w:tcW w:w="7868" w:type="dxa"/>
          </w:tcPr>
          <w:p w14:paraId="5A9D9BCD" w14:textId="77777777" w:rsidR="00A12B95" w:rsidRDefault="00A12B95" w:rsidP="00A12B9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42" w:type="dxa"/>
            <w:gridSpan w:val="2"/>
          </w:tcPr>
          <w:p w14:paraId="6B6EF4CA" w14:textId="77777777" w:rsidR="00A12B95" w:rsidRDefault="00A12B95" w:rsidP="00A12B9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12B95" w14:paraId="5C6900BB" w14:textId="77777777" w:rsidTr="005151D5">
        <w:trPr>
          <w:gridAfter w:val="1"/>
          <w:wAfter w:w="25" w:type="dxa"/>
          <w:trHeight w:val="380"/>
        </w:trPr>
        <w:tc>
          <w:tcPr>
            <w:tcW w:w="7868" w:type="dxa"/>
          </w:tcPr>
          <w:p w14:paraId="366F1069" w14:textId="77777777" w:rsidR="00A12B95" w:rsidRDefault="00A12B95" w:rsidP="00A12B9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42" w:type="dxa"/>
            <w:gridSpan w:val="2"/>
          </w:tcPr>
          <w:p w14:paraId="5DD5569F" w14:textId="77777777" w:rsidR="00A12B95" w:rsidRDefault="00A12B95" w:rsidP="00A12B9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12B95" w14:paraId="26487ECA" w14:textId="77777777" w:rsidTr="005151D5">
        <w:trPr>
          <w:gridAfter w:val="1"/>
          <w:wAfter w:w="25" w:type="dxa"/>
          <w:trHeight w:val="392"/>
        </w:trPr>
        <w:tc>
          <w:tcPr>
            <w:tcW w:w="7868" w:type="dxa"/>
          </w:tcPr>
          <w:p w14:paraId="434DE026" w14:textId="77777777" w:rsidR="00A12B95" w:rsidRDefault="00A12B95" w:rsidP="00A12B9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42" w:type="dxa"/>
            <w:gridSpan w:val="2"/>
          </w:tcPr>
          <w:p w14:paraId="1D9CDFF5" w14:textId="77777777" w:rsidR="00A12B95" w:rsidRDefault="00A12B95" w:rsidP="00A12B9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12B95" w14:paraId="255CD5D8" w14:textId="77777777" w:rsidTr="005151D5">
        <w:trPr>
          <w:gridAfter w:val="1"/>
          <w:wAfter w:w="25" w:type="dxa"/>
          <w:trHeight w:val="392"/>
        </w:trPr>
        <w:tc>
          <w:tcPr>
            <w:tcW w:w="7868" w:type="dxa"/>
          </w:tcPr>
          <w:p w14:paraId="4634DB7B" w14:textId="77777777" w:rsidR="00A12B95" w:rsidRDefault="00A12B95" w:rsidP="00A12B9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42" w:type="dxa"/>
            <w:gridSpan w:val="2"/>
          </w:tcPr>
          <w:p w14:paraId="74D4DE30" w14:textId="77777777" w:rsidR="00A12B95" w:rsidRDefault="00A12B95" w:rsidP="00A12B9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12B95" w14:paraId="24C076FB" w14:textId="77777777" w:rsidTr="005151D5">
        <w:trPr>
          <w:gridAfter w:val="1"/>
          <w:wAfter w:w="25" w:type="dxa"/>
          <w:trHeight w:val="392"/>
        </w:trPr>
        <w:tc>
          <w:tcPr>
            <w:tcW w:w="7868" w:type="dxa"/>
          </w:tcPr>
          <w:p w14:paraId="7584836D" w14:textId="77777777" w:rsidR="00A12B95" w:rsidRDefault="00A12B95" w:rsidP="00A12B9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42" w:type="dxa"/>
            <w:gridSpan w:val="2"/>
          </w:tcPr>
          <w:p w14:paraId="77B2E322" w14:textId="77777777" w:rsidR="00A12B95" w:rsidRDefault="00A12B95" w:rsidP="00A12B9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12B95" w14:paraId="2CA0A0C2" w14:textId="77777777" w:rsidTr="005151D5">
        <w:trPr>
          <w:gridAfter w:val="1"/>
          <w:wAfter w:w="25" w:type="dxa"/>
          <w:trHeight w:val="392"/>
        </w:trPr>
        <w:tc>
          <w:tcPr>
            <w:tcW w:w="7868" w:type="dxa"/>
          </w:tcPr>
          <w:p w14:paraId="06A136C1" w14:textId="77777777" w:rsidR="00A12B95" w:rsidRDefault="00A12B95" w:rsidP="00A12B9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42" w:type="dxa"/>
            <w:gridSpan w:val="2"/>
          </w:tcPr>
          <w:p w14:paraId="71BE4D19" w14:textId="77777777" w:rsidR="00A12B95" w:rsidRDefault="00A12B95" w:rsidP="00A12B9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12B95" w14:paraId="7820E73F" w14:textId="77777777" w:rsidTr="005151D5">
        <w:trPr>
          <w:gridAfter w:val="1"/>
          <w:wAfter w:w="25" w:type="dxa"/>
          <w:trHeight w:val="380"/>
        </w:trPr>
        <w:tc>
          <w:tcPr>
            <w:tcW w:w="7868" w:type="dxa"/>
          </w:tcPr>
          <w:p w14:paraId="294402E0" w14:textId="77777777" w:rsidR="00A12B95" w:rsidRDefault="00A12B95" w:rsidP="00A12B9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42" w:type="dxa"/>
            <w:gridSpan w:val="2"/>
          </w:tcPr>
          <w:p w14:paraId="312F2165" w14:textId="77777777" w:rsidR="00A12B95" w:rsidRDefault="00A12B95" w:rsidP="00A12B9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12B95" w14:paraId="5825A986" w14:textId="77777777" w:rsidTr="005151D5">
        <w:trPr>
          <w:gridAfter w:val="1"/>
          <w:wAfter w:w="25" w:type="dxa"/>
          <w:trHeight w:val="392"/>
        </w:trPr>
        <w:tc>
          <w:tcPr>
            <w:tcW w:w="7868" w:type="dxa"/>
          </w:tcPr>
          <w:p w14:paraId="215447A3" w14:textId="77777777" w:rsidR="00A12B95" w:rsidRDefault="00A12B95" w:rsidP="00A12B9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42" w:type="dxa"/>
            <w:gridSpan w:val="2"/>
          </w:tcPr>
          <w:p w14:paraId="394CF37C" w14:textId="77777777" w:rsidR="00A12B95" w:rsidRDefault="00A12B95" w:rsidP="00A12B9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12B95" w14:paraId="72EC6F93" w14:textId="77777777" w:rsidTr="005151D5">
        <w:trPr>
          <w:gridAfter w:val="1"/>
          <w:wAfter w:w="25" w:type="dxa"/>
          <w:trHeight w:val="392"/>
        </w:trPr>
        <w:tc>
          <w:tcPr>
            <w:tcW w:w="7868" w:type="dxa"/>
          </w:tcPr>
          <w:p w14:paraId="37E54C7A" w14:textId="77777777" w:rsidR="00A12B95" w:rsidRDefault="00A12B95" w:rsidP="00A12B9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42" w:type="dxa"/>
            <w:gridSpan w:val="2"/>
          </w:tcPr>
          <w:p w14:paraId="72B3B324" w14:textId="77777777" w:rsidR="00A12B95" w:rsidRDefault="00A12B95" w:rsidP="00A12B9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12B95" w14:paraId="6822ABC3" w14:textId="77777777" w:rsidTr="005151D5">
        <w:trPr>
          <w:gridAfter w:val="1"/>
          <w:wAfter w:w="25" w:type="dxa"/>
          <w:trHeight w:val="392"/>
        </w:trPr>
        <w:tc>
          <w:tcPr>
            <w:tcW w:w="7868" w:type="dxa"/>
          </w:tcPr>
          <w:p w14:paraId="73815236" w14:textId="77777777" w:rsidR="00A12B95" w:rsidRDefault="00A12B95" w:rsidP="00A12B9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42" w:type="dxa"/>
            <w:gridSpan w:val="2"/>
          </w:tcPr>
          <w:p w14:paraId="433BCC8A" w14:textId="77777777" w:rsidR="00A12B95" w:rsidRDefault="00A12B95" w:rsidP="00A12B9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12B95" w14:paraId="18308C8E" w14:textId="77777777" w:rsidTr="005151D5">
        <w:trPr>
          <w:gridAfter w:val="1"/>
          <w:wAfter w:w="25" w:type="dxa"/>
          <w:trHeight w:val="380"/>
        </w:trPr>
        <w:tc>
          <w:tcPr>
            <w:tcW w:w="7868" w:type="dxa"/>
          </w:tcPr>
          <w:p w14:paraId="15244BAF" w14:textId="77777777" w:rsidR="00A12B95" w:rsidRDefault="00A12B95" w:rsidP="00A12B9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42" w:type="dxa"/>
            <w:gridSpan w:val="2"/>
          </w:tcPr>
          <w:p w14:paraId="2C782502" w14:textId="77777777" w:rsidR="00A12B95" w:rsidRDefault="00A12B95" w:rsidP="00A12B9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12B95" w14:paraId="193A6BA1" w14:textId="77777777" w:rsidTr="005151D5">
        <w:trPr>
          <w:gridAfter w:val="1"/>
          <w:wAfter w:w="25" w:type="dxa"/>
          <w:trHeight w:val="392"/>
        </w:trPr>
        <w:tc>
          <w:tcPr>
            <w:tcW w:w="7868" w:type="dxa"/>
          </w:tcPr>
          <w:p w14:paraId="198CDA5C" w14:textId="77777777" w:rsidR="00A12B95" w:rsidRDefault="00A12B95" w:rsidP="00A12B9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42" w:type="dxa"/>
            <w:gridSpan w:val="2"/>
          </w:tcPr>
          <w:p w14:paraId="4BA1CCCB" w14:textId="77777777" w:rsidR="00A12B95" w:rsidRDefault="00A12B95" w:rsidP="00A12B9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96D8F" w14:paraId="4662AF0F" w14:textId="77777777" w:rsidTr="005151D5">
        <w:trPr>
          <w:gridAfter w:val="1"/>
          <w:wAfter w:w="25" w:type="dxa"/>
          <w:trHeight w:val="392"/>
        </w:trPr>
        <w:tc>
          <w:tcPr>
            <w:tcW w:w="7868" w:type="dxa"/>
          </w:tcPr>
          <w:p w14:paraId="77233A8A" w14:textId="77777777" w:rsidR="00396D8F" w:rsidRDefault="00396D8F" w:rsidP="00A12B9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42" w:type="dxa"/>
            <w:gridSpan w:val="2"/>
          </w:tcPr>
          <w:p w14:paraId="1D89B147" w14:textId="77777777" w:rsidR="00396D8F" w:rsidRDefault="00396D8F" w:rsidP="00A12B9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96D8F" w14:paraId="5CBC5769" w14:textId="77777777" w:rsidTr="005151D5">
        <w:trPr>
          <w:gridAfter w:val="1"/>
          <w:wAfter w:w="25" w:type="dxa"/>
          <w:trHeight w:val="392"/>
        </w:trPr>
        <w:tc>
          <w:tcPr>
            <w:tcW w:w="7868" w:type="dxa"/>
          </w:tcPr>
          <w:p w14:paraId="423C7625" w14:textId="77777777" w:rsidR="00396D8F" w:rsidRDefault="00396D8F" w:rsidP="00A12B9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42" w:type="dxa"/>
            <w:gridSpan w:val="2"/>
          </w:tcPr>
          <w:p w14:paraId="248D532B" w14:textId="77777777" w:rsidR="00396D8F" w:rsidRDefault="00396D8F" w:rsidP="00A12B9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374CE" w14:paraId="384AD138" w14:textId="77777777" w:rsidTr="005151D5">
        <w:trPr>
          <w:gridAfter w:val="1"/>
          <w:wAfter w:w="25" w:type="dxa"/>
          <w:trHeight w:val="392"/>
        </w:trPr>
        <w:tc>
          <w:tcPr>
            <w:tcW w:w="7868" w:type="dxa"/>
          </w:tcPr>
          <w:p w14:paraId="50743FF0" w14:textId="77777777" w:rsidR="000374CE" w:rsidRDefault="000374CE" w:rsidP="00A12B9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42" w:type="dxa"/>
            <w:gridSpan w:val="2"/>
          </w:tcPr>
          <w:p w14:paraId="16C5AB56" w14:textId="77777777" w:rsidR="000374CE" w:rsidRDefault="000374CE" w:rsidP="00A12B9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931B7" w14:paraId="210F7DF3" w14:textId="77777777" w:rsidTr="005151D5">
        <w:tc>
          <w:tcPr>
            <w:tcW w:w="9535" w:type="dxa"/>
            <w:gridSpan w:val="4"/>
            <w:shd w:val="clear" w:color="auto" w:fill="ED7D31" w:themeFill="accent2"/>
          </w:tcPr>
          <w:p w14:paraId="20957753" w14:textId="7F2C5EF1" w:rsidR="009931B7" w:rsidRPr="009931B7" w:rsidRDefault="009931B7" w:rsidP="009931B7">
            <w:pPr>
              <w:jc w:val="center"/>
              <w:rPr>
                <w:b/>
                <w:bCs/>
                <w:sz w:val="36"/>
                <w:szCs w:val="36"/>
              </w:rPr>
            </w:pPr>
            <w:r w:rsidRPr="009931B7">
              <w:rPr>
                <w:b/>
                <w:bCs/>
                <w:sz w:val="36"/>
                <w:szCs w:val="36"/>
              </w:rPr>
              <w:lastRenderedPageBreak/>
              <w:t>Facility Visitation Recommendations</w:t>
            </w:r>
          </w:p>
        </w:tc>
      </w:tr>
      <w:tr w:rsidR="000374CE" w14:paraId="6EA9829B" w14:textId="77777777" w:rsidTr="005151D5">
        <w:tc>
          <w:tcPr>
            <w:tcW w:w="9535" w:type="dxa"/>
            <w:gridSpan w:val="4"/>
            <w:shd w:val="clear" w:color="auto" w:fill="ED7D31" w:themeFill="accent2"/>
          </w:tcPr>
          <w:p w14:paraId="73DFE037" w14:textId="77777777" w:rsidR="000374CE" w:rsidRPr="009931B7" w:rsidRDefault="000374CE" w:rsidP="009931B7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9931B7" w14:paraId="0A5AA408" w14:textId="77777777" w:rsidTr="005151D5">
        <w:tc>
          <w:tcPr>
            <w:tcW w:w="8725" w:type="dxa"/>
            <w:gridSpan w:val="2"/>
          </w:tcPr>
          <w:p w14:paraId="7803E415" w14:textId="673E7F63" w:rsidR="009931B7" w:rsidRPr="009931B7" w:rsidRDefault="009931B7" w:rsidP="009931B7">
            <w:pPr>
              <w:pStyle w:val="ListParagraph"/>
              <w:rPr>
                <w:b/>
                <w:bCs/>
                <w:sz w:val="28"/>
                <w:szCs w:val="28"/>
              </w:rPr>
            </w:pPr>
            <w:r w:rsidRPr="009931B7">
              <w:rPr>
                <w:b/>
                <w:bCs/>
                <w:sz w:val="28"/>
                <w:szCs w:val="28"/>
              </w:rPr>
              <w:t xml:space="preserve">I </w:t>
            </w:r>
            <w:r>
              <w:rPr>
                <w:b/>
                <w:bCs/>
                <w:sz w:val="28"/>
                <w:szCs w:val="28"/>
              </w:rPr>
              <w:t>HAVE:</w:t>
            </w:r>
          </w:p>
        </w:tc>
        <w:tc>
          <w:tcPr>
            <w:tcW w:w="810" w:type="dxa"/>
            <w:gridSpan w:val="2"/>
          </w:tcPr>
          <w:p w14:paraId="4851EF6A" w14:textId="77777777" w:rsidR="009931B7" w:rsidRDefault="009931B7" w:rsidP="00396D8F">
            <w:pPr>
              <w:rPr>
                <w:sz w:val="28"/>
                <w:szCs w:val="28"/>
              </w:rPr>
            </w:pPr>
          </w:p>
        </w:tc>
      </w:tr>
      <w:tr w:rsidR="009931B7" w14:paraId="4815331C" w14:textId="77777777" w:rsidTr="005151D5">
        <w:tc>
          <w:tcPr>
            <w:tcW w:w="8725" w:type="dxa"/>
            <w:gridSpan w:val="2"/>
          </w:tcPr>
          <w:p w14:paraId="2E816C3A" w14:textId="008A5B10" w:rsidR="009931B7" w:rsidRPr="009931B7" w:rsidRDefault="009931B7" w:rsidP="009931B7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9931B7">
              <w:rPr>
                <w:sz w:val="28"/>
                <w:szCs w:val="28"/>
              </w:rPr>
              <w:t xml:space="preserve">Completed training on </w:t>
            </w:r>
            <w:r>
              <w:rPr>
                <w:sz w:val="28"/>
                <w:szCs w:val="28"/>
              </w:rPr>
              <w:t>the Facility Visitation</w:t>
            </w:r>
            <w:r w:rsidRPr="009931B7">
              <w:rPr>
                <w:sz w:val="28"/>
                <w:szCs w:val="28"/>
              </w:rPr>
              <w:t xml:space="preserve"> Policy and Procedures</w:t>
            </w:r>
          </w:p>
        </w:tc>
        <w:tc>
          <w:tcPr>
            <w:tcW w:w="810" w:type="dxa"/>
            <w:gridSpan w:val="2"/>
          </w:tcPr>
          <w:p w14:paraId="3621C1D1" w14:textId="77777777" w:rsidR="009931B7" w:rsidRDefault="009931B7" w:rsidP="00396D8F">
            <w:pPr>
              <w:rPr>
                <w:sz w:val="28"/>
                <w:szCs w:val="28"/>
              </w:rPr>
            </w:pPr>
          </w:p>
        </w:tc>
      </w:tr>
      <w:tr w:rsidR="009931B7" w14:paraId="4FD63CD4" w14:textId="77777777" w:rsidTr="005151D5">
        <w:tc>
          <w:tcPr>
            <w:tcW w:w="8725" w:type="dxa"/>
            <w:gridSpan w:val="2"/>
          </w:tcPr>
          <w:p w14:paraId="70569E3F" w14:textId="49E1444F" w:rsidR="009931B7" w:rsidRPr="009931B7" w:rsidRDefault="00E7107B" w:rsidP="009931B7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9931B7">
              <w:rPr>
                <w:sz w:val="28"/>
                <w:szCs w:val="28"/>
              </w:rPr>
              <w:t>ollected COVID activity of the facility</w:t>
            </w:r>
          </w:p>
        </w:tc>
        <w:tc>
          <w:tcPr>
            <w:tcW w:w="810" w:type="dxa"/>
            <w:gridSpan w:val="2"/>
          </w:tcPr>
          <w:p w14:paraId="4601D85D" w14:textId="77777777" w:rsidR="009931B7" w:rsidRDefault="009931B7" w:rsidP="00396D8F">
            <w:pPr>
              <w:rPr>
                <w:sz w:val="28"/>
                <w:szCs w:val="28"/>
              </w:rPr>
            </w:pPr>
          </w:p>
        </w:tc>
      </w:tr>
      <w:tr w:rsidR="009931B7" w14:paraId="0C6D76C0" w14:textId="77777777" w:rsidTr="005151D5">
        <w:tc>
          <w:tcPr>
            <w:tcW w:w="8725" w:type="dxa"/>
            <w:gridSpan w:val="2"/>
          </w:tcPr>
          <w:p w14:paraId="68E87112" w14:textId="71DCEE29" w:rsidR="009931B7" w:rsidRPr="009931B7" w:rsidRDefault="009931B7" w:rsidP="009931B7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Completed the Self </w:t>
            </w:r>
            <w:r w:rsidR="000079AA">
              <w:rPr>
                <w:sz w:val="28"/>
                <w:szCs w:val="28"/>
              </w:rPr>
              <w:t xml:space="preserve">Screening </w:t>
            </w:r>
            <w:r>
              <w:rPr>
                <w:sz w:val="28"/>
                <w:szCs w:val="28"/>
              </w:rPr>
              <w:t xml:space="preserve">Assessment </w:t>
            </w:r>
            <w:r w:rsidR="000079AA">
              <w:rPr>
                <w:sz w:val="28"/>
                <w:szCs w:val="28"/>
              </w:rPr>
              <w:t>Tool</w:t>
            </w:r>
          </w:p>
        </w:tc>
        <w:tc>
          <w:tcPr>
            <w:tcW w:w="810" w:type="dxa"/>
            <w:gridSpan w:val="2"/>
          </w:tcPr>
          <w:p w14:paraId="3846BA7F" w14:textId="77777777" w:rsidR="009931B7" w:rsidRDefault="009931B7" w:rsidP="00396D8F">
            <w:pPr>
              <w:rPr>
                <w:sz w:val="28"/>
                <w:szCs w:val="28"/>
              </w:rPr>
            </w:pPr>
          </w:p>
        </w:tc>
      </w:tr>
      <w:tr w:rsidR="009931B7" w14:paraId="600166FC" w14:textId="77777777" w:rsidTr="005151D5">
        <w:tc>
          <w:tcPr>
            <w:tcW w:w="8725" w:type="dxa"/>
            <w:gridSpan w:val="2"/>
          </w:tcPr>
          <w:p w14:paraId="5E716AB5" w14:textId="13987B32" w:rsidR="009931B7" w:rsidRPr="000079AA" w:rsidRDefault="000079AA" w:rsidP="000079AA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Approval from the ombudsman to do visitation</w:t>
            </w:r>
          </w:p>
        </w:tc>
        <w:tc>
          <w:tcPr>
            <w:tcW w:w="810" w:type="dxa"/>
            <w:gridSpan w:val="2"/>
          </w:tcPr>
          <w:p w14:paraId="40177C1E" w14:textId="77777777" w:rsidR="009931B7" w:rsidRDefault="009931B7" w:rsidP="00396D8F">
            <w:pPr>
              <w:rPr>
                <w:sz w:val="28"/>
                <w:szCs w:val="28"/>
              </w:rPr>
            </w:pPr>
          </w:p>
        </w:tc>
      </w:tr>
      <w:tr w:rsidR="009931B7" w14:paraId="13A04161" w14:textId="77777777" w:rsidTr="005151D5">
        <w:tc>
          <w:tcPr>
            <w:tcW w:w="8725" w:type="dxa"/>
            <w:gridSpan w:val="2"/>
          </w:tcPr>
          <w:p w14:paraId="30D8B474" w14:textId="0F9E4593" w:rsidR="00CA5E99" w:rsidRPr="0077378B" w:rsidRDefault="003822BC" w:rsidP="00CA5E99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Appropriate </w:t>
            </w:r>
            <w:r w:rsidR="000079AA" w:rsidRPr="0077378B">
              <w:rPr>
                <w:sz w:val="28"/>
                <w:szCs w:val="28"/>
              </w:rPr>
              <w:t xml:space="preserve">PPE </w:t>
            </w:r>
            <w:r>
              <w:rPr>
                <w:sz w:val="28"/>
                <w:szCs w:val="28"/>
              </w:rPr>
              <w:t>for visit</w:t>
            </w:r>
          </w:p>
        </w:tc>
        <w:tc>
          <w:tcPr>
            <w:tcW w:w="810" w:type="dxa"/>
            <w:gridSpan w:val="2"/>
          </w:tcPr>
          <w:p w14:paraId="048F96FE" w14:textId="77777777" w:rsidR="009931B7" w:rsidRDefault="009931B7" w:rsidP="00396D8F">
            <w:pPr>
              <w:rPr>
                <w:sz w:val="28"/>
                <w:szCs w:val="28"/>
              </w:rPr>
            </w:pPr>
          </w:p>
        </w:tc>
      </w:tr>
      <w:tr w:rsidR="009931B7" w14:paraId="0C6EF357" w14:textId="77777777" w:rsidTr="005151D5">
        <w:tc>
          <w:tcPr>
            <w:tcW w:w="8725" w:type="dxa"/>
            <w:gridSpan w:val="2"/>
          </w:tcPr>
          <w:p w14:paraId="05F8D513" w14:textId="51208646" w:rsidR="009931B7" w:rsidRPr="000079AA" w:rsidRDefault="000079AA" w:rsidP="000079AA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Tablet</w:t>
            </w:r>
            <w:r w:rsidR="00CA5E99">
              <w:rPr>
                <w:sz w:val="28"/>
                <w:szCs w:val="28"/>
              </w:rPr>
              <w:t xml:space="preserve"> for documentation</w:t>
            </w:r>
          </w:p>
        </w:tc>
        <w:tc>
          <w:tcPr>
            <w:tcW w:w="810" w:type="dxa"/>
            <w:gridSpan w:val="2"/>
          </w:tcPr>
          <w:p w14:paraId="3612DB2C" w14:textId="77777777" w:rsidR="009931B7" w:rsidRDefault="009931B7" w:rsidP="00396D8F">
            <w:pPr>
              <w:rPr>
                <w:sz w:val="28"/>
                <w:szCs w:val="28"/>
              </w:rPr>
            </w:pPr>
          </w:p>
        </w:tc>
      </w:tr>
      <w:tr w:rsidR="009931B7" w14:paraId="0D3DB33A" w14:textId="77777777" w:rsidTr="005151D5">
        <w:tc>
          <w:tcPr>
            <w:tcW w:w="8725" w:type="dxa"/>
            <w:gridSpan w:val="2"/>
          </w:tcPr>
          <w:p w14:paraId="177A079B" w14:textId="1C80418C" w:rsidR="009931B7" w:rsidRDefault="00CA5E99" w:rsidP="00CA5E99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tag</w:t>
            </w:r>
          </w:p>
        </w:tc>
        <w:tc>
          <w:tcPr>
            <w:tcW w:w="810" w:type="dxa"/>
            <w:gridSpan w:val="2"/>
          </w:tcPr>
          <w:p w14:paraId="3F828539" w14:textId="77777777" w:rsidR="009931B7" w:rsidRDefault="009931B7" w:rsidP="00396D8F">
            <w:pPr>
              <w:rPr>
                <w:sz w:val="28"/>
                <w:szCs w:val="28"/>
              </w:rPr>
            </w:pPr>
          </w:p>
        </w:tc>
      </w:tr>
      <w:tr w:rsidR="009931B7" w14:paraId="1A5D710D" w14:textId="77777777" w:rsidTr="005151D5">
        <w:tc>
          <w:tcPr>
            <w:tcW w:w="8725" w:type="dxa"/>
            <w:gridSpan w:val="2"/>
          </w:tcPr>
          <w:p w14:paraId="5961756E" w14:textId="77777777" w:rsidR="00CA5E99" w:rsidRDefault="00CA5E99" w:rsidP="00CA5E99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Plastic bag for entry into the facility with needed items for visit</w:t>
            </w:r>
          </w:p>
          <w:p w14:paraId="1311718B" w14:textId="628435FB" w:rsidR="009931B7" w:rsidRDefault="00CA5E99" w:rsidP="00CA5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Sanitizer, wipes, Pens, business cards, brochures,</w:t>
            </w:r>
            <w:r w:rsidR="003822BC">
              <w:rPr>
                <w:sz w:val="28"/>
                <w:szCs w:val="28"/>
              </w:rPr>
              <w:t xml:space="preserve"> </w:t>
            </w:r>
            <w:proofErr w:type="gramStart"/>
            <w:r w:rsidR="003822BC">
              <w:rPr>
                <w:sz w:val="28"/>
                <w:szCs w:val="28"/>
              </w:rPr>
              <w:t>extra  bag</w:t>
            </w:r>
            <w:proofErr w:type="gramEnd"/>
            <w:r w:rsidR="003822BC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  <w:gridSpan w:val="2"/>
          </w:tcPr>
          <w:p w14:paraId="1F3DA130" w14:textId="77777777" w:rsidR="009931B7" w:rsidRDefault="009931B7" w:rsidP="00396D8F">
            <w:pPr>
              <w:rPr>
                <w:sz w:val="28"/>
                <w:szCs w:val="28"/>
              </w:rPr>
            </w:pPr>
          </w:p>
        </w:tc>
      </w:tr>
      <w:tr w:rsidR="00E9114B" w14:paraId="5BB6F09B" w14:textId="77777777" w:rsidTr="005151D5">
        <w:tc>
          <w:tcPr>
            <w:tcW w:w="8725" w:type="dxa"/>
            <w:gridSpan w:val="2"/>
          </w:tcPr>
          <w:p w14:paraId="45C3DAF5" w14:textId="247935C7" w:rsidR="00E9114B" w:rsidRPr="003822BC" w:rsidRDefault="00E9114B" w:rsidP="003822BC">
            <w:pPr>
              <w:pStyle w:val="ListParagraph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Written authorization to enter the facility signed by the AAA ombudsman</w:t>
            </w:r>
          </w:p>
        </w:tc>
        <w:tc>
          <w:tcPr>
            <w:tcW w:w="810" w:type="dxa"/>
            <w:gridSpan w:val="2"/>
          </w:tcPr>
          <w:p w14:paraId="05B3BF1A" w14:textId="77777777" w:rsidR="00E9114B" w:rsidRDefault="00E9114B" w:rsidP="00396D8F">
            <w:pPr>
              <w:rPr>
                <w:sz w:val="28"/>
                <w:szCs w:val="28"/>
              </w:rPr>
            </w:pPr>
          </w:p>
        </w:tc>
      </w:tr>
      <w:tr w:rsidR="009931B7" w14:paraId="1371574D" w14:textId="77777777" w:rsidTr="005151D5">
        <w:tc>
          <w:tcPr>
            <w:tcW w:w="8725" w:type="dxa"/>
            <w:gridSpan w:val="2"/>
          </w:tcPr>
          <w:p w14:paraId="16205547" w14:textId="18DDE77D" w:rsidR="00E9114B" w:rsidRPr="00CA5E99" w:rsidRDefault="00E9114B" w:rsidP="00E9114B">
            <w:pPr>
              <w:pStyle w:val="ListParagraph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am prepared to request of administration/staff a written copy of the census and updated COVID activity within the facility to include areas that are cohorting COVID positive residents or presumed positive residents.</w:t>
            </w:r>
          </w:p>
        </w:tc>
        <w:tc>
          <w:tcPr>
            <w:tcW w:w="810" w:type="dxa"/>
            <w:gridSpan w:val="2"/>
          </w:tcPr>
          <w:p w14:paraId="71743DBC" w14:textId="77777777" w:rsidR="009931B7" w:rsidRDefault="009931B7" w:rsidP="00396D8F">
            <w:pPr>
              <w:rPr>
                <w:sz w:val="28"/>
                <w:szCs w:val="28"/>
              </w:rPr>
            </w:pPr>
          </w:p>
        </w:tc>
      </w:tr>
    </w:tbl>
    <w:p w14:paraId="347C56FF" w14:textId="30A0B10C" w:rsidR="00A12B95" w:rsidRDefault="00A12B95" w:rsidP="00396D8F">
      <w:pPr>
        <w:rPr>
          <w:sz w:val="28"/>
          <w:szCs w:val="28"/>
        </w:rPr>
      </w:pPr>
    </w:p>
    <w:p w14:paraId="1FB4F513" w14:textId="7C2A99F6" w:rsidR="00C30E69" w:rsidRDefault="00C30E69" w:rsidP="00396D8F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8"/>
      </w:tblGrid>
      <w:tr w:rsidR="00C30E69" w14:paraId="2B446321" w14:textId="77777777" w:rsidTr="009F4A52">
        <w:trPr>
          <w:trHeight w:val="2712"/>
        </w:trPr>
        <w:tc>
          <w:tcPr>
            <w:tcW w:w="2618" w:type="dxa"/>
            <w:shd w:val="clear" w:color="auto" w:fill="FFE599" w:themeFill="accent4" w:themeFillTint="66"/>
          </w:tcPr>
          <w:p w14:paraId="239FF3C6" w14:textId="77777777" w:rsidR="00C30E69" w:rsidRPr="00C30E69" w:rsidRDefault="00C30E69" w:rsidP="009F4A52">
            <w:pPr>
              <w:pBdr>
                <w:bottom w:val="single" w:sz="12" w:space="1" w:color="auto"/>
              </w:pBdr>
              <w:shd w:val="clear" w:color="auto" w:fill="FFE599" w:themeFill="accent4" w:themeFillTint="66"/>
              <w:rPr>
                <w:sz w:val="18"/>
                <w:szCs w:val="18"/>
              </w:rPr>
            </w:pPr>
            <w:r w:rsidRPr="00C30E69">
              <w:rPr>
                <w:sz w:val="18"/>
                <w:szCs w:val="18"/>
              </w:rPr>
              <w:t>I provide verification that</w:t>
            </w:r>
          </w:p>
          <w:p w14:paraId="67A22FC8" w14:textId="4A57BDDC" w:rsidR="00C30E69" w:rsidRPr="00C30E69" w:rsidRDefault="00C30E69" w:rsidP="00396D8F">
            <w:pPr>
              <w:pBdr>
                <w:bottom w:val="single" w:sz="12" w:space="1" w:color="auto"/>
              </w:pBdr>
              <w:rPr>
                <w:sz w:val="18"/>
                <w:szCs w:val="18"/>
              </w:rPr>
            </w:pPr>
            <w:r w:rsidRPr="00C30E69">
              <w:rPr>
                <w:sz w:val="18"/>
                <w:szCs w:val="18"/>
              </w:rPr>
              <w:t xml:space="preserve"> *</w:t>
            </w:r>
          </w:p>
          <w:p w14:paraId="543F5A63" w14:textId="410B3B57" w:rsidR="00C30E69" w:rsidRPr="00C30E69" w:rsidRDefault="00C30E69" w:rsidP="00396D8F">
            <w:pPr>
              <w:rPr>
                <w:sz w:val="18"/>
                <w:szCs w:val="18"/>
              </w:rPr>
            </w:pPr>
            <w:r w:rsidRPr="00C30E69">
              <w:rPr>
                <w:sz w:val="18"/>
                <w:szCs w:val="18"/>
              </w:rPr>
              <w:t xml:space="preserve">Has completed PPE training and </w:t>
            </w:r>
            <w:r w:rsidR="005D6AC8">
              <w:rPr>
                <w:sz w:val="18"/>
                <w:szCs w:val="18"/>
              </w:rPr>
              <w:t xml:space="preserve">is </w:t>
            </w:r>
            <w:r w:rsidRPr="00C30E69">
              <w:rPr>
                <w:sz w:val="18"/>
                <w:szCs w:val="18"/>
              </w:rPr>
              <w:t xml:space="preserve">authority to </w:t>
            </w:r>
            <w:r w:rsidR="006E28E4">
              <w:rPr>
                <w:sz w:val="18"/>
                <w:szCs w:val="18"/>
              </w:rPr>
              <w:t>have private and unimpeded access to facilities and residents</w:t>
            </w:r>
            <w:r w:rsidR="009F4A52">
              <w:rPr>
                <w:sz w:val="18"/>
                <w:szCs w:val="18"/>
              </w:rPr>
              <w:t xml:space="preserve"> as permitted by;</w:t>
            </w:r>
            <w:r w:rsidR="005D6AC8">
              <w:rPr>
                <w:sz w:val="18"/>
                <w:szCs w:val="18"/>
              </w:rPr>
              <w:t xml:space="preserve">       </w:t>
            </w:r>
          </w:p>
          <w:p w14:paraId="5154D1A6" w14:textId="38BB7ECD" w:rsidR="00C30E69" w:rsidRPr="005D6AC8" w:rsidRDefault="00C30E69" w:rsidP="000126F8">
            <w:pPr>
              <w:rPr>
                <w:rFonts w:cstheme="minorHAnsi"/>
                <w:color w:val="333333"/>
                <w:kern w:val="36"/>
                <w:sz w:val="18"/>
                <w:szCs w:val="18"/>
                <w:u w:val="single"/>
              </w:rPr>
            </w:pPr>
            <w:r w:rsidRPr="000126F8">
              <w:rPr>
                <w:rFonts w:cstheme="minorHAnsi"/>
                <w:sz w:val="18"/>
                <w:szCs w:val="18"/>
                <w:u w:val="single"/>
              </w:rPr>
              <w:t xml:space="preserve">The </w:t>
            </w:r>
            <w:r w:rsidRPr="000126F8">
              <w:rPr>
                <w:rStyle w:val="Emphasis"/>
                <w:rFonts w:cstheme="minorHAnsi"/>
                <w:color w:val="000000"/>
                <w:sz w:val="18"/>
                <w:szCs w:val="18"/>
                <w:u w:val="single"/>
                <w:shd w:val="clear" w:color="auto" w:fill="FFE599" w:themeFill="accent4" w:themeFillTint="66"/>
              </w:rPr>
              <w:t>Older Americans Act</w:t>
            </w:r>
            <w:r w:rsidRPr="009F4A52">
              <w:rPr>
                <w:rStyle w:val="Emphasis"/>
                <w:rFonts w:cstheme="minorHAnsi"/>
                <w:color w:val="000000"/>
                <w:sz w:val="18"/>
                <w:szCs w:val="18"/>
                <w:shd w:val="clear" w:color="auto" w:fill="FFE599" w:themeFill="accent4" w:themeFillTint="66"/>
              </w:rPr>
              <w:t xml:space="preserve"> (OAA), Title VII, Chapter 2, Sections 711/712 </w:t>
            </w:r>
            <w:r w:rsidRPr="009F4A52">
              <w:rPr>
                <w:rFonts w:cstheme="minorHAnsi"/>
                <w:sz w:val="18"/>
                <w:szCs w:val="18"/>
                <w:shd w:val="clear" w:color="auto" w:fill="FFE599" w:themeFill="accent4" w:themeFillTint="66"/>
              </w:rPr>
              <w:t>a</w:t>
            </w:r>
            <w:r w:rsidRPr="00C30E69">
              <w:rPr>
                <w:rFonts w:cstheme="minorHAnsi"/>
                <w:sz w:val="18"/>
                <w:szCs w:val="18"/>
              </w:rPr>
              <w:t xml:space="preserve">nd </w:t>
            </w:r>
            <w:r w:rsidRPr="000126F8">
              <w:rPr>
                <w:rFonts w:cstheme="minorHAnsi"/>
                <w:color w:val="333333"/>
                <w:kern w:val="36"/>
                <w:sz w:val="18"/>
                <w:szCs w:val="18"/>
                <w:u w:val="single"/>
              </w:rPr>
              <w:t>45 CFR § 1324.13</w:t>
            </w:r>
            <w:r w:rsidR="000126F8">
              <w:rPr>
                <w:rFonts w:cstheme="minorHAnsi"/>
                <w:color w:val="333333"/>
                <w:kern w:val="36"/>
                <w:sz w:val="18"/>
                <w:szCs w:val="18"/>
              </w:rPr>
              <w:t>,</w:t>
            </w:r>
            <w:r w:rsidR="005D6AC8">
              <w:rPr>
                <w:rFonts w:cstheme="minorHAnsi"/>
                <w:color w:val="333333"/>
                <w:kern w:val="36"/>
                <w:sz w:val="18"/>
                <w:szCs w:val="18"/>
              </w:rPr>
              <w:t xml:space="preserve">   </w:t>
            </w:r>
            <w:r w:rsidR="000126F8">
              <w:rPr>
                <w:rFonts w:cstheme="minorHAnsi"/>
                <w:color w:val="333333"/>
                <w:kern w:val="36"/>
                <w:sz w:val="18"/>
                <w:szCs w:val="18"/>
                <w:u w:val="single"/>
              </w:rPr>
              <w:t xml:space="preserve"> </w:t>
            </w:r>
            <w:r w:rsidR="000126F8" w:rsidRPr="000126F8">
              <w:rPr>
                <w:rFonts w:cstheme="minorHAnsi"/>
                <w:color w:val="333333"/>
                <w:kern w:val="36"/>
                <w:sz w:val="18"/>
                <w:szCs w:val="18"/>
                <w:u w:val="single"/>
              </w:rPr>
              <w:t>Idaho Statute</w:t>
            </w:r>
            <w:r w:rsidR="000126F8">
              <w:rPr>
                <w:rFonts w:cstheme="minorHAnsi"/>
                <w:color w:val="333333"/>
                <w:kern w:val="36"/>
                <w:sz w:val="18"/>
                <w:szCs w:val="18"/>
              </w:rPr>
              <w:t xml:space="preserve"> </w:t>
            </w:r>
            <w:r w:rsidR="006E28E4">
              <w:rPr>
                <w:rFonts w:cstheme="minorHAnsi"/>
                <w:color w:val="333333"/>
                <w:kern w:val="36"/>
                <w:sz w:val="18"/>
                <w:szCs w:val="18"/>
              </w:rPr>
              <w:t>T</w:t>
            </w:r>
            <w:r w:rsidR="000126F8">
              <w:rPr>
                <w:rFonts w:cstheme="minorHAnsi"/>
                <w:color w:val="333333"/>
                <w:kern w:val="36"/>
                <w:sz w:val="18"/>
                <w:szCs w:val="18"/>
              </w:rPr>
              <w:t>itle 67 Chpt.50, and IDAPA 15.01.03</w:t>
            </w:r>
            <w:r w:rsidR="006E28E4">
              <w:rPr>
                <w:rFonts w:cstheme="minorHAnsi"/>
                <w:color w:val="333333"/>
                <w:kern w:val="36"/>
                <w:sz w:val="18"/>
                <w:szCs w:val="18"/>
              </w:rPr>
              <w:t>, and Per</w:t>
            </w:r>
          </w:p>
          <w:p w14:paraId="3B60F118" w14:textId="13FE4CA5" w:rsidR="00C30E69" w:rsidRPr="000126F8" w:rsidRDefault="005D6AC8" w:rsidP="00C30E69">
            <w:pPr>
              <w:rPr>
                <w:sz w:val="28"/>
                <w:szCs w:val="28"/>
                <w:u w:val="single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126F8">
              <w:rPr>
                <w:sz w:val="18"/>
                <w:szCs w:val="18"/>
                <w:u w:val="single"/>
              </w:rPr>
              <w:t xml:space="preserve">CMS 9/17/2020 Ref: QSO-20-39-NH </w:t>
            </w:r>
          </w:p>
          <w:p w14:paraId="6350FAD1" w14:textId="30B4404D" w:rsidR="00C30E69" w:rsidRDefault="00C30E69" w:rsidP="00C30E69">
            <w:pPr>
              <w:rPr>
                <w:sz w:val="18"/>
                <w:szCs w:val="18"/>
              </w:rPr>
            </w:pPr>
            <w:r w:rsidRPr="00C30E69">
              <w:rPr>
                <w:sz w:val="18"/>
                <w:szCs w:val="18"/>
              </w:rPr>
              <w:t>Signed</w:t>
            </w:r>
            <w:r>
              <w:rPr>
                <w:sz w:val="18"/>
                <w:szCs w:val="18"/>
              </w:rPr>
              <w:t>________________</w:t>
            </w:r>
            <w:r w:rsidR="009F4A52">
              <w:rPr>
                <w:sz w:val="18"/>
                <w:szCs w:val="18"/>
              </w:rPr>
              <w:t>____</w:t>
            </w:r>
            <w:r>
              <w:rPr>
                <w:sz w:val="18"/>
                <w:szCs w:val="18"/>
              </w:rPr>
              <w:t>_</w:t>
            </w:r>
          </w:p>
          <w:p w14:paraId="0DB6721C" w14:textId="691AEF02" w:rsidR="00C30E69" w:rsidRPr="00C30E69" w:rsidRDefault="00C30E69" w:rsidP="00C30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</w:tr>
    </w:tbl>
    <w:p w14:paraId="09617E30" w14:textId="660F1052" w:rsidR="00C30E69" w:rsidRDefault="00C30E69" w:rsidP="00396D8F">
      <w:pPr>
        <w:rPr>
          <w:sz w:val="28"/>
          <w:szCs w:val="28"/>
        </w:rPr>
      </w:pPr>
    </w:p>
    <w:p w14:paraId="6AF1FEA4" w14:textId="60C2C626" w:rsidR="00D91F32" w:rsidRDefault="00D91F32" w:rsidP="00396D8F">
      <w:pPr>
        <w:rPr>
          <w:sz w:val="28"/>
          <w:szCs w:val="28"/>
        </w:rPr>
      </w:pPr>
    </w:p>
    <w:p w14:paraId="2B38814A" w14:textId="31C4B36C" w:rsidR="00D91F32" w:rsidRDefault="00D91F32" w:rsidP="00396D8F">
      <w:pPr>
        <w:rPr>
          <w:sz w:val="28"/>
          <w:szCs w:val="28"/>
        </w:rPr>
      </w:pPr>
    </w:p>
    <w:tbl>
      <w:tblPr>
        <w:tblStyle w:val="TableGrid"/>
        <w:tblW w:w="1017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9586"/>
        <w:gridCol w:w="584"/>
      </w:tblGrid>
      <w:tr w:rsidR="008E2BB5" w14:paraId="469FFBA5" w14:textId="77777777" w:rsidTr="00F5783F">
        <w:tc>
          <w:tcPr>
            <w:tcW w:w="10170" w:type="dxa"/>
            <w:gridSpan w:val="2"/>
            <w:shd w:val="clear" w:color="auto" w:fill="70AD47" w:themeFill="accent6"/>
          </w:tcPr>
          <w:p w14:paraId="0B3C1B7B" w14:textId="77777777" w:rsidR="00E03136" w:rsidRDefault="00E03136" w:rsidP="008E2BB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749D0399" w14:textId="18BFA57B" w:rsidR="008E2BB5" w:rsidRPr="008E2BB5" w:rsidRDefault="008E2BB5" w:rsidP="008E2BB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COVID Ombudsman Training Resources</w:t>
            </w:r>
          </w:p>
        </w:tc>
      </w:tr>
      <w:tr w:rsidR="00A818D8" w14:paraId="5EAE557E" w14:textId="77777777" w:rsidTr="00F5783F">
        <w:tc>
          <w:tcPr>
            <w:tcW w:w="10170" w:type="dxa"/>
            <w:gridSpan w:val="2"/>
            <w:shd w:val="clear" w:color="auto" w:fill="70AD47" w:themeFill="accent6"/>
          </w:tcPr>
          <w:p w14:paraId="68AD62A5" w14:textId="6B43C6ED" w:rsidR="00A818D8" w:rsidRPr="00A818D8" w:rsidRDefault="00A818D8" w:rsidP="00E03136">
            <w:pPr>
              <w:rPr>
                <w:b/>
                <w:bCs/>
                <w:sz w:val="36"/>
                <w:szCs w:val="36"/>
              </w:rPr>
            </w:pPr>
            <w:r w:rsidRPr="00A818D8">
              <w:rPr>
                <w:b/>
                <w:bCs/>
                <w:sz w:val="36"/>
                <w:szCs w:val="36"/>
              </w:rPr>
              <w:t>CDC Training Materials</w:t>
            </w:r>
            <w:r w:rsidR="00F5783F">
              <w:rPr>
                <w:b/>
                <w:bCs/>
                <w:sz w:val="36"/>
                <w:szCs w:val="36"/>
              </w:rPr>
              <w:t xml:space="preserve">                                                                            X</w:t>
            </w:r>
          </w:p>
        </w:tc>
      </w:tr>
      <w:tr w:rsidR="0023684E" w14:paraId="0B2C9D2A" w14:textId="77777777" w:rsidTr="00F5783F">
        <w:tc>
          <w:tcPr>
            <w:tcW w:w="9586" w:type="dxa"/>
          </w:tcPr>
          <w:p w14:paraId="74CEC18A" w14:textId="7E0AEEB6" w:rsidR="0023684E" w:rsidRPr="0023684E" w:rsidRDefault="0023684E" w:rsidP="00396D8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CDC-</w:t>
            </w:r>
            <w:r w:rsidRPr="0023684E">
              <w:rPr>
                <w:sz w:val="28"/>
                <w:szCs w:val="28"/>
                <w:u w:val="single"/>
              </w:rPr>
              <w:t>Responding to Coronavirus (Covid-19) in Nursing homes</w:t>
            </w:r>
          </w:p>
          <w:p w14:paraId="587EAD48" w14:textId="095DF6B9" w:rsidR="0023684E" w:rsidRDefault="0023684E" w:rsidP="00396D8F">
            <w:pPr>
              <w:rPr>
                <w:sz w:val="28"/>
                <w:szCs w:val="28"/>
              </w:rPr>
            </w:pPr>
            <w:r w:rsidRPr="0023684E">
              <w:rPr>
                <w:sz w:val="28"/>
                <w:szCs w:val="28"/>
              </w:rPr>
              <w:t>https://www.cdc.gov/coronavirus/2019-ncov/hcp/nursing-homes-responding.html</w:t>
            </w:r>
          </w:p>
        </w:tc>
        <w:tc>
          <w:tcPr>
            <w:tcW w:w="584" w:type="dxa"/>
          </w:tcPr>
          <w:p w14:paraId="0ECA8A69" w14:textId="77777777" w:rsidR="0023684E" w:rsidRDefault="0023684E" w:rsidP="00396D8F">
            <w:pPr>
              <w:rPr>
                <w:sz w:val="28"/>
                <w:szCs w:val="28"/>
              </w:rPr>
            </w:pPr>
          </w:p>
        </w:tc>
      </w:tr>
      <w:tr w:rsidR="0023684E" w14:paraId="55C58AEE" w14:textId="77777777" w:rsidTr="00F5783F">
        <w:tc>
          <w:tcPr>
            <w:tcW w:w="9586" w:type="dxa"/>
          </w:tcPr>
          <w:p w14:paraId="62C89A86" w14:textId="1C21EEEA" w:rsidR="0023684E" w:rsidRPr="00A424A7" w:rsidRDefault="0023684E" w:rsidP="00396D8F">
            <w:pPr>
              <w:rPr>
                <w:sz w:val="28"/>
                <w:szCs w:val="28"/>
                <w:u w:val="single"/>
              </w:rPr>
            </w:pPr>
            <w:r w:rsidRPr="00A424A7">
              <w:rPr>
                <w:sz w:val="28"/>
                <w:szCs w:val="28"/>
                <w:u w:val="single"/>
              </w:rPr>
              <w:t>CDC-Preparing for COVID-19 in Nursing Homes</w:t>
            </w:r>
          </w:p>
          <w:p w14:paraId="4995FE84" w14:textId="7475B5B3" w:rsidR="0023684E" w:rsidRDefault="0023684E" w:rsidP="00396D8F">
            <w:pPr>
              <w:rPr>
                <w:sz w:val="28"/>
                <w:szCs w:val="28"/>
              </w:rPr>
            </w:pPr>
            <w:r w:rsidRPr="0023684E">
              <w:rPr>
                <w:sz w:val="28"/>
                <w:szCs w:val="28"/>
              </w:rPr>
              <w:t>https://www.cdc.gov/coronavirus/2019-ncov/hcp/long-term-care.html</w:t>
            </w:r>
          </w:p>
        </w:tc>
        <w:tc>
          <w:tcPr>
            <w:tcW w:w="584" w:type="dxa"/>
          </w:tcPr>
          <w:p w14:paraId="1A51F8E1" w14:textId="77777777" w:rsidR="0023684E" w:rsidRDefault="0023684E" w:rsidP="00396D8F">
            <w:pPr>
              <w:rPr>
                <w:sz w:val="28"/>
                <w:szCs w:val="28"/>
              </w:rPr>
            </w:pPr>
          </w:p>
        </w:tc>
      </w:tr>
      <w:tr w:rsidR="004D52FB" w14:paraId="1ED21C26" w14:textId="77777777" w:rsidTr="00F5783F">
        <w:tc>
          <w:tcPr>
            <w:tcW w:w="9586" w:type="dxa"/>
          </w:tcPr>
          <w:p w14:paraId="2DA3DDF9" w14:textId="20AFA42C" w:rsidR="004D52FB" w:rsidRPr="00A424A7" w:rsidRDefault="004D52FB" w:rsidP="00396D8F">
            <w:pPr>
              <w:rPr>
                <w:sz w:val="28"/>
                <w:szCs w:val="28"/>
                <w:u w:val="single"/>
              </w:rPr>
            </w:pPr>
            <w:r w:rsidRPr="00A424A7">
              <w:rPr>
                <w:sz w:val="28"/>
                <w:szCs w:val="28"/>
                <w:u w:val="single"/>
              </w:rPr>
              <w:t>CDC-Considerations for Preventing Spread of COVID-19 in Assisted Living Facilities</w:t>
            </w:r>
          </w:p>
          <w:p w14:paraId="250924B7" w14:textId="3E7D7734" w:rsidR="004D52FB" w:rsidRDefault="004D52FB" w:rsidP="00396D8F">
            <w:pPr>
              <w:rPr>
                <w:sz w:val="28"/>
                <w:szCs w:val="28"/>
              </w:rPr>
            </w:pPr>
            <w:r w:rsidRPr="004D52FB">
              <w:rPr>
                <w:sz w:val="28"/>
                <w:szCs w:val="28"/>
              </w:rPr>
              <w:t>https://www.cdc.gov/coronavirus/2019-ncov/hcp/assisted-living.html</w:t>
            </w:r>
          </w:p>
        </w:tc>
        <w:tc>
          <w:tcPr>
            <w:tcW w:w="584" w:type="dxa"/>
          </w:tcPr>
          <w:p w14:paraId="6AD23F45" w14:textId="77777777" w:rsidR="004D52FB" w:rsidRDefault="004D52FB" w:rsidP="00396D8F">
            <w:pPr>
              <w:rPr>
                <w:sz w:val="28"/>
                <w:szCs w:val="28"/>
              </w:rPr>
            </w:pPr>
          </w:p>
        </w:tc>
      </w:tr>
      <w:tr w:rsidR="0023684E" w14:paraId="5F95088F" w14:textId="77777777" w:rsidTr="00F5783F">
        <w:tc>
          <w:tcPr>
            <w:tcW w:w="9586" w:type="dxa"/>
          </w:tcPr>
          <w:p w14:paraId="3A3962CB" w14:textId="77777777" w:rsidR="000B0ADC" w:rsidRPr="00A424A7" w:rsidRDefault="000B0ADC" w:rsidP="000B0ADC">
            <w:pPr>
              <w:pStyle w:val="Heading1"/>
              <w:shd w:val="clear" w:color="auto" w:fill="FFFFFF"/>
              <w:outlineLvl w:val="0"/>
              <w:rPr>
                <w:color w:val="auto"/>
                <w:sz w:val="28"/>
                <w:szCs w:val="28"/>
                <w:u w:val="single"/>
              </w:rPr>
            </w:pPr>
            <w:r w:rsidRPr="00A424A7">
              <w:rPr>
                <w:b/>
                <w:bCs/>
                <w:color w:val="auto"/>
                <w:sz w:val="28"/>
                <w:szCs w:val="28"/>
                <w:u w:val="single"/>
              </w:rPr>
              <w:t>CDC</w:t>
            </w:r>
            <w:r w:rsidRPr="00A424A7">
              <w:rPr>
                <w:color w:val="auto"/>
                <w:sz w:val="28"/>
                <w:szCs w:val="28"/>
                <w:u w:val="single"/>
              </w:rPr>
              <w:t>-</w:t>
            </w:r>
            <w:r w:rsidRPr="00A424A7">
              <w:rPr>
                <w:rFonts w:asciiTheme="minorHAnsi" w:eastAsia="Times New Roman" w:hAnsiTheme="minorHAnsi" w:cstheme="minorHAnsi"/>
                <w:color w:val="auto"/>
                <w:kern w:val="36"/>
                <w:sz w:val="28"/>
                <w:szCs w:val="28"/>
                <w:u w:val="single"/>
              </w:rPr>
              <w:t>Interim Infection Prevention and Control Recommendations for Healthcare Personnel During the Coronavirus Disease 2019 (COVID-19) Pandemic</w:t>
            </w:r>
          </w:p>
          <w:p w14:paraId="166FB956" w14:textId="468FE0A2" w:rsidR="0023684E" w:rsidRPr="0023684E" w:rsidRDefault="000B0ADC" w:rsidP="000B0ADC">
            <w:pPr>
              <w:rPr>
                <w:sz w:val="28"/>
                <w:szCs w:val="28"/>
              </w:rPr>
            </w:pPr>
            <w:r w:rsidRPr="0023684E">
              <w:rPr>
                <w:sz w:val="28"/>
                <w:szCs w:val="28"/>
              </w:rPr>
              <w:t>https://www.cdc.gov/coronavirus/2019-ncov/hcp/infection-control-recommendations.html</w:t>
            </w:r>
          </w:p>
        </w:tc>
        <w:tc>
          <w:tcPr>
            <w:tcW w:w="584" w:type="dxa"/>
          </w:tcPr>
          <w:p w14:paraId="5725C8CB" w14:textId="77777777" w:rsidR="0023684E" w:rsidRDefault="0023684E" w:rsidP="00396D8F">
            <w:pPr>
              <w:rPr>
                <w:sz w:val="28"/>
                <w:szCs w:val="28"/>
              </w:rPr>
            </w:pPr>
          </w:p>
        </w:tc>
      </w:tr>
      <w:tr w:rsidR="0023684E" w14:paraId="0BA5D89B" w14:textId="77777777" w:rsidTr="00F5783F">
        <w:tc>
          <w:tcPr>
            <w:tcW w:w="9586" w:type="dxa"/>
          </w:tcPr>
          <w:p w14:paraId="28D0B64D" w14:textId="3A6E578C" w:rsidR="004D52FB" w:rsidRPr="00A424A7" w:rsidRDefault="004D52FB" w:rsidP="00396D8F">
            <w:pPr>
              <w:rPr>
                <w:sz w:val="28"/>
                <w:szCs w:val="28"/>
                <w:u w:val="single"/>
              </w:rPr>
            </w:pPr>
            <w:r w:rsidRPr="00A424A7">
              <w:rPr>
                <w:sz w:val="28"/>
                <w:szCs w:val="28"/>
                <w:u w:val="single"/>
              </w:rPr>
              <w:t>CDC-Using Personal Protective Equipment (PPE)</w:t>
            </w:r>
          </w:p>
          <w:p w14:paraId="7376369B" w14:textId="06EF63B4" w:rsidR="0023684E" w:rsidRDefault="004D52FB" w:rsidP="00396D8F">
            <w:pPr>
              <w:rPr>
                <w:sz w:val="28"/>
                <w:szCs w:val="28"/>
              </w:rPr>
            </w:pPr>
            <w:r w:rsidRPr="004D52FB">
              <w:rPr>
                <w:sz w:val="28"/>
                <w:szCs w:val="28"/>
              </w:rPr>
              <w:t>https://www.cdc.gov/coronavirus/2019-ncov/hcp/using-ppe.html</w:t>
            </w:r>
          </w:p>
        </w:tc>
        <w:tc>
          <w:tcPr>
            <w:tcW w:w="584" w:type="dxa"/>
          </w:tcPr>
          <w:p w14:paraId="1919BE4A" w14:textId="77777777" w:rsidR="0023684E" w:rsidRDefault="0023684E" w:rsidP="00396D8F">
            <w:pPr>
              <w:rPr>
                <w:sz w:val="28"/>
                <w:szCs w:val="28"/>
              </w:rPr>
            </w:pPr>
          </w:p>
        </w:tc>
      </w:tr>
      <w:tr w:rsidR="0023684E" w14:paraId="11D0A3C8" w14:textId="77777777" w:rsidTr="00F5783F">
        <w:tc>
          <w:tcPr>
            <w:tcW w:w="9586" w:type="dxa"/>
          </w:tcPr>
          <w:p w14:paraId="5A8E9530" w14:textId="522BA5F9" w:rsidR="004D52FB" w:rsidRPr="00A424A7" w:rsidRDefault="004D52FB" w:rsidP="00396D8F">
            <w:pPr>
              <w:rPr>
                <w:sz w:val="28"/>
                <w:szCs w:val="28"/>
                <w:u w:val="single"/>
              </w:rPr>
            </w:pPr>
            <w:r w:rsidRPr="00A424A7">
              <w:rPr>
                <w:sz w:val="28"/>
                <w:szCs w:val="28"/>
                <w:u w:val="single"/>
              </w:rPr>
              <w:t>CDC-Guidelines for hand hygiene in healthcare settings (2002)</w:t>
            </w:r>
          </w:p>
          <w:p w14:paraId="74735CDD" w14:textId="618586BB" w:rsidR="0023684E" w:rsidRDefault="004D52FB" w:rsidP="00396D8F">
            <w:pPr>
              <w:rPr>
                <w:sz w:val="28"/>
                <w:szCs w:val="28"/>
              </w:rPr>
            </w:pPr>
            <w:r w:rsidRPr="004D52FB">
              <w:rPr>
                <w:sz w:val="28"/>
                <w:szCs w:val="28"/>
              </w:rPr>
              <w:t>https://www.cdc.gov/infectioncontrol/guidelines/hand-hygiene/index.html</w:t>
            </w:r>
          </w:p>
        </w:tc>
        <w:tc>
          <w:tcPr>
            <w:tcW w:w="584" w:type="dxa"/>
          </w:tcPr>
          <w:p w14:paraId="08BE9116" w14:textId="77777777" w:rsidR="0023684E" w:rsidRDefault="0023684E" w:rsidP="00396D8F">
            <w:pPr>
              <w:rPr>
                <w:sz w:val="28"/>
                <w:szCs w:val="28"/>
              </w:rPr>
            </w:pPr>
          </w:p>
        </w:tc>
      </w:tr>
      <w:tr w:rsidR="0023684E" w14:paraId="7E52026B" w14:textId="77777777" w:rsidTr="00F5783F">
        <w:tc>
          <w:tcPr>
            <w:tcW w:w="9586" w:type="dxa"/>
          </w:tcPr>
          <w:p w14:paraId="24089C0E" w14:textId="4F8250B6" w:rsidR="004D52FB" w:rsidRPr="00A424A7" w:rsidRDefault="004D52FB" w:rsidP="00396D8F">
            <w:pPr>
              <w:rPr>
                <w:sz w:val="28"/>
                <w:szCs w:val="28"/>
                <w:u w:val="single"/>
              </w:rPr>
            </w:pPr>
            <w:r w:rsidRPr="00A424A7">
              <w:rPr>
                <w:sz w:val="28"/>
                <w:szCs w:val="28"/>
                <w:u w:val="single"/>
              </w:rPr>
              <w:t>CDC-Considerations for Memory Care Units in Long Term Care Facilities</w:t>
            </w:r>
          </w:p>
          <w:p w14:paraId="0C27D845" w14:textId="77200FBC" w:rsidR="0023684E" w:rsidRDefault="004D52FB" w:rsidP="00396D8F">
            <w:pPr>
              <w:rPr>
                <w:sz w:val="28"/>
                <w:szCs w:val="28"/>
              </w:rPr>
            </w:pPr>
            <w:r w:rsidRPr="004D52FB">
              <w:rPr>
                <w:sz w:val="28"/>
                <w:szCs w:val="28"/>
              </w:rPr>
              <w:t>https://www.cdc.gov/coronavirus/2019-ncov/hcp/memory-care.html</w:t>
            </w:r>
          </w:p>
        </w:tc>
        <w:tc>
          <w:tcPr>
            <w:tcW w:w="584" w:type="dxa"/>
          </w:tcPr>
          <w:p w14:paraId="6FA093C6" w14:textId="77777777" w:rsidR="0023684E" w:rsidRDefault="0023684E" w:rsidP="00396D8F">
            <w:pPr>
              <w:rPr>
                <w:sz w:val="28"/>
                <w:szCs w:val="28"/>
              </w:rPr>
            </w:pPr>
          </w:p>
        </w:tc>
      </w:tr>
      <w:tr w:rsidR="0023684E" w14:paraId="6A492DEA" w14:textId="77777777" w:rsidTr="00F5783F">
        <w:tc>
          <w:tcPr>
            <w:tcW w:w="9586" w:type="dxa"/>
          </w:tcPr>
          <w:p w14:paraId="2964EFDE" w14:textId="0704A73A" w:rsidR="004D52FB" w:rsidRPr="00A424A7" w:rsidRDefault="004D52FB" w:rsidP="00396D8F">
            <w:pPr>
              <w:rPr>
                <w:sz w:val="28"/>
                <w:szCs w:val="28"/>
                <w:u w:val="single"/>
              </w:rPr>
            </w:pPr>
            <w:r w:rsidRPr="00A424A7">
              <w:rPr>
                <w:sz w:val="28"/>
                <w:szCs w:val="28"/>
                <w:u w:val="single"/>
              </w:rPr>
              <w:t>CDC-Consideration for Alternate Care Sites</w:t>
            </w:r>
          </w:p>
          <w:p w14:paraId="2B33CDDD" w14:textId="541E4C60" w:rsidR="0023684E" w:rsidRDefault="004D52FB" w:rsidP="00396D8F">
            <w:pPr>
              <w:rPr>
                <w:sz w:val="28"/>
                <w:szCs w:val="28"/>
              </w:rPr>
            </w:pPr>
            <w:r w:rsidRPr="004D52FB">
              <w:rPr>
                <w:sz w:val="28"/>
                <w:szCs w:val="28"/>
              </w:rPr>
              <w:t>https://www.cdc.gov/coronavirus/2019-ncov/hcp/alternative-care-sites.html</w:t>
            </w:r>
          </w:p>
        </w:tc>
        <w:tc>
          <w:tcPr>
            <w:tcW w:w="584" w:type="dxa"/>
          </w:tcPr>
          <w:p w14:paraId="7D6D6F06" w14:textId="77777777" w:rsidR="0023684E" w:rsidRDefault="0023684E" w:rsidP="00396D8F">
            <w:pPr>
              <w:rPr>
                <w:sz w:val="28"/>
                <w:szCs w:val="28"/>
              </w:rPr>
            </w:pPr>
          </w:p>
        </w:tc>
      </w:tr>
      <w:tr w:rsidR="0023684E" w14:paraId="6626CF45" w14:textId="77777777" w:rsidTr="00F5783F">
        <w:tc>
          <w:tcPr>
            <w:tcW w:w="9586" w:type="dxa"/>
          </w:tcPr>
          <w:p w14:paraId="2322D1FC" w14:textId="1FB2EAAF" w:rsidR="004D52FB" w:rsidRPr="004753B9" w:rsidRDefault="004D52FB" w:rsidP="00396D8F">
            <w:pPr>
              <w:rPr>
                <w:sz w:val="28"/>
                <w:szCs w:val="28"/>
                <w:u w:val="single"/>
              </w:rPr>
            </w:pPr>
            <w:r w:rsidRPr="004753B9">
              <w:rPr>
                <w:sz w:val="28"/>
                <w:szCs w:val="28"/>
                <w:u w:val="single"/>
              </w:rPr>
              <w:t>CDC-Social Distancing</w:t>
            </w:r>
          </w:p>
          <w:p w14:paraId="14736A37" w14:textId="2A694257" w:rsidR="0023684E" w:rsidRDefault="004D52FB" w:rsidP="00396D8F">
            <w:pPr>
              <w:rPr>
                <w:sz w:val="28"/>
                <w:szCs w:val="28"/>
              </w:rPr>
            </w:pPr>
            <w:r w:rsidRPr="004D52FB">
              <w:rPr>
                <w:sz w:val="28"/>
                <w:szCs w:val="28"/>
              </w:rPr>
              <w:t>https://www.cdc.gov/coronavirus/2019-ncov/prevent-getting-sick/social-distancing.html</w:t>
            </w:r>
          </w:p>
        </w:tc>
        <w:tc>
          <w:tcPr>
            <w:tcW w:w="584" w:type="dxa"/>
          </w:tcPr>
          <w:p w14:paraId="2ABE6B4A" w14:textId="77777777" w:rsidR="0023684E" w:rsidRDefault="0023684E" w:rsidP="00396D8F">
            <w:pPr>
              <w:rPr>
                <w:sz w:val="28"/>
                <w:szCs w:val="28"/>
              </w:rPr>
            </w:pPr>
          </w:p>
        </w:tc>
      </w:tr>
      <w:tr w:rsidR="000B237A" w14:paraId="088E2625" w14:textId="77777777" w:rsidTr="00F5783F">
        <w:tc>
          <w:tcPr>
            <w:tcW w:w="9586" w:type="dxa"/>
          </w:tcPr>
          <w:p w14:paraId="5D163087" w14:textId="495FB3AA" w:rsidR="000B237A" w:rsidRPr="004753B9" w:rsidRDefault="000B237A" w:rsidP="00396D8F">
            <w:pPr>
              <w:rPr>
                <w:sz w:val="28"/>
                <w:szCs w:val="28"/>
                <w:u w:val="single"/>
              </w:rPr>
            </w:pPr>
            <w:r w:rsidRPr="004753B9">
              <w:rPr>
                <w:sz w:val="28"/>
                <w:szCs w:val="28"/>
                <w:u w:val="single"/>
              </w:rPr>
              <w:t>CDC-Optimizing Personal PPE Supplies</w:t>
            </w:r>
          </w:p>
          <w:p w14:paraId="3E79C070" w14:textId="7268ABCB" w:rsidR="000B237A" w:rsidRDefault="000B237A" w:rsidP="00396D8F">
            <w:pPr>
              <w:rPr>
                <w:sz w:val="28"/>
                <w:szCs w:val="28"/>
              </w:rPr>
            </w:pPr>
            <w:r w:rsidRPr="000B237A">
              <w:rPr>
                <w:sz w:val="28"/>
                <w:szCs w:val="28"/>
              </w:rPr>
              <w:t>https://www.cdc.gov/coronavirus/2019-ncov/hcp/ppe-strategy/index.html</w:t>
            </w:r>
          </w:p>
        </w:tc>
        <w:tc>
          <w:tcPr>
            <w:tcW w:w="584" w:type="dxa"/>
          </w:tcPr>
          <w:p w14:paraId="5FD85051" w14:textId="77777777" w:rsidR="000B237A" w:rsidRDefault="000B237A" w:rsidP="00396D8F">
            <w:pPr>
              <w:rPr>
                <w:sz w:val="28"/>
                <w:szCs w:val="28"/>
              </w:rPr>
            </w:pPr>
          </w:p>
        </w:tc>
      </w:tr>
      <w:tr w:rsidR="0023684E" w14:paraId="74E8F112" w14:textId="77777777" w:rsidTr="00F5783F">
        <w:tc>
          <w:tcPr>
            <w:tcW w:w="9586" w:type="dxa"/>
          </w:tcPr>
          <w:p w14:paraId="0D471625" w14:textId="5849595F" w:rsidR="001461EA" w:rsidRPr="004753B9" w:rsidRDefault="001461EA" w:rsidP="00396D8F">
            <w:pPr>
              <w:rPr>
                <w:sz w:val="28"/>
                <w:szCs w:val="28"/>
                <w:u w:val="single"/>
              </w:rPr>
            </w:pPr>
            <w:r w:rsidRPr="004753B9">
              <w:rPr>
                <w:sz w:val="28"/>
                <w:szCs w:val="28"/>
                <w:u w:val="single"/>
              </w:rPr>
              <w:t>CDC-Wearing Gloves</w:t>
            </w:r>
          </w:p>
          <w:p w14:paraId="79EA7EA7" w14:textId="08DC7A28" w:rsidR="0023684E" w:rsidRDefault="004D52FB" w:rsidP="00396D8F">
            <w:pPr>
              <w:rPr>
                <w:sz w:val="28"/>
                <w:szCs w:val="28"/>
              </w:rPr>
            </w:pPr>
            <w:r w:rsidRPr="004D52FB">
              <w:rPr>
                <w:sz w:val="28"/>
                <w:szCs w:val="28"/>
              </w:rPr>
              <w:t>https://www.cdc.gov/coronavirus/2019-ncov/prevent-getting-sick/gloves.html</w:t>
            </w:r>
          </w:p>
        </w:tc>
        <w:tc>
          <w:tcPr>
            <w:tcW w:w="584" w:type="dxa"/>
          </w:tcPr>
          <w:p w14:paraId="3409BEC9" w14:textId="77777777" w:rsidR="0023684E" w:rsidRDefault="0023684E" w:rsidP="00396D8F">
            <w:pPr>
              <w:rPr>
                <w:sz w:val="28"/>
                <w:szCs w:val="28"/>
              </w:rPr>
            </w:pPr>
          </w:p>
        </w:tc>
      </w:tr>
      <w:tr w:rsidR="000B237A" w14:paraId="57EC574E" w14:textId="77777777" w:rsidTr="00F5783F">
        <w:tc>
          <w:tcPr>
            <w:tcW w:w="9586" w:type="dxa"/>
          </w:tcPr>
          <w:p w14:paraId="0B07A53B" w14:textId="77777777" w:rsidR="000B237A" w:rsidRPr="004D423E" w:rsidRDefault="000B237A" w:rsidP="00396D8F">
            <w:pPr>
              <w:rPr>
                <w:sz w:val="28"/>
                <w:szCs w:val="28"/>
                <w:u w:val="single"/>
              </w:rPr>
            </w:pPr>
            <w:r w:rsidRPr="004D423E">
              <w:rPr>
                <w:sz w:val="28"/>
                <w:szCs w:val="28"/>
                <w:u w:val="single"/>
              </w:rPr>
              <w:t>CDC-Facemasks Do’s and Don’ts</w:t>
            </w:r>
          </w:p>
          <w:p w14:paraId="2287BD08" w14:textId="3991D475" w:rsidR="00410D55" w:rsidRDefault="00834BAF" w:rsidP="000B0ADC">
            <w:pPr>
              <w:rPr>
                <w:sz w:val="28"/>
                <w:szCs w:val="28"/>
              </w:rPr>
            </w:pPr>
            <w:hyperlink r:id="rId9" w:history="1">
              <w:r w:rsidR="00410D55" w:rsidRPr="009E5388">
                <w:rPr>
                  <w:rStyle w:val="Hyperlink"/>
                  <w:sz w:val="28"/>
                  <w:szCs w:val="28"/>
                </w:rPr>
                <w:t>https://www.cdc.gov/coronavirus/2019-ncov/downloads/hcp/fs-facemask-dos-donts.pdf</w:t>
              </w:r>
            </w:hyperlink>
          </w:p>
        </w:tc>
        <w:tc>
          <w:tcPr>
            <w:tcW w:w="584" w:type="dxa"/>
          </w:tcPr>
          <w:p w14:paraId="4C6BA02A" w14:textId="77777777" w:rsidR="000B237A" w:rsidRDefault="000B237A" w:rsidP="00396D8F">
            <w:pPr>
              <w:rPr>
                <w:sz w:val="28"/>
                <w:szCs w:val="28"/>
              </w:rPr>
            </w:pPr>
          </w:p>
        </w:tc>
      </w:tr>
      <w:tr w:rsidR="00410D55" w14:paraId="1E99A65C" w14:textId="77777777" w:rsidTr="00F5783F">
        <w:tc>
          <w:tcPr>
            <w:tcW w:w="9586" w:type="dxa"/>
          </w:tcPr>
          <w:p w14:paraId="783881B7" w14:textId="77777777" w:rsidR="008300CF" w:rsidRDefault="008300CF" w:rsidP="008300C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CDC-Masks</w:t>
            </w:r>
          </w:p>
          <w:p w14:paraId="2514DC49" w14:textId="25582D1D" w:rsidR="00410D55" w:rsidRPr="00185287" w:rsidRDefault="00410D55" w:rsidP="00396D8F">
            <w:pPr>
              <w:rPr>
                <w:sz w:val="28"/>
                <w:szCs w:val="28"/>
              </w:rPr>
            </w:pPr>
            <w:r w:rsidRPr="00185287">
              <w:rPr>
                <w:sz w:val="28"/>
                <w:szCs w:val="28"/>
              </w:rPr>
              <w:t>https://www.cdc.gov/coronavirus/2019-ncov/prevent-getting-sick/diy-cloth-face-coverings.html</w:t>
            </w:r>
          </w:p>
        </w:tc>
        <w:tc>
          <w:tcPr>
            <w:tcW w:w="584" w:type="dxa"/>
          </w:tcPr>
          <w:p w14:paraId="2C539C23" w14:textId="77777777" w:rsidR="00410D55" w:rsidRDefault="00410D55" w:rsidP="00396D8F">
            <w:pPr>
              <w:rPr>
                <w:sz w:val="28"/>
                <w:szCs w:val="28"/>
              </w:rPr>
            </w:pPr>
          </w:p>
        </w:tc>
      </w:tr>
      <w:tr w:rsidR="0023684E" w14:paraId="344A3E0D" w14:textId="77777777" w:rsidTr="00F5783F">
        <w:tc>
          <w:tcPr>
            <w:tcW w:w="9586" w:type="dxa"/>
          </w:tcPr>
          <w:p w14:paraId="70B60D83" w14:textId="190A8ED6" w:rsidR="001461EA" w:rsidRPr="004D423E" w:rsidRDefault="001461EA" w:rsidP="00396D8F">
            <w:pPr>
              <w:rPr>
                <w:sz w:val="28"/>
                <w:szCs w:val="28"/>
                <w:u w:val="single"/>
              </w:rPr>
            </w:pPr>
            <w:r w:rsidRPr="004D423E">
              <w:rPr>
                <w:sz w:val="28"/>
                <w:szCs w:val="28"/>
                <w:u w:val="single"/>
              </w:rPr>
              <w:lastRenderedPageBreak/>
              <w:t>CDC-Protect Yourself</w:t>
            </w:r>
          </w:p>
          <w:p w14:paraId="5388EC31" w14:textId="2AFAC075" w:rsidR="0023684E" w:rsidRDefault="001461EA" w:rsidP="00396D8F">
            <w:pPr>
              <w:rPr>
                <w:sz w:val="28"/>
                <w:szCs w:val="28"/>
              </w:rPr>
            </w:pPr>
            <w:r w:rsidRPr="001461EA">
              <w:rPr>
                <w:sz w:val="28"/>
                <w:szCs w:val="28"/>
              </w:rPr>
              <w:t>https://www.cdc.gov/coronavirus/2019-ncov/prevent-getting-sick/prevention.html</w:t>
            </w:r>
          </w:p>
        </w:tc>
        <w:tc>
          <w:tcPr>
            <w:tcW w:w="584" w:type="dxa"/>
          </w:tcPr>
          <w:p w14:paraId="46DA004C" w14:textId="77777777" w:rsidR="0023684E" w:rsidRDefault="0023684E" w:rsidP="00396D8F">
            <w:pPr>
              <w:rPr>
                <w:sz w:val="28"/>
                <w:szCs w:val="28"/>
              </w:rPr>
            </w:pPr>
          </w:p>
        </w:tc>
      </w:tr>
      <w:tr w:rsidR="0023684E" w14:paraId="7FCDC877" w14:textId="77777777" w:rsidTr="00F5783F">
        <w:tc>
          <w:tcPr>
            <w:tcW w:w="9586" w:type="dxa"/>
          </w:tcPr>
          <w:p w14:paraId="562FEFC7" w14:textId="2D91A4C5" w:rsidR="0023684E" w:rsidRPr="004D423E" w:rsidRDefault="001461EA" w:rsidP="00396D8F">
            <w:pPr>
              <w:rPr>
                <w:sz w:val="28"/>
                <w:szCs w:val="28"/>
                <w:u w:val="single"/>
              </w:rPr>
            </w:pPr>
            <w:r w:rsidRPr="004D423E">
              <w:rPr>
                <w:sz w:val="28"/>
                <w:szCs w:val="28"/>
                <w:u w:val="single"/>
              </w:rPr>
              <w:t>CDC-People at Increased Risk</w:t>
            </w:r>
          </w:p>
          <w:p w14:paraId="1F3B356B" w14:textId="117A2C7D" w:rsidR="001461EA" w:rsidRDefault="001461EA" w:rsidP="00396D8F">
            <w:pPr>
              <w:rPr>
                <w:sz w:val="28"/>
                <w:szCs w:val="28"/>
              </w:rPr>
            </w:pPr>
            <w:r w:rsidRPr="001461EA">
              <w:rPr>
                <w:sz w:val="28"/>
                <w:szCs w:val="28"/>
              </w:rPr>
              <w:t>https://www.cdc.gov/coronavirus/2019-ncov/need-extra-precautions/index.html</w:t>
            </w:r>
          </w:p>
        </w:tc>
        <w:tc>
          <w:tcPr>
            <w:tcW w:w="584" w:type="dxa"/>
          </w:tcPr>
          <w:p w14:paraId="3D7D024B" w14:textId="77777777" w:rsidR="0023684E" w:rsidRDefault="0023684E" w:rsidP="00396D8F">
            <w:pPr>
              <w:rPr>
                <w:sz w:val="28"/>
                <w:szCs w:val="28"/>
              </w:rPr>
            </w:pPr>
          </w:p>
        </w:tc>
      </w:tr>
      <w:tr w:rsidR="000B237A" w14:paraId="23957BAD" w14:textId="77777777" w:rsidTr="00F5783F">
        <w:tc>
          <w:tcPr>
            <w:tcW w:w="9586" w:type="dxa"/>
          </w:tcPr>
          <w:p w14:paraId="7DF660F3" w14:textId="7A780C9D" w:rsidR="000B237A" w:rsidRPr="004D423E" w:rsidRDefault="000B237A" w:rsidP="00396D8F">
            <w:pPr>
              <w:rPr>
                <w:sz w:val="28"/>
                <w:szCs w:val="28"/>
                <w:u w:val="single"/>
              </w:rPr>
            </w:pPr>
            <w:r w:rsidRPr="004D423E">
              <w:rPr>
                <w:sz w:val="28"/>
                <w:szCs w:val="28"/>
                <w:u w:val="single"/>
              </w:rPr>
              <w:t>CDC-People with Certain Medical Conditions</w:t>
            </w:r>
          </w:p>
          <w:p w14:paraId="73616435" w14:textId="1CF20E59" w:rsidR="000B237A" w:rsidRDefault="000B237A" w:rsidP="00396D8F">
            <w:pPr>
              <w:rPr>
                <w:sz w:val="28"/>
                <w:szCs w:val="28"/>
              </w:rPr>
            </w:pPr>
            <w:r w:rsidRPr="000B237A">
              <w:rPr>
                <w:sz w:val="28"/>
                <w:szCs w:val="28"/>
              </w:rPr>
              <w:t>https://www.cdc.gov/coronavirus/2019-ncov/need-extra-precautions/people-with-medical-conditions.html</w:t>
            </w:r>
          </w:p>
        </w:tc>
        <w:tc>
          <w:tcPr>
            <w:tcW w:w="584" w:type="dxa"/>
          </w:tcPr>
          <w:p w14:paraId="7A4E295B" w14:textId="77777777" w:rsidR="000B237A" w:rsidRDefault="000B237A" w:rsidP="00396D8F">
            <w:pPr>
              <w:rPr>
                <w:sz w:val="28"/>
                <w:szCs w:val="28"/>
              </w:rPr>
            </w:pPr>
          </w:p>
        </w:tc>
      </w:tr>
      <w:tr w:rsidR="000B237A" w14:paraId="79A21E1F" w14:textId="77777777" w:rsidTr="00F5783F">
        <w:tc>
          <w:tcPr>
            <w:tcW w:w="9586" w:type="dxa"/>
          </w:tcPr>
          <w:p w14:paraId="5D7CC00B" w14:textId="77777777" w:rsidR="000B237A" w:rsidRPr="004D423E" w:rsidRDefault="000B237A" w:rsidP="00396D8F">
            <w:pPr>
              <w:rPr>
                <w:sz w:val="28"/>
                <w:szCs w:val="28"/>
                <w:u w:val="single"/>
              </w:rPr>
            </w:pPr>
            <w:r w:rsidRPr="004D423E">
              <w:rPr>
                <w:sz w:val="28"/>
                <w:szCs w:val="28"/>
                <w:u w:val="single"/>
              </w:rPr>
              <w:t>CDC-Older Adults</w:t>
            </w:r>
          </w:p>
          <w:p w14:paraId="672D94F7" w14:textId="35D2F01B" w:rsidR="000B237A" w:rsidRDefault="000B237A" w:rsidP="00396D8F">
            <w:pPr>
              <w:rPr>
                <w:sz w:val="28"/>
                <w:szCs w:val="28"/>
              </w:rPr>
            </w:pPr>
            <w:r w:rsidRPr="000B237A">
              <w:rPr>
                <w:sz w:val="28"/>
                <w:szCs w:val="28"/>
              </w:rPr>
              <w:t>https://www.cdc.gov/coronavirus/2019-ncov/need-extra-precautions/older-adults.html</w:t>
            </w:r>
          </w:p>
        </w:tc>
        <w:tc>
          <w:tcPr>
            <w:tcW w:w="584" w:type="dxa"/>
          </w:tcPr>
          <w:p w14:paraId="5AB8ABC2" w14:textId="77777777" w:rsidR="000B237A" w:rsidRDefault="000B237A" w:rsidP="00396D8F">
            <w:pPr>
              <w:rPr>
                <w:sz w:val="28"/>
                <w:szCs w:val="28"/>
              </w:rPr>
            </w:pPr>
          </w:p>
        </w:tc>
      </w:tr>
      <w:tr w:rsidR="0023684E" w14:paraId="02685996" w14:textId="77777777" w:rsidTr="00F5783F">
        <w:tc>
          <w:tcPr>
            <w:tcW w:w="9586" w:type="dxa"/>
          </w:tcPr>
          <w:p w14:paraId="543FAD00" w14:textId="24E75389" w:rsidR="001461EA" w:rsidRPr="004D423E" w:rsidRDefault="001461EA" w:rsidP="00396D8F">
            <w:pPr>
              <w:rPr>
                <w:sz w:val="28"/>
                <w:szCs w:val="28"/>
                <w:u w:val="single"/>
              </w:rPr>
            </w:pPr>
            <w:r w:rsidRPr="004D423E">
              <w:rPr>
                <w:sz w:val="28"/>
                <w:szCs w:val="28"/>
                <w:u w:val="single"/>
              </w:rPr>
              <w:t>CDC-Stress and Coping</w:t>
            </w:r>
          </w:p>
          <w:p w14:paraId="1490798A" w14:textId="478F01AA" w:rsidR="0023684E" w:rsidRDefault="001461EA" w:rsidP="00396D8F">
            <w:pPr>
              <w:rPr>
                <w:sz w:val="28"/>
                <w:szCs w:val="28"/>
              </w:rPr>
            </w:pPr>
            <w:r w:rsidRPr="001461EA">
              <w:rPr>
                <w:sz w:val="28"/>
                <w:szCs w:val="28"/>
              </w:rPr>
              <w:t>https://www.cdc.gov/coronavirus/2019-ncov/daily-life-coping/stress-coping/index.html</w:t>
            </w:r>
          </w:p>
        </w:tc>
        <w:tc>
          <w:tcPr>
            <w:tcW w:w="584" w:type="dxa"/>
          </w:tcPr>
          <w:p w14:paraId="059363CD" w14:textId="77777777" w:rsidR="0023684E" w:rsidRDefault="0023684E" w:rsidP="00396D8F">
            <w:pPr>
              <w:rPr>
                <w:sz w:val="28"/>
                <w:szCs w:val="28"/>
              </w:rPr>
            </w:pPr>
          </w:p>
        </w:tc>
      </w:tr>
      <w:tr w:rsidR="0023684E" w14:paraId="458AF014" w14:textId="77777777" w:rsidTr="00F5783F">
        <w:tc>
          <w:tcPr>
            <w:tcW w:w="9586" w:type="dxa"/>
          </w:tcPr>
          <w:p w14:paraId="7C15A2AE" w14:textId="77777777" w:rsidR="0023684E" w:rsidRPr="004D423E" w:rsidRDefault="001461EA" w:rsidP="00396D8F">
            <w:pPr>
              <w:rPr>
                <w:sz w:val="28"/>
                <w:szCs w:val="28"/>
                <w:u w:val="single"/>
              </w:rPr>
            </w:pPr>
            <w:r w:rsidRPr="004D423E">
              <w:rPr>
                <w:sz w:val="28"/>
                <w:szCs w:val="28"/>
                <w:u w:val="single"/>
              </w:rPr>
              <w:t>CDC-Protect Yourself and Others</w:t>
            </w:r>
          </w:p>
          <w:p w14:paraId="7841861D" w14:textId="23DA7D29" w:rsidR="001461EA" w:rsidRDefault="001461EA" w:rsidP="00396D8F">
            <w:pPr>
              <w:rPr>
                <w:sz w:val="28"/>
                <w:szCs w:val="28"/>
              </w:rPr>
            </w:pPr>
            <w:r w:rsidRPr="001461EA">
              <w:rPr>
                <w:sz w:val="28"/>
                <w:szCs w:val="28"/>
              </w:rPr>
              <w:t>https://www.cdc.gov/coronavirus/2019-ncov/prevent-getting-sick/prevention.html</w:t>
            </w:r>
          </w:p>
        </w:tc>
        <w:tc>
          <w:tcPr>
            <w:tcW w:w="584" w:type="dxa"/>
          </w:tcPr>
          <w:p w14:paraId="04C2F057" w14:textId="77777777" w:rsidR="0023684E" w:rsidRDefault="0023684E" w:rsidP="00396D8F">
            <w:pPr>
              <w:rPr>
                <w:sz w:val="28"/>
                <w:szCs w:val="28"/>
              </w:rPr>
            </w:pPr>
          </w:p>
        </w:tc>
      </w:tr>
      <w:tr w:rsidR="0023684E" w14:paraId="2357CD33" w14:textId="77777777" w:rsidTr="00F5783F">
        <w:tc>
          <w:tcPr>
            <w:tcW w:w="9586" w:type="dxa"/>
          </w:tcPr>
          <w:p w14:paraId="580EE830" w14:textId="77777777" w:rsidR="0023684E" w:rsidRPr="004D423E" w:rsidRDefault="001461EA" w:rsidP="00396D8F">
            <w:pPr>
              <w:rPr>
                <w:sz w:val="28"/>
                <w:szCs w:val="28"/>
                <w:u w:val="single"/>
              </w:rPr>
            </w:pPr>
            <w:r w:rsidRPr="004D423E">
              <w:rPr>
                <w:sz w:val="28"/>
                <w:szCs w:val="28"/>
                <w:u w:val="single"/>
              </w:rPr>
              <w:t>CDC-If You Are Sick</w:t>
            </w:r>
          </w:p>
          <w:p w14:paraId="7E290B20" w14:textId="5695F514" w:rsidR="001461EA" w:rsidRDefault="001461EA" w:rsidP="00396D8F">
            <w:pPr>
              <w:rPr>
                <w:sz w:val="28"/>
                <w:szCs w:val="28"/>
              </w:rPr>
            </w:pPr>
            <w:r w:rsidRPr="001461EA">
              <w:rPr>
                <w:sz w:val="28"/>
                <w:szCs w:val="28"/>
              </w:rPr>
              <w:t>https://www.cdc.gov/coronavirus/2019-ncov/if-you-are-sick/index.html</w:t>
            </w:r>
          </w:p>
        </w:tc>
        <w:tc>
          <w:tcPr>
            <w:tcW w:w="584" w:type="dxa"/>
          </w:tcPr>
          <w:p w14:paraId="079CBEFE" w14:textId="77777777" w:rsidR="0023684E" w:rsidRDefault="0023684E" w:rsidP="00396D8F">
            <w:pPr>
              <w:rPr>
                <w:sz w:val="28"/>
                <w:szCs w:val="28"/>
              </w:rPr>
            </w:pPr>
          </w:p>
        </w:tc>
      </w:tr>
      <w:tr w:rsidR="0023684E" w14:paraId="7D7895C0" w14:textId="77777777" w:rsidTr="00F5783F">
        <w:tc>
          <w:tcPr>
            <w:tcW w:w="9586" w:type="dxa"/>
          </w:tcPr>
          <w:p w14:paraId="4D745004" w14:textId="4FD75D2A" w:rsidR="001461EA" w:rsidRPr="004D423E" w:rsidRDefault="001461EA" w:rsidP="00396D8F">
            <w:pPr>
              <w:rPr>
                <w:sz w:val="28"/>
                <w:szCs w:val="28"/>
                <w:u w:val="single"/>
              </w:rPr>
            </w:pPr>
            <w:r w:rsidRPr="004D423E">
              <w:rPr>
                <w:sz w:val="28"/>
                <w:szCs w:val="28"/>
                <w:u w:val="single"/>
              </w:rPr>
              <w:t>CDC-Isolate If You Are Sick</w:t>
            </w:r>
          </w:p>
          <w:p w14:paraId="7A67D678" w14:textId="141DE230" w:rsidR="001461EA" w:rsidRDefault="00834BAF" w:rsidP="001461EA">
            <w:pPr>
              <w:rPr>
                <w:sz w:val="28"/>
                <w:szCs w:val="28"/>
              </w:rPr>
            </w:pPr>
            <w:hyperlink r:id="rId10" w:history="1">
              <w:r w:rsidR="001461EA" w:rsidRPr="009E5388">
                <w:rPr>
                  <w:rStyle w:val="Hyperlink"/>
                  <w:sz w:val="28"/>
                  <w:szCs w:val="28"/>
                </w:rPr>
                <w:t>https://www.cdc.gov/coronavirus/2019-ncov/if-you-are-sick/isolation.html</w:t>
              </w:r>
            </w:hyperlink>
          </w:p>
        </w:tc>
        <w:tc>
          <w:tcPr>
            <w:tcW w:w="584" w:type="dxa"/>
          </w:tcPr>
          <w:p w14:paraId="7C9BBB97" w14:textId="77777777" w:rsidR="0023684E" w:rsidRDefault="0023684E" w:rsidP="00396D8F">
            <w:pPr>
              <w:rPr>
                <w:sz w:val="28"/>
                <w:szCs w:val="28"/>
              </w:rPr>
            </w:pPr>
          </w:p>
        </w:tc>
      </w:tr>
      <w:tr w:rsidR="0023684E" w14:paraId="5361DD10" w14:textId="77777777" w:rsidTr="00F5783F">
        <w:tc>
          <w:tcPr>
            <w:tcW w:w="9586" w:type="dxa"/>
          </w:tcPr>
          <w:p w14:paraId="175D5D86" w14:textId="1CE8924A" w:rsidR="001461EA" w:rsidRPr="004D423E" w:rsidRDefault="001461EA" w:rsidP="00396D8F">
            <w:pPr>
              <w:rPr>
                <w:sz w:val="28"/>
                <w:szCs w:val="28"/>
                <w:u w:val="single"/>
              </w:rPr>
            </w:pPr>
            <w:r w:rsidRPr="004D423E">
              <w:rPr>
                <w:sz w:val="28"/>
                <w:szCs w:val="28"/>
                <w:u w:val="single"/>
              </w:rPr>
              <w:t>CDC-When You Can Be Around Others</w:t>
            </w:r>
          </w:p>
          <w:p w14:paraId="1615D75F" w14:textId="6ADF661D" w:rsidR="0023684E" w:rsidRDefault="001461EA" w:rsidP="00396D8F">
            <w:pPr>
              <w:rPr>
                <w:sz w:val="28"/>
                <w:szCs w:val="28"/>
              </w:rPr>
            </w:pPr>
            <w:r w:rsidRPr="001461EA">
              <w:rPr>
                <w:sz w:val="28"/>
                <w:szCs w:val="28"/>
              </w:rPr>
              <w:t>https://www.cdc.gov/coronavirus/2019-ncov/if-you-are-sick/end-home-isolation.html</w:t>
            </w:r>
          </w:p>
        </w:tc>
        <w:tc>
          <w:tcPr>
            <w:tcW w:w="584" w:type="dxa"/>
          </w:tcPr>
          <w:p w14:paraId="5EF40B49" w14:textId="77777777" w:rsidR="0023684E" w:rsidRDefault="0023684E" w:rsidP="00396D8F">
            <w:pPr>
              <w:rPr>
                <w:sz w:val="28"/>
                <w:szCs w:val="28"/>
              </w:rPr>
            </w:pPr>
          </w:p>
        </w:tc>
      </w:tr>
      <w:tr w:rsidR="0023684E" w14:paraId="06A06FBA" w14:textId="77777777" w:rsidTr="00F5783F">
        <w:tc>
          <w:tcPr>
            <w:tcW w:w="9586" w:type="dxa"/>
          </w:tcPr>
          <w:p w14:paraId="1A0ADEF2" w14:textId="548A8E04" w:rsidR="001461EA" w:rsidRPr="004D423E" w:rsidRDefault="001461EA" w:rsidP="00396D8F">
            <w:pPr>
              <w:rPr>
                <w:sz w:val="28"/>
                <w:szCs w:val="28"/>
                <w:u w:val="single"/>
              </w:rPr>
            </w:pPr>
            <w:r w:rsidRPr="004D423E">
              <w:rPr>
                <w:sz w:val="28"/>
                <w:szCs w:val="28"/>
                <w:u w:val="single"/>
              </w:rPr>
              <w:t>CDC-Frequently asked Questions</w:t>
            </w:r>
          </w:p>
          <w:p w14:paraId="6C6A9E14" w14:textId="320F8FC2" w:rsidR="0023684E" w:rsidRDefault="001461EA" w:rsidP="00396D8F">
            <w:pPr>
              <w:rPr>
                <w:sz w:val="28"/>
                <w:szCs w:val="28"/>
              </w:rPr>
            </w:pPr>
            <w:r w:rsidRPr="001461EA">
              <w:rPr>
                <w:sz w:val="28"/>
                <w:szCs w:val="28"/>
              </w:rPr>
              <w:t>https://www.cdc.gov/coronavirus/2019-ncov/faq.html</w:t>
            </w:r>
          </w:p>
        </w:tc>
        <w:tc>
          <w:tcPr>
            <w:tcW w:w="584" w:type="dxa"/>
          </w:tcPr>
          <w:p w14:paraId="513F5B5A" w14:textId="77777777" w:rsidR="0023684E" w:rsidRDefault="0023684E" w:rsidP="00396D8F">
            <w:pPr>
              <w:rPr>
                <w:sz w:val="28"/>
                <w:szCs w:val="28"/>
              </w:rPr>
            </w:pPr>
          </w:p>
        </w:tc>
      </w:tr>
      <w:tr w:rsidR="0023684E" w14:paraId="2317DADB" w14:textId="77777777" w:rsidTr="00F5783F">
        <w:tc>
          <w:tcPr>
            <w:tcW w:w="9586" w:type="dxa"/>
          </w:tcPr>
          <w:p w14:paraId="4274297F" w14:textId="0C42399C" w:rsidR="0023684E" w:rsidRPr="004D423E" w:rsidRDefault="003F134D" w:rsidP="00396D8F">
            <w:pPr>
              <w:rPr>
                <w:sz w:val="28"/>
                <w:szCs w:val="28"/>
                <w:u w:val="single"/>
              </w:rPr>
            </w:pPr>
            <w:r w:rsidRPr="004D423E">
              <w:rPr>
                <w:sz w:val="28"/>
                <w:szCs w:val="28"/>
                <w:u w:val="single"/>
              </w:rPr>
              <w:t>CDC-Pets and other Animals</w:t>
            </w:r>
          </w:p>
          <w:p w14:paraId="53EAF8DA" w14:textId="7E6B9E86" w:rsidR="003F134D" w:rsidRDefault="004D423E" w:rsidP="004D423E">
            <w:pPr>
              <w:rPr>
                <w:sz w:val="28"/>
                <w:szCs w:val="28"/>
              </w:rPr>
            </w:pPr>
            <w:r w:rsidRPr="004D423E">
              <w:rPr>
                <w:sz w:val="28"/>
                <w:szCs w:val="28"/>
              </w:rPr>
              <w:t>https://www.cdc.gov/coronavirus/2019-ncov/animals/pets-other-animals.html</w:t>
            </w:r>
          </w:p>
        </w:tc>
        <w:tc>
          <w:tcPr>
            <w:tcW w:w="584" w:type="dxa"/>
          </w:tcPr>
          <w:p w14:paraId="7859AB91" w14:textId="77777777" w:rsidR="0023684E" w:rsidRDefault="0023684E" w:rsidP="00396D8F">
            <w:pPr>
              <w:rPr>
                <w:sz w:val="28"/>
                <w:szCs w:val="28"/>
              </w:rPr>
            </w:pPr>
          </w:p>
        </w:tc>
      </w:tr>
      <w:tr w:rsidR="00781BE1" w14:paraId="6EC5125D" w14:textId="77777777" w:rsidTr="00F5783F">
        <w:tc>
          <w:tcPr>
            <w:tcW w:w="9586" w:type="dxa"/>
          </w:tcPr>
          <w:p w14:paraId="1027F613" w14:textId="77777777" w:rsidR="00781BE1" w:rsidRDefault="00781BE1" w:rsidP="00396D8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CDC-PPE Burn Rate Calculator</w:t>
            </w:r>
          </w:p>
          <w:p w14:paraId="7E52C8F7" w14:textId="088A1B46" w:rsidR="00781BE1" w:rsidRPr="004D423E" w:rsidRDefault="00781BE1" w:rsidP="00396D8F">
            <w:pPr>
              <w:rPr>
                <w:sz w:val="28"/>
                <w:szCs w:val="28"/>
                <w:u w:val="single"/>
              </w:rPr>
            </w:pPr>
            <w:r w:rsidRPr="00781BE1">
              <w:rPr>
                <w:sz w:val="28"/>
                <w:szCs w:val="28"/>
                <w:u w:val="single"/>
              </w:rPr>
              <w:t>https://www.cdc.gov/coronavirus/2019-ncov/hcp/ppe-strategy/burn-calculator.html</w:t>
            </w:r>
          </w:p>
        </w:tc>
        <w:tc>
          <w:tcPr>
            <w:tcW w:w="584" w:type="dxa"/>
          </w:tcPr>
          <w:p w14:paraId="48F4B4B3" w14:textId="77777777" w:rsidR="00781BE1" w:rsidRDefault="00781BE1" w:rsidP="00396D8F">
            <w:pPr>
              <w:rPr>
                <w:sz w:val="28"/>
                <w:szCs w:val="28"/>
              </w:rPr>
            </w:pPr>
          </w:p>
        </w:tc>
      </w:tr>
      <w:tr w:rsidR="000B0ADC" w14:paraId="5C4BC390" w14:textId="77777777" w:rsidTr="00F5783F">
        <w:tc>
          <w:tcPr>
            <w:tcW w:w="9586" w:type="dxa"/>
            <w:shd w:val="clear" w:color="auto" w:fill="ED7D31" w:themeFill="accent2"/>
          </w:tcPr>
          <w:p w14:paraId="0A3E561A" w14:textId="77777777" w:rsidR="00D01302" w:rsidRDefault="00D01302" w:rsidP="000B0ADC">
            <w:pPr>
              <w:jc w:val="center"/>
              <w:rPr>
                <w:sz w:val="28"/>
                <w:szCs w:val="28"/>
              </w:rPr>
            </w:pPr>
          </w:p>
          <w:p w14:paraId="1C782C5F" w14:textId="64541F36" w:rsidR="000B0ADC" w:rsidRPr="00D01302" w:rsidRDefault="000B0ADC" w:rsidP="000B0ADC">
            <w:pPr>
              <w:jc w:val="center"/>
              <w:rPr>
                <w:sz w:val="36"/>
                <w:szCs w:val="36"/>
                <w:u w:val="single"/>
              </w:rPr>
            </w:pPr>
            <w:r w:rsidRPr="00D01302">
              <w:rPr>
                <w:sz w:val="36"/>
                <w:szCs w:val="36"/>
              </w:rPr>
              <w:t>YouTube Videos</w:t>
            </w:r>
          </w:p>
        </w:tc>
        <w:tc>
          <w:tcPr>
            <w:tcW w:w="584" w:type="dxa"/>
          </w:tcPr>
          <w:p w14:paraId="494AF953" w14:textId="77777777" w:rsidR="000B0ADC" w:rsidRDefault="000B0ADC" w:rsidP="00396D8F">
            <w:pPr>
              <w:rPr>
                <w:sz w:val="28"/>
                <w:szCs w:val="28"/>
              </w:rPr>
            </w:pPr>
          </w:p>
        </w:tc>
      </w:tr>
      <w:tr w:rsidR="0023684E" w14:paraId="3820E14D" w14:textId="77777777" w:rsidTr="00F5783F">
        <w:tc>
          <w:tcPr>
            <w:tcW w:w="9586" w:type="dxa"/>
          </w:tcPr>
          <w:p w14:paraId="608F34F3" w14:textId="22EB04D3" w:rsidR="00601189" w:rsidRPr="00601189" w:rsidRDefault="00601189" w:rsidP="00396D8F">
            <w:pPr>
              <w:rPr>
                <w:sz w:val="28"/>
                <w:szCs w:val="28"/>
                <w:u w:val="single"/>
              </w:rPr>
            </w:pPr>
            <w:r w:rsidRPr="00601189">
              <w:rPr>
                <w:sz w:val="28"/>
                <w:szCs w:val="28"/>
                <w:u w:val="single"/>
              </w:rPr>
              <w:t xml:space="preserve">CDC-Demonstration of </w:t>
            </w:r>
            <w:r w:rsidR="000B0ADC" w:rsidRPr="00601189">
              <w:rPr>
                <w:sz w:val="28"/>
                <w:szCs w:val="28"/>
                <w:u w:val="single"/>
              </w:rPr>
              <w:t>Donning (</w:t>
            </w:r>
            <w:r w:rsidRPr="00601189">
              <w:rPr>
                <w:sz w:val="28"/>
                <w:szCs w:val="28"/>
                <w:u w:val="single"/>
              </w:rPr>
              <w:t>putting on) PPE</w:t>
            </w:r>
          </w:p>
          <w:p w14:paraId="6001135B" w14:textId="055527F2" w:rsidR="0023684E" w:rsidRDefault="00834BAF" w:rsidP="00396D8F">
            <w:pPr>
              <w:rPr>
                <w:sz w:val="28"/>
                <w:szCs w:val="28"/>
              </w:rPr>
            </w:pPr>
            <w:hyperlink r:id="rId11" w:history="1">
              <w:r w:rsidR="00601189" w:rsidRPr="009E5388">
                <w:rPr>
                  <w:rStyle w:val="Hyperlink"/>
                  <w:sz w:val="28"/>
                  <w:szCs w:val="28"/>
                </w:rPr>
                <w:t>https://www.youtube.com/watch?v=H4jQUBAlBrI</w:t>
              </w:r>
            </w:hyperlink>
          </w:p>
          <w:p w14:paraId="1F996668" w14:textId="2FFB2DAA" w:rsidR="00601189" w:rsidRPr="00601189" w:rsidRDefault="00601189" w:rsidP="00396D8F">
            <w:pPr>
              <w:rPr>
                <w:sz w:val="28"/>
                <w:szCs w:val="28"/>
                <w:u w:val="single"/>
              </w:rPr>
            </w:pPr>
            <w:r w:rsidRPr="00601189">
              <w:rPr>
                <w:sz w:val="28"/>
                <w:szCs w:val="28"/>
                <w:u w:val="single"/>
              </w:rPr>
              <w:t>CDC-Demonstration of Doffing (Taking Off) PPE</w:t>
            </w:r>
          </w:p>
          <w:p w14:paraId="7A41A62F" w14:textId="19C7C33B" w:rsidR="00601189" w:rsidRDefault="00601189" w:rsidP="00396D8F">
            <w:pPr>
              <w:rPr>
                <w:sz w:val="28"/>
                <w:szCs w:val="28"/>
              </w:rPr>
            </w:pPr>
            <w:r w:rsidRPr="00601189">
              <w:rPr>
                <w:sz w:val="28"/>
                <w:szCs w:val="28"/>
              </w:rPr>
              <w:t>https://www.youtube.com/watch?v=PQxOc13DxvQ</w:t>
            </w:r>
          </w:p>
        </w:tc>
        <w:tc>
          <w:tcPr>
            <w:tcW w:w="584" w:type="dxa"/>
          </w:tcPr>
          <w:p w14:paraId="43914C17" w14:textId="77777777" w:rsidR="0023684E" w:rsidRDefault="0023684E" w:rsidP="00396D8F">
            <w:pPr>
              <w:rPr>
                <w:sz w:val="28"/>
                <w:szCs w:val="28"/>
              </w:rPr>
            </w:pPr>
          </w:p>
        </w:tc>
      </w:tr>
      <w:tr w:rsidR="0023684E" w14:paraId="2E0201EC" w14:textId="77777777" w:rsidTr="00F5783F">
        <w:tc>
          <w:tcPr>
            <w:tcW w:w="9586" w:type="dxa"/>
          </w:tcPr>
          <w:p w14:paraId="2DA9F921" w14:textId="5774E1F7" w:rsidR="001C2B04" w:rsidRPr="001C2B04" w:rsidRDefault="001C2B04" w:rsidP="00396D8F">
            <w:pPr>
              <w:rPr>
                <w:sz w:val="28"/>
                <w:szCs w:val="28"/>
                <w:u w:val="single"/>
              </w:rPr>
            </w:pPr>
            <w:r w:rsidRPr="001C2B04">
              <w:rPr>
                <w:sz w:val="28"/>
                <w:szCs w:val="28"/>
                <w:u w:val="single"/>
              </w:rPr>
              <w:lastRenderedPageBreak/>
              <w:t>CDC-Handwashing Presentation</w:t>
            </w:r>
          </w:p>
          <w:p w14:paraId="607023BB" w14:textId="091CB720" w:rsidR="0023684E" w:rsidRDefault="001C2B04" w:rsidP="00396D8F">
            <w:pPr>
              <w:rPr>
                <w:sz w:val="28"/>
                <w:szCs w:val="28"/>
              </w:rPr>
            </w:pPr>
            <w:r w:rsidRPr="001C2B04">
              <w:rPr>
                <w:sz w:val="28"/>
                <w:szCs w:val="28"/>
              </w:rPr>
              <w:t>https://www.youtube.com/watch?v=LWmok9avzr4</w:t>
            </w:r>
          </w:p>
        </w:tc>
        <w:tc>
          <w:tcPr>
            <w:tcW w:w="584" w:type="dxa"/>
          </w:tcPr>
          <w:p w14:paraId="4917B831" w14:textId="77777777" w:rsidR="0023684E" w:rsidRDefault="0023684E" w:rsidP="00396D8F">
            <w:pPr>
              <w:rPr>
                <w:sz w:val="28"/>
                <w:szCs w:val="28"/>
              </w:rPr>
            </w:pPr>
          </w:p>
        </w:tc>
      </w:tr>
      <w:tr w:rsidR="0023684E" w14:paraId="223746EC" w14:textId="77777777" w:rsidTr="00F5783F">
        <w:tc>
          <w:tcPr>
            <w:tcW w:w="9586" w:type="dxa"/>
          </w:tcPr>
          <w:p w14:paraId="304A9BA6" w14:textId="36BDD90E" w:rsidR="001C2B04" w:rsidRPr="001C2B04" w:rsidRDefault="001C2B04" w:rsidP="00396D8F">
            <w:pPr>
              <w:rPr>
                <w:sz w:val="28"/>
                <w:szCs w:val="28"/>
                <w:u w:val="single"/>
              </w:rPr>
            </w:pPr>
            <w:r w:rsidRPr="001C2B04">
              <w:rPr>
                <w:sz w:val="28"/>
                <w:szCs w:val="28"/>
                <w:u w:val="single"/>
              </w:rPr>
              <w:t>CDC-Are You at High Risk for Severe Illness</w:t>
            </w:r>
          </w:p>
          <w:p w14:paraId="1E109793" w14:textId="30651104" w:rsidR="0023684E" w:rsidRDefault="001C2B04" w:rsidP="00396D8F">
            <w:pPr>
              <w:rPr>
                <w:sz w:val="28"/>
                <w:szCs w:val="28"/>
              </w:rPr>
            </w:pPr>
            <w:r w:rsidRPr="001C2B04">
              <w:rPr>
                <w:sz w:val="28"/>
                <w:szCs w:val="28"/>
              </w:rPr>
              <w:t>https://www.youtube.com/watch?v=qb7shu_sdQ0</w:t>
            </w:r>
          </w:p>
        </w:tc>
        <w:tc>
          <w:tcPr>
            <w:tcW w:w="584" w:type="dxa"/>
          </w:tcPr>
          <w:p w14:paraId="7D9397E6" w14:textId="77777777" w:rsidR="0023684E" w:rsidRDefault="0023684E" w:rsidP="00396D8F">
            <w:pPr>
              <w:rPr>
                <w:sz w:val="28"/>
                <w:szCs w:val="28"/>
              </w:rPr>
            </w:pPr>
          </w:p>
        </w:tc>
      </w:tr>
      <w:tr w:rsidR="0023684E" w14:paraId="6CFC533E" w14:textId="77777777" w:rsidTr="00F5783F">
        <w:tc>
          <w:tcPr>
            <w:tcW w:w="9586" w:type="dxa"/>
          </w:tcPr>
          <w:p w14:paraId="6C94E67B" w14:textId="00C7365A" w:rsidR="001C2B04" w:rsidRPr="001C2B04" w:rsidRDefault="001C2B04" w:rsidP="00396D8F">
            <w:pPr>
              <w:rPr>
                <w:sz w:val="28"/>
                <w:szCs w:val="28"/>
                <w:u w:val="single"/>
              </w:rPr>
            </w:pPr>
            <w:r w:rsidRPr="001C2B04">
              <w:rPr>
                <w:sz w:val="28"/>
                <w:szCs w:val="28"/>
                <w:u w:val="single"/>
              </w:rPr>
              <w:t>CDC-How COVID-19 can Spread in a Community</w:t>
            </w:r>
          </w:p>
          <w:p w14:paraId="3DA882A8" w14:textId="1EA2F4C5" w:rsidR="0023684E" w:rsidRDefault="001C2B04" w:rsidP="00396D8F">
            <w:pPr>
              <w:rPr>
                <w:sz w:val="28"/>
                <w:szCs w:val="28"/>
              </w:rPr>
            </w:pPr>
            <w:r w:rsidRPr="001C2B04">
              <w:rPr>
                <w:sz w:val="28"/>
                <w:szCs w:val="28"/>
              </w:rPr>
              <w:t>https://www.youtube.com/watch?v=9pVy8sRC440</w:t>
            </w:r>
          </w:p>
        </w:tc>
        <w:tc>
          <w:tcPr>
            <w:tcW w:w="584" w:type="dxa"/>
          </w:tcPr>
          <w:p w14:paraId="04A94658" w14:textId="77777777" w:rsidR="0023684E" w:rsidRDefault="0023684E" w:rsidP="00396D8F">
            <w:pPr>
              <w:rPr>
                <w:sz w:val="28"/>
                <w:szCs w:val="28"/>
              </w:rPr>
            </w:pPr>
          </w:p>
        </w:tc>
      </w:tr>
      <w:tr w:rsidR="0023684E" w14:paraId="5EDF276F" w14:textId="77777777" w:rsidTr="00F5783F">
        <w:tc>
          <w:tcPr>
            <w:tcW w:w="9586" w:type="dxa"/>
          </w:tcPr>
          <w:p w14:paraId="01018724" w14:textId="77777777" w:rsidR="0023684E" w:rsidRPr="000632AD" w:rsidRDefault="001C2B04" w:rsidP="00396D8F">
            <w:pPr>
              <w:rPr>
                <w:sz w:val="28"/>
                <w:szCs w:val="28"/>
                <w:u w:val="single"/>
              </w:rPr>
            </w:pPr>
            <w:r w:rsidRPr="000632AD">
              <w:rPr>
                <w:sz w:val="28"/>
                <w:szCs w:val="28"/>
                <w:u w:val="single"/>
              </w:rPr>
              <w:t>CDC-Can COVID-19 last on Surfaces and in the air</w:t>
            </w:r>
          </w:p>
          <w:p w14:paraId="271250FC" w14:textId="405BEFF0" w:rsidR="001C2B04" w:rsidRDefault="001C2B04" w:rsidP="00396D8F">
            <w:pPr>
              <w:rPr>
                <w:sz w:val="28"/>
                <w:szCs w:val="28"/>
              </w:rPr>
            </w:pPr>
            <w:r w:rsidRPr="001C2B04">
              <w:rPr>
                <w:sz w:val="28"/>
                <w:szCs w:val="28"/>
              </w:rPr>
              <w:t>https://www.youtube.com/watch?v=lQvhoFMdXJo</w:t>
            </w:r>
          </w:p>
        </w:tc>
        <w:tc>
          <w:tcPr>
            <w:tcW w:w="584" w:type="dxa"/>
          </w:tcPr>
          <w:p w14:paraId="04B996E9" w14:textId="77777777" w:rsidR="0023684E" w:rsidRDefault="0023684E" w:rsidP="00396D8F">
            <w:pPr>
              <w:rPr>
                <w:sz w:val="28"/>
                <w:szCs w:val="28"/>
              </w:rPr>
            </w:pPr>
          </w:p>
        </w:tc>
      </w:tr>
      <w:tr w:rsidR="000632AD" w14:paraId="1117D4B3" w14:textId="77777777" w:rsidTr="00F5783F">
        <w:tc>
          <w:tcPr>
            <w:tcW w:w="9586" w:type="dxa"/>
          </w:tcPr>
          <w:p w14:paraId="5CACC59C" w14:textId="0A00721B" w:rsidR="000632AD" w:rsidRPr="000632AD" w:rsidRDefault="000632AD" w:rsidP="00396D8F">
            <w:pPr>
              <w:rPr>
                <w:sz w:val="28"/>
                <w:szCs w:val="28"/>
                <w:u w:val="single"/>
              </w:rPr>
            </w:pPr>
            <w:r w:rsidRPr="000632AD">
              <w:rPr>
                <w:sz w:val="28"/>
                <w:szCs w:val="28"/>
                <w:u w:val="single"/>
              </w:rPr>
              <w:t>Surgeon General Social Distancing</w:t>
            </w:r>
          </w:p>
          <w:p w14:paraId="70816EEA" w14:textId="51E265D5" w:rsidR="000632AD" w:rsidRDefault="000632AD" w:rsidP="00396D8F">
            <w:pPr>
              <w:rPr>
                <w:sz w:val="28"/>
                <w:szCs w:val="28"/>
              </w:rPr>
            </w:pPr>
            <w:r w:rsidRPr="000632AD">
              <w:rPr>
                <w:sz w:val="28"/>
                <w:szCs w:val="28"/>
              </w:rPr>
              <w:t>https://www.youtube.com/watch?v=wKX1PQTz5_M</w:t>
            </w:r>
          </w:p>
        </w:tc>
        <w:tc>
          <w:tcPr>
            <w:tcW w:w="584" w:type="dxa"/>
          </w:tcPr>
          <w:p w14:paraId="3088F47B" w14:textId="77777777" w:rsidR="000632AD" w:rsidRDefault="000632AD" w:rsidP="00396D8F">
            <w:pPr>
              <w:rPr>
                <w:sz w:val="28"/>
                <w:szCs w:val="28"/>
              </w:rPr>
            </w:pPr>
          </w:p>
        </w:tc>
      </w:tr>
      <w:tr w:rsidR="000632AD" w14:paraId="1C4138E3" w14:textId="77777777" w:rsidTr="00F5783F">
        <w:tc>
          <w:tcPr>
            <w:tcW w:w="9586" w:type="dxa"/>
            <w:shd w:val="clear" w:color="auto" w:fill="FF0000"/>
          </w:tcPr>
          <w:p w14:paraId="696B3AED" w14:textId="77777777" w:rsidR="00D01302" w:rsidRDefault="00D01302" w:rsidP="000632AD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E13E9BC" w14:textId="4345D78E" w:rsidR="000632AD" w:rsidRPr="00D01302" w:rsidRDefault="000632AD" w:rsidP="000632AD">
            <w:pPr>
              <w:jc w:val="center"/>
              <w:rPr>
                <w:b/>
                <w:bCs/>
                <w:sz w:val="36"/>
                <w:szCs w:val="36"/>
              </w:rPr>
            </w:pPr>
            <w:r w:rsidRPr="00D01302">
              <w:rPr>
                <w:b/>
                <w:bCs/>
                <w:sz w:val="36"/>
                <w:szCs w:val="36"/>
              </w:rPr>
              <w:t>State Guidance</w:t>
            </w:r>
          </w:p>
        </w:tc>
        <w:tc>
          <w:tcPr>
            <w:tcW w:w="584" w:type="dxa"/>
          </w:tcPr>
          <w:p w14:paraId="5CFACAC1" w14:textId="77777777" w:rsidR="000632AD" w:rsidRDefault="000632AD" w:rsidP="00396D8F">
            <w:pPr>
              <w:rPr>
                <w:sz w:val="28"/>
                <w:szCs w:val="28"/>
              </w:rPr>
            </w:pPr>
          </w:p>
        </w:tc>
      </w:tr>
      <w:tr w:rsidR="00901A9B" w14:paraId="4A6CCE5F" w14:textId="77777777" w:rsidTr="00F5783F">
        <w:tc>
          <w:tcPr>
            <w:tcW w:w="9586" w:type="dxa"/>
            <w:shd w:val="clear" w:color="auto" w:fill="FFFFFF" w:themeFill="background1"/>
          </w:tcPr>
          <w:p w14:paraId="558F614B" w14:textId="21C708B5" w:rsidR="00901A9B" w:rsidRPr="003F1A62" w:rsidRDefault="00901A9B" w:rsidP="00901A9B">
            <w:pPr>
              <w:rPr>
                <w:sz w:val="28"/>
                <w:szCs w:val="28"/>
                <w:u w:val="single"/>
              </w:rPr>
            </w:pPr>
            <w:r w:rsidRPr="003F1A62">
              <w:rPr>
                <w:sz w:val="28"/>
                <w:szCs w:val="28"/>
                <w:u w:val="single"/>
              </w:rPr>
              <w:t>Stages for Re-opening in Idaho</w:t>
            </w:r>
          </w:p>
          <w:p w14:paraId="2F59D07C" w14:textId="6FA9863A" w:rsidR="00901A9B" w:rsidRPr="003F1A62" w:rsidRDefault="00901A9B" w:rsidP="00901A9B">
            <w:pPr>
              <w:rPr>
                <w:sz w:val="28"/>
                <w:szCs w:val="28"/>
              </w:rPr>
            </w:pPr>
            <w:r w:rsidRPr="003F1A62">
              <w:rPr>
                <w:sz w:val="28"/>
                <w:szCs w:val="28"/>
              </w:rPr>
              <w:t>https://rebound.idaho.gov/stages-of-reopening/</w:t>
            </w:r>
          </w:p>
        </w:tc>
        <w:tc>
          <w:tcPr>
            <w:tcW w:w="584" w:type="dxa"/>
            <w:shd w:val="clear" w:color="auto" w:fill="FFFFFF" w:themeFill="background1"/>
          </w:tcPr>
          <w:p w14:paraId="239FF453" w14:textId="77777777" w:rsidR="00901A9B" w:rsidRDefault="00901A9B" w:rsidP="00396D8F">
            <w:pPr>
              <w:rPr>
                <w:sz w:val="28"/>
                <w:szCs w:val="28"/>
              </w:rPr>
            </w:pPr>
          </w:p>
        </w:tc>
      </w:tr>
      <w:tr w:rsidR="000632AD" w14:paraId="23EB7C33" w14:textId="77777777" w:rsidTr="00F5783F">
        <w:tc>
          <w:tcPr>
            <w:tcW w:w="9586" w:type="dxa"/>
            <w:shd w:val="clear" w:color="auto" w:fill="FFFFFF" w:themeFill="background1"/>
          </w:tcPr>
          <w:p w14:paraId="58C90F8F" w14:textId="58EF4EA9" w:rsidR="00901A9B" w:rsidRPr="003F1A62" w:rsidRDefault="00901A9B" w:rsidP="00901A9B">
            <w:pPr>
              <w:rPr>
                <w:sz w:val="28"/>
                <w:szCs w:val="28"/>
                <w:u w:val="single"/>
              </w:rPr>
            </w:pPr>
            <w:r w:rsidRPr="003F1A62">
              <w:rPr>
                <w:sz w:val="28"/>
                <w:szCs w:val="28"/>
                <w:u w:val="single"/>
              </w:rPr>
              <w:t>Stage 4 reopening Guidelines</w:t>
            </w:r>
          </w:p>
          <w:p w14:paraId="2357A321" w14:textId="5BDD6DC5" w:rsidR="000632AD" w:rsidRPr="003F1A62" w:rsidRDefault="00901A9B" w:rsidP="00901A9B">
            <w:pPr>
              <w:rPr>
                <w:sz w:val="28"/>
                <w:szCs w:val="28"/>
              </w:rPr>
            </w:pPr>
            <w:r w:rsidRPr="003F1A62">
              <w:rPr>
                <w:sz w:val="28"/>
                <w:szCs w:val="28"/>
              </w:rPr>
              <w:t>https://rebound.idaho.gov/stage-4-stay-healthy-guidelines/</w:t>
            </w:r>
          </w:p>
        </w:tc>
        <w:tc>
          <w:tcPr>
            <w:tcW w:w="584" w:type="dxa"/>
            <w:shd w:val="clear" w:color="auto" w:fill="FFFFFF" w:themeFill="background1"/>
          </w:tcPr>
          <w:p w14:paraId="7419FC28" w14:textId="77777777" w:rsidR="000632AD" w:rsidRDefault="000632AD" w:rsidP="00396D8F">
            <w:pPr>
              <w:rPr>
                <w:sz w:val="28"/>
                <w:szCs w:val="28"/>
              </w:rPr>
            </w:pPr>
          </w:p>
        </w:tc>
      </w:tr>
      <w:tr w:rsidR="000632AD" w14:paraId="4B7CD644" w14:textId="77777777" w:rsidTr="00F5783F">
        <w:tc>
          <w:tcPr>
            <w:tcW w:w="9586" w:type="dxa"/>
            <w:shd w:val="clear" w:color="auto" w:fill="FFFFFF" w:themeFill="background1"/>
          </w:tcPr>
          <w:p w14:paraId="64ABAD78" w14:textId="2595C362" w:rsidR="00901A9B" w:rsidRPr="003F1A62" w:rsidRDefault="00901A9B" w:rsidP="00901A9B">
            <w:pPr>
              <w:rPr>
                <w:sz w:val="28"/>
                <w:szCs w:val="28"/>
                <w:u w:val="single"/>
              </w:rPr>
            </w:pPr>
            <w:r w:rsidRPr="003F1A62">
              <w:rPr>
                <w:sz w:val="28"/>
                <w:szCs w:val="28"/>
                <w:u w:val="single"/>
              </w:rPr>
              <w:t>Long Term Care</w:t>
            </w:r>
            <w:r w:rsidR="00BC7A29" w:rsidRPr="003F1A62">
              <w:rPr>
                <w:sz w:val="28"/>
                <w:szCs w:val="28"/>
                <w:u w:val="single"/>
              </w:rPr>
              <w:t xml:space="preserve"> Web Page</w:t>
            </w:r>
          </w:p>
          <w:p w14:paraId="75064C78" w14:textId="15331B51" w:rsidR="000632AD" w:rsidRPr="003F1A62" w:rsidRDefault="00901A9B" w:rsidP="00901A9B">
            <w:pPr>
              <w:rPr>
                <w:sz w:val="28"/>
                <w:szCs w:val="28"/>
              </w:rPr>
            </w:pPr>
            <w:r w:rsidRPr="003F1A62">
              <w:rPr>
                <w:sz w:val="28"/>
                <w:szCs w:val="28"/>
              </w:rPr>
              <w:t>https://coronavirus.idaho.gov/ltc/</w:t>
            </w:r>
          </w:p>
        </w:tc>
        <w:tc>
          <w:tcPr>
            <w:tcW w:w="584" w:type="dxa"/>
            <w:shd w:val="clear" w:color="auto" w:fill="FFFFFF" w:themeFill="background1"/>
          </w:tcPr>
          <w:p w14:paraId="0DB09CD2" w14:textId="77777777" w:rsidR="000632AD" w:rsidRDefault="000632AD" w:rsidP="00396D8F">
            <w:pPr>
              <w:rPr>
                <w:sz w:val="28"/>
                <w:szCs w:val="28"/>
              </w:rPr>
            </w:pPr>
          </w:p>
        </w:tc>
      </w:tr>
      <w:tr w:rsidR="000632AD" w14:paraId="319E6B55" w14:textId="77777777" w:rsidTr="00F5783F">
        <w:tc>
          <w:tcPr>
            <w:tcW w:w="9586" w:type="dxa"/>
            <w:shd w:val="clear" w:color="auto" w:fill="FFFFFF" w:themeFill="background1"/>
          </w:tcPr>
          <w:p w14:paraId="0C1DA013" w14:textId="7EC24CB9" w:rsidR="00901A9B" w:rsidRPr="003F1A62" w:rsidRDefault="00901A9B" w:rsidP="00901A9B">
            <w:pPr>
              <w:rPr>
                <w:sz w:val="28"/>
                <w:szCs w:val="28"/>
                <w:u w:val="single"/>
              </w:rPr>
            </w:pPr>
            <w:r w:rsidRPr="003F1A62">
              <w:rPr>
                <w:sz w:val="28"/>
                <w:szCs w:val="28"/>
                <w:u w:val="single"/>
              </w:rPr>
              <w:t>RALF COVID-19 Stage 4</w:t>
            </w:r>
          </w:p>
          <w:p w14:paraId="1CC44E60" w14:textId="41A2582D" w:rsidR="000632AD" w:rsidRPr="003F1A62" w:rsidRDefault="00901A9B" w:rsidP="00901A9B">
            <w:pPr>
              <w:rPr>
                <w:sz w:val="28"/>
                <w:szCs w:val="28"/>
              </w:rPr>
            </w:pPr>
            <w:r w:rsidRPr="003F1A62">
              <w:rPr>
                <w:sz w:val="28"/>
                <w:szCs w:val="28"/>
              </w:rPr>
              <w:t>https://coronavirus.idaho.gov/wp-content/uploads/2020/09/RALFCOVIDStage4.pdf</w:t>
            </w:r>
          </w:p>
        </w:tc>
        <w:tc>
          <w:tcPr>
            <w:tcW w:w="584" w:type="dxa"/>
            <w:shd w:val="clear" w:color="auto" w:fill="FFFFFF" w:themeFill="background1"/>
          </w:tcPr>
          <w:p w14:paraId="31FF7E56" w14:textId="77777777" w:rsidR="000632AD" w:rsidRDefault="000632AD" w:rsidP="00396D8F">
            <w:pPr>
              <w:rPr>
                <w:sz w:val="28"/>
                <w:szCs w:val="28"/>
              </w:rPr>
            </w:pPr>
          </w:p>
        </w:tc>
      </w:tr>
      <w:tr w:rsidR="00901A9B" w:rsidRPr="00901A9B" w14:paraId="4F0C143B" w14:textId="77777777" w:rsidTr="00F5783F">
        <w:tc>
          <w:tcPr>
            <w:tcW w:w="9586" w:type="dxa"/>
            <w:shd w:val="clear" w:color="auto" w:fill="FFFFFF" w:themeFill="background1"/>
          </w:tcPr>
          <w:p w14:paraId="2E802993" w14:textId="77777777" w:rsidR="00901A9B" w:rsidRPr="003F1A62" w:rsidRDefault="00901A9B" w:rsidP="00901A9B">
            <w:pPr>
              <w:rPr>
                <w:sz w:val="28"/>
                <w:szCs w:val="28"/>
                <w:u w:val="single"/>
              </w:rPr>
            </w:pPr>
            <w:r w:rsidRPr="003F1A62">
              <w:rPr>
                <w:sz w:val="28"/>
                <w:szCs w:val="28"/>
                <w:u w:val="single"/>
              </w:rPr>
              <w:t>Temporary Waiver of RALF Rules</w:t>
            </w:r>
          </w:p>
          <w:p w14:paraId="53EF71DE" w14:textId="784C4CB9" w:rsidR="00901A9B" w:rsidRPr="003F1A62" w:rsidRDefault="00901A9B" w:rsidP="00901A9B">
            <w:pPr>
              <w:rPr>
                <w:sz w:val="28"/>
                <w:szCs w:val="28"/>
              </w:rPr>
            </w:pPr>
            <w:r w:rsidRPr="003F1A62">
              <w:rPr>
                <w:sz w:val="28"/>
                <w:szCs w:val="28"/>
              </w:rPr>
              <w:t>https://coronavirus.idaho.gov/wp-content/uploads/2020/09/RALFCOVID19WaivedRules.pdf</w:t>
            </w:r>
          </w:p>
        </w:tc>
        <w:tc>
          <w:tcPr>
            <w:tcW w:w="584" w:type="dxa"/>
            <w:shd w:val="clear" w:color="auto" w:fill="FFFFFF" w:themeFill="background1"/>
          </w:tcPr>
          <w:p w14:paraId="23F026C5" w14:textId="77777777" w:rsidR="00901A9B" w:rsidRPr="00901A9B" w:rsidRDefault="00901A9B" w:rsidP="00396D8F">
            <w:pPr>
              <w:rPr>
                <w:sz w:val="28"/>
                <w:szCs w:val="28"/>
              </w:rPr>
            </w:pPr>
          </w:p>
        </w:tc>
      </w:tr>
      <w:tr w:rsidR="000632AD" w:rsidRPr="00901A9B" w14:paraId="418F0017" w14:textId="77777777" w:rsidTr="00F5783F">
        <w:tc>
          <w:tcPr>
            <w:tcW w:w="9586" w:type="dxa"/>
            <w:shd w:val="clear" w:color="auto" w:fill="FFFFFF" w:themeFill="background1"/>
          </w:tcPr>
          <w:p w14:paraId="0A10182E" w14:textId="4BF504EC" w:rsidR="00901A9B" w:rsidRPr="003F1A62" w:rsidRDefault="00901A9B" w:rsidP="00901A9B">
            <w:pPr>
              <w:rPr>
                <w:sz w:val="28"/>
                <w:szCs w:val="28"/>
                <w:u w:val="single"/>
              </w:rPr>
            </w:pPr>
            <w:r w:rsidRPr="003F1A62">
              <w:rPr>
                <w:sz w:val="28"/>
                <w:szCs w:val="28"/>
                <w:u w:val="single"/>
              </w:rPr>
              <w:t>FAQ’s for Stage 4:</w:t>
            </w:r>
            <w:r w:rsidR="00BC7A29" w:rsidRPr="003F1A62">
              <w:rPr>
                <w:sz w:val="28"/>
                <w:szCs w:val="28"/>
                <w:u w:val="single"/>
              </w:rPr>
              <w:t xml:space="preserve"> Protocols</w:t>
            </w:r>
            <w:r w:rsidRPr="003F1A62">
              <w:rPr>
                <w:sz w:val="28"/>
                <w:szCs w:val="28"/>
                <w:u w:val="single"/>
              </w:rPr>
              <w:t xml:space="preserve"> for Long-Term Care Facilities</w:t>
            </w:r>
          </w:p>
          <w:p w14:paraId="67423555" w14:textId="11E49AB7" w:rsidR="000632AD" w:rsidRPr="003F1A62" w:rsidRDefault="00901A9B" w:rsidP="00901A9B">
            <w:pPr>
              <w:rPr>
                <w:sz w:val="28"/>
                <w:szCs w:val="28"/>
              </w:rPr>
            </w:pPr>
            <w:r w:rsidRPr="003F1A62">
              <w:rPr>
                <w:sz w:val="28"/>
                <w:szCs w:val="28"/>
              </w:rPr>
              <w:t>https://coronavirus.idaho.gov/wp-content/uploads/2020/09/RALFCOVIDFAQs.pdf</w:t>
            </w:r>
          </w:p>
        </w:tc>
        <w:tc>
          <w:tcPr>
            <w:tcW w:w="584" w:type="dxa"/>
            <w:shd w:val="clear" w:color="auto" w:fill="FFFFFF" w:themeFill="background1"/>
          </w:tcPr>
          <w:p w14:paraId="7204E9EC" w14:textId="77777777" w:rsidR="000632AD" w:rsidRPr="00901A9B" w:rsidRDefault="000632AD" w:rsidP="00396D8F">
            <w:pPr>
              <w:rPr>
                <w:sz w:val="28"/>
                <w:szCs w:val="28"/>
              </w:rPr>
            </w:pPr>
          </w:p>
        </w:tc>
      </w:tr>
      <w:tr w:rsidR="000632AD" w:rsidRPr="00901A9B" w14:paraId="5D6383E9" w14:textId="77777777" w:rsidTr="00F5783F">
        <w:tc>
          <w:tcPr>
            <w:tcW w:w="9586" w:type="dxa"/>
            <w:shd w:val="clear" w:color="auto" w:fill="FFFFFF" w:themeFill="background1"/>
          </w:tcPr>
          <w:p w14:paraId="73F4BB47" w14:textId="7B1040C6" w:rsidR="00901A9B" w:rsidRPr="003F1A62" w:rsidRDefault="00BC7A29" w:rsidP="00901A9B">
            <w:pPr>
              <w:rPr>
                <w:sz w:val="28"/>
                <w:szCs w:val="28"/>
                <w:u w:val="single"/>
              </w:rPr>
            </w:pPr>
            <w:r w:rsidRPr="003F1A62">
              <w:rPr>
                <w:sz w:val="28"/>
                <w:szCs w:val="28"/>
                <w:u w:val="single"/>
              </w:rPr>
              <w:t xml:space="preserve">Implementation Guidance for SARS-CoV-2 Testing of Residents and Staff </w:t>
            </w:r>
            <w:r w:rsidR="000B0ADC" w:rsidRPr="003F1A62">
              <w:rPr>
                <w:sz w:val="28"/>
                <w:szCs w:val="28"/>
                <w:u w:val="single"/>
              </w:rPr>
              <w:t>in</w:t>
            </w:r>
            <w:r w:rsidRPr="003F1A62">
              <w:rPr>
                <w:sz w:val="28"/>
                <w:szCs w:val="28"/>
                <w:u w:val="single"/>
              </w:rPr>
              <w:t xml:space="preserve"> Long Term Care Facilities in Idaho</w:t>
            </w:r>
          </w:p>
          <w:p w14:paraId="0F4647E7" w14:textId="6341F22E" w:rsidR="000632AD" w:rsidRPr="003F1A62" w:rsidRDefault="00901A9B" w:rsidP="00901A9B">
            <w:pPr>
              <w:rPr>
                <w:sz w:val="28"/>
                <w:szCs w:val="28"/>
              </w:rPr>
            </w:pPr>
            <w:r w:rsidRPr="003F1A62">
              <w:rPr>
                <w:sz w:val="28"/>
                <w:szCs w:val="28"/>
              </w:rPr>
              <w:t>https://coronavirus.idaho.gov/wp-content/uploads/2020/09/Testing-Implementation-Guidance-2020_7_8-FINAL.pdf</w:t>
            </w:r>
          </w:p>
        </w:tc>
        <w:tc>
          <w:tcPr>
            <w:tcW w:w="584" w:type="dxa"/>
            <w:shd w:val="clear" w:color="auto" w:fill="FFFFFF" w:themeFill="background1"/>
          </w:tcPr>
          <w:p w14:paraId="16412CE1" w14:textId="77777777" w:rsidR="000632AD" w:rsidRPr="00901A9B" w:rsidRDefault="000632AD" w:rsidP="00396D8F">
            <w:pPr>
              <w:rPr>
                <w:sz w:val="28"/>
                <w:szCs w:val="28"/>
              </w:rPr>
            </w:pPr>
          </w:p>
        </w:tc>
      </w:tr>
      <w:tr w:rsidR="00590043" w:rsidRPr="00901A9B" w14:paraId="0317156B" w14:textId="77777777" w:rsidTr="00F5783F">
        <w:tc>
          <w:tcPr>
            <w:tcW w:w="9586" w:type="dxa"/>
            <w:shd w:val="clear" w:color="auto" w:fill="FFFFFF" w:themeFill="background1"/>
          </w:tcPr>
          <w:p w14:paraId="17E14391" w14:textId="60CA1ECA" w:rsidR="00B869DA" w:rsidRPr="003F1A62" w:rsidRDefault="00B869DA" w:rsidP="00901A9B">
            <w:pPr>
              <w:rPr>
                <w:sz w:val="28"/>
                <w:szCs w:val="28"/>
                <w:u w:val="single"/>
              </w:rPr>
            </w:pPr>
            <w:r w:rsidRPr="003F1A62">
              <w:rPr>
                <w:sz w:val="28"/>
                <w:szCs w:val="28"/>
                <w:u w:val="single"/>
              </w:rPr>
              <w:t>Contact information related to Transfer Discharge of Patients with COVID</w:t>
            </w:r>
          </w:p>
          <w:p w14:paraId="520EAD25" w14:textId="155FD0FD" w:rsidR="00590043" w:rsidRPr="003F1A62" w:rsidRDefault="00B869DA" w:rsidP="00901A9B">
            <w:pPr>
              <w:rPr>
                <w:sz w:val="28"/>
                <w:szCs w:val="28"/>
              </w:rPr>
            </w:pPr>
            <w:r w:rsidRPr="003F1A62">
              <w:rPr>
                <w:sz w:val="28"/>
                <w:szCs w:val="28"/>
              </w:rPr>
              <w:t>https://coronavirus.idaho.gov/wp-content/uploads/2020/09/RALFCOVIDConcernsContactInformation.pdf</w:t>
            </w:r>
          </w:p>
        </w:tc>
        <w:tc>
          <w:tcPr>
            <w:tcW w:w="584" w:type="dxa"/>
            <w:shd w:val="clear" w:color="auto" w:fill="FFFFFF" w:themeFill="background1"/>
          </w:tcPr>
          <w:p w14:paraId="1815457A" w14:textId="77777777" w:rsidR="00590043" w:rsidRPr="00901A9B" w:rsidRDefault="00590043" w:rsidP="00396D8F">
            <w:pPr>
              <w:rPr>
                <w:sz w:val="28"/>
                <w:szCs w:val="28"/>
              </w:rPr>
            </w:pPr>
          </w:p>
        </w:tc>
      </w:tr>
      <w:tr w:rsidR="00901A9B" w:rsidRPr="00901A9B" w14:paraId="2F4A4AFC" w14:textId="77777777" w:rsidTr="00F5783F">
        <w:tc>
          <w:tcPr>
            <w:tcW w:w="9586" w:type="dxa"/>
            <w:shd w:val="clear" w:color="auto" w:fill="FFFFFF" w:themeFill="background1"/>
          </w:tcPr>
          <w:p w14:paraId="622784C9" w14:textId="1C8D515F" w:rsidR="00B869DA" w:rsidRPr="003F1A62" w:rsidRDefault="00B869DA" w:rsidP="00901A9B">
            <w:pPr>
              <w:rPr>
                <w:sz w:val="28"/>
                <w:szCs w:val="28"/>
                <w:u w:val="single"/>
              </w:rPr>
            </w:pPr>
            <w:r w:rsidRPr="003F1A62">
              <w:rPr>
                <w:sz w:val="28"/>
                <w:szCs w:val="28"/>
                <w:u w:val="single"/>
              </w:rPr>
              <w:t>COVID-19 Unite at Veranda</w:t>
            </w:r>
          </w:p>
          <w:p w14:paraId="2578E53B" w14:textId="04704584" w:rsidR="00901A9B" w:rsidRPr="003F1A62" w:rsidRDefault="00B869DA" w:rsidP="00901A9B">
            <w:pPr>
              <w:rPr>
                <w:sz w:val="28"/>
                <w:szCs w:val="28"/>
              </w:rPr>
            </w:pPr>
            <w:r w:rsidRPr="003F1A62">
              <w:rPr>
                <w:sz w:val="28"/>
                <w:szCs w:val="28"/>
              </w:rPr>
              <w:t>https://coronavirus.idaho.gov/wp-content/uploads/2020/09/RALFCOVIDVeranda.pdf</w:t>
            </w:r>
          </w:p>
        </w:tc>
        <w:tc>
          <w:tcPr>
            <w:tcW w:w="584" w:type="dxa"/>
            <w:shd w:val="clear" w:color="auto" w:fill="FFFFFF" w:themeFill="background1"/>
          </w:tcPr>
          <w:p w14:paraId="29FECEA5" w14:textId="77777777" w:rsidR="00901A9B" w:rsidRPr="00901A9B" w:rsidRDefault="00901A9B" w:rsidP="00396D8F">
            <w:pPr>
              <w:rPr>
                <w:sz w:val="28"/>
                <w:szCs w:val="28"/>
              </w:rPr>
            </w:pPr>
          </w:p>
        </w:tc>
      </w:tr>
      <w:tr w:rsidR="00901A9B" w:rsidRPr="00901A9B" w14:paraId="3CB1589D" w14:textId="77777777" w:rsidTr="00F5783F">
        <w:tc>
          <w:tcPr>
            <w:tcW w:w="9586" w:type="dxa"/>
            <w:shd w:val="clear" w:color="auto" w:fill="FFFFFF" w:themeFill="background1"/>
          </w:tcPr>
          <w:p w14:paraId="4753BF85" w14:textId="2EC932AC" w:rsidR="00901A9B" w:rsidRPr="003F1A62" w:rsidRDefault="00B869DA" w:rsidP="00901A9B">
            <w:pPr>
              <w:rPr>
                <w:sz w:val="28"/>
                <w:szCs w:val="28"/>
                <w:u w:val="single"/>
              </w:rPr>
            </w:pPr>
            <w:r w:rsidRPr="003F1A62">
              <w:rPr>
                <w:sz w:val="28"/>
                <w:szCs w:val="28"/>
                <w:u w:val="single"/>
              </w:rPr>
              <w:lastRenderedPageBreak/>
              <w:t>COVID-19 Unit at Twin Falls Manor</w:t>
            </w:r>
          </w:p>
          <w:p w14:paraId="2998C92C" w14:textId="37DC8820" w:rsidR="00B869DA" w:rsidRPr="003F1A62" w:rsidRDefault="00B869DA" w:rsidP="00901A9B">
            <w:pPr>
              <w:rPr>
                <w:sz w:val="28"/>
                <w:szCs w:val="28"/>
              </w:rPr>
            </w:pPr>
            <w:r w:rsidRPr="003F1A62">
              <w:rPr>
                <w:sz w:val="28"/>
                <w:szCs w:val="28"/>
              </w:rPr>
              <w:t>https://coronavirus.idaho.gov/wp-content/uploads/2020/09/RALFCOVIDTwinFallsManor.pdf</w:t>
            </w:r>
          </w:p>
        </w:tc>
        <w:tc>
          <w:tcPr>
            <w:tcW w:w="584" w:type="dxa"/>
            <w:shd w:val="clear" w:color="auto" w:fill="FFFFFF" w:themeFill="background1"/>
          </w:tcPr>
          <w:p w14:paraId="656A5E52" w14:textId="77777777" w:rsidR="00901A9B" w:rsidRPr="00901A9B" w:rsidRDefault="00901A9B" w:rsidP="00396D8F">
            <w:pPr>
              <w:rPr>
                <w:sz w:val="28"/>
                <w:szCs w:val="28"/>
              </w:rPr>
            </w:pPr>
          </w:p>
        </w:tc>
      </w:tr>
      <w:tr w:rsidR="00901A9B" w:rsidRPr="00901A9B" w14:paraId="2A280A3C" w14:textId="77777777" w:rsidTr="00F5783F">
        <w:tc>
          <w:tcPr>
            <w:tcW w:w="9586" w:type="dxa"/>
            <w:shd w:val="clear" w:color="auto" w:fill="FFFFFF" w:themeFill="background1"/>
          </w:tcPr>
          <w:p w14:paraId="4672F03A" w14:textId="4FFE238F" w:rsidR="000851CC" w:rsidRPr="003F1A62" w:rsidRDefault="000851CC" w:rsidP="00901A9B">
            <w:pPr>
              <w:rPr>
                <w:sz w:val="28"/>
                <w:szCs w:val="28"/>
                <w:u w:val="single"/>
              </w:rPr>
            </w:pPr>
            <w:r w:rsidRPr="003F1A62">
              <w:rPr>
                <w:sz w:val="28"/>
                <w:szCs w:val="28"/>
                <w:u w:val="single"/>
              </w:rPr>
              <w:t>National Center for Assisted Living</w:t>
            </w:r>
          </w:p>
          <w:p w14:paraId="567B1C5F" w14:textId="7DF54C09" w:rsidR="00901A9B" w:rsidRPr="003F1A62" w:rsidRDefault="000851CC" w:rsidP="00901A9B">
            <w:pPr>
              <w:rPr>
                <w:sz w:val="28"/>
                <w:szCs w:val="28"/>
              </w:rPr>
            </w:pPr>
            <w:r w:rsidRPr="003F1A62">
              <w:rPr>
                <w:sz w:val="28"/>
                <w:szCs w:val="28"/>
              </w:rPr>
              <w:t>https://www.ahcancal.org/Pages/PageNotFoundError.aspx?requestUrl=https://www.ahcancal.org/ncal/Pages/index.aspx</w:t>
            </w:r>
          </w:p>
        </w:tc>
        <w:tc>
          <w:tcPr>
            <w:tcW w:w="584" w:type="dxa"/>
            <w:shd w:val="clear" w:color="auto" w:fill="FFFFFF" w:themeFill="background1"/>
          </w:tcPr>
          <w:p w14:paraId="4BFC53CF" w14:textId="77777777" w:rsidR="00901A9B" w:rsidRPr="00901A9B" w:rsidRDefault="00901A9B" w:rsidP="00396D8F">
            <w:pPr>
              <w:rPr>
                <w:sz w:val="28"/>
                <w:szCs w:val="28"/>
              </w:rPr>
            </w:pPr>
          </w:p>
        </w:tc>
      </w:tr>
      <w:tr w:rsidR="000851CC" w:rsidRPr="00901A9B" w14:paraId="20D1B91C" w14:textId="77777777" w:rsidTr="00F5783F">
        <w:tc>
          <w:tcPr>
            <w:tcW w:w="9586" w:type="dxa"/>
            <w:shd w:val="clear" w:color="auto" w:fill="FFFFFF" w:themeFill="background1"/>
          </w:tcPr>
          <w:p w14:paraId="22D8F0BB" w14:textId="54F19290" w:rsidR="000851CC" w:rsidRPr="003F1A62" w:rsidRDefault="000851CC" w:rsidP="00901A9B">
            <w:pPr>
              <w:rPr>
                <w:sz w:val="28"/>
                <w:szCs w:val="28"/>
                <w:u w:val="single"/>
              </w:rPr>
            </w:pPr>
            <w:r w:rsidRPr="003F1A62">
              <w:rPr>
                <w:sz w:val="28"/>
                <w:szCs w:val="28"/>
                <w:u w:val="single"/>
              </w:rPr>
              <w:t>Staying Connected to Loved Ones</w:t>
            </w:r>
          </w:p>
          <w:p w14:paraId="4B26AEF1" w14:textId="049B17A8" w:rsidR="000851CC" w:rsidRPr="003F1A62" w:rsidRDefault="000851CC" w:rsidP="00901A9B">
            <w:pPr>
              <w:rPr>
                <w:sz w:val="28"/>
                <w:szCs w:val="28"/>
              </w:rPr>
            </w:pPr>
            <w:r w:rsidRPr="003F1A62">
              <w:rPr>
                <w:sz w:val="28"/>
                <w:szCs w:val="28"/>
              </w:rPr>
              <w:t>https://coronavirus.idaho.gov/wp-content/uploads/2020/05/Connecting-to-Loved-Ones-in-Long-term-Care-Facilities.pdf</w:t>
            </w:r>
          </w:p>
        </w:tc>
        <w:tc>
          <w:tcPr>
            <w:tcW w:w="584" w:type="dxa"/>
            <w:shd w:val="clear" w:color="auto" w:fill="FFFFFF" w:themeFill="background1"/>
          </w:tcPr>
          <w:p w14:paraId="261222E7" w14:textId="77777777" w:rsidR="000851CC" w:rsidRPr="00901A9B" w:rsidRDefault="000851CC" w:rsidP="00396D8F">
            <w:pPr>
              <w:rPr>
                <w:sz w:val="28"/>
                <w:szCs w:val="28"/>
              </w:rPr>
            </w:pPr>
          </w:p>
        </w:tc>
      </w:tr>
      <w:tr w:rsidR="00206776" w:rsidRPr="00901A9B" w14:paraId="701BCE6D" w14:textId="77777777" w:rsidTr="00932700">
        <w:tc>
          <w:tcPr>
            <w:tcW w:w="9586" w:type="dxa"/>
            <w:shd w:val="clear" w:color="auto" w:fill="8EAADB" w:themeFill="accent1" w:themeFillTint="99"/>
          </w:tcPr>
          <w:p w14:paraId="1A6C6ABD" w14:textId="77777777" w:rsidR="00206776" w:rsidRPr="00823D19" w:rsidRDefault="00206776" w:rsidP="00932700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823D19">
              <w:rPr>
                <w:b/>
                <w:bCs/>
                <w:sz w:val="32"/>
                <w:szCs w:val="32"/>
                <w:u w:val="single"/>
              </w:rPr>
              <w:t>Idaho Public Health Districts</w:t>
            </w:r>
          </w:p>
        </w:tc>
        <w:tc>
          <w:tcPr>
            <w:tcW w:w="584" w:type="dxa"/>
            <w:shd w:val="clear" w:color="auto" w:fill="FFFFFF" w:themeFill="background1"/>
          </w:tcPr>
          <w:p w14:paraId="4C478DE8" w14:textId="77777777" w:rsidR="00206776" w:rsidRPr="00901A9B" w:rsidRDefault="00206776" w:rsidP="00932700">
            <w:pPr>
              <w:rPr>
                <w:sz w:val="28"/>
                <w:szCs w:val="28"/>
              </w:rPr>
            </w:pPr>
          </w:p>
        </w:tc>
      </w:tr>
      <w:tr w:rsidR="00206776" w:rsidRPr="00901A9B" w14:paraId="0AC70F81" w14:textId="77777777" w:rsidTr="00932700">
        <w:tc>
          <w:tcPr>
            <w:tcW w:w="9586" w:type="dxa"/>
            <w:shd w:val="clear" w:color="auto" w:fill="FFFFFF" w:themeFill="background1"/>
          </w:tcPr>
          <w:p w14:paraId="75CB20EF" w14:textId="77777777" w:rsidR="00206776" w:rsidRPr="00B35CA5" w:rsidRDefault="00834BAF" w:rsidP="00932700">
            <w:pPr>
              <w:rPr>
                <w:sz w:val="32"/>
                <w:szCs w:val="32"/>
                <w:u w:val="single"/>
              </w:rPr>
            </w:pPr>
            <w:hyperlink r:id="rId12" w:history="1">
              <w:r w:rsidR="00206776">
                <w:rPr>
                  <w:rStyle w:val="Hyperlink"/>
                </w:rPr>
                <w:t>https://www.cdhd.idaho.gov/pdfs/boardofhealth/Orders/Order-RE-Restriction-Ada%20County-Long-Term-Care%20Facilities-Updated-Order-10-20-2020.pdf</w:t>
              </w:r>
            </w:hyperlink>
          </w:p>
        </w:tc>
        <w:tc>
          <w:tcPr>
            <w:tcW w:w="584" w:type="dxa"/>
            <w:shd w:val="clear" w:color="auto" w:fill="FFFFFF" w:themeFill="background1"/>
          </w:tcPr>
          <w:p w14:paraId="0CBB5C0D" w14:textId="77777777" w:rsidR="00206776" w:rsidRPr="00901A9B" w:rsidRDefault="00206776" w:rsidP="00932700">
            <w:pPr>
              <w:rPr>
                <w:sz w:val="28"/>
                <w:szCs w:val="28"/>
              </w:rPr>
            </w:pPr>
          </w:p>
        </w:tc>
      </w:tr>
      <w:tr w:rsidR="00206776" w:rsidRPr="00901A9B" w14:paraId="7F96274B" w14:textId="77777777" w:rsidTr="00932700">
        <w:tc>
          <w:tcPr>
            <w:tcW w:w="9586" w:type="dxa"/>
            <w:shd w:val="clear" w:color="auto" w:fill="FFFFFF" w:themeFill="background1"/>
          </w:tcPr>
          <w:p w14:paraId="11AA84DC" w14:textId="77777777" w:rsidR="00206776" w:rsidRDefault="00206776" w:rsidP="00932700">
            <w:r w:rsidRPr="00830CE5">
              <w:t>https://phd3.idaho.gov/about/news/</w:t>
            </w:r>
          </w:p>
        </w:tc>
        <w:tc>
          <w:tcPr>
            <w:tcW w:w="584" w:type="dxa"/>
            <w:shd w:val="clear" w:color="auto" w:fill="FFFFFF" w:themeFill="background1"/>
          </w:tcPr>
          <w:p w14:paraId="55B799DA" w14:textId="77777777" w:rsidR="00206776" w:rsidRPr="00901A9B" w:rsidRDefault="00206776" w:rsidP="00932700">
            <w:pPr>
              <w:rPr>
                <w:sz w:val="28"/>
                <w:szCs w:val="28"/>
              </w:rPr>
            </w:pPr>
          </w:p>
        </w:tc>
      </w:tr>
      <w:tr w:rsidR="00206776" w:rsidRPr="00901A9B" w14:paraId="41A41989" w14:textId="77777777" w:rsidTr="00932700">
        <w:tc>
          <w:tcPr>
            <w:tcW w:w="9586" w:type="dxa"/>
            <w:shd w:val="clear" w:color="auto" w:fill="FFFFFF" w:themeFill="background1"/>
          </w:tcPr>
          <w:p w14:paraId="3E6E660D" w14:textId="77777777" w:rsidR="00206776" w:rsidRPr="00830CE5" w:rsidRDefault="00206776" w:rsidP="00932700">
            <w:r w:rsidRPr="00830CE5">
              <w:t>https://www.phd5.idaho.gov/press-releases/</w:t>
            </w:r>
          </w:p>
        </w:tc>
        <w:tc>
          <w:tcPr>
            <w:tcW w:w="584" w:type="dxa"/>
            <w:shd w:val="clear" w:color="auto" w:fill="FFFFFF" w:themeFill="background1"/>
          </w:tcPr>
          <w:p w14:paraId="2C4DD9AA" w14:textId="77777777" w:rsidR="00206776" w:rsidRPr="00901A9B" w:rsidRDefault="00206776" w:rsidP="00932700">
            <w:pPr>
              <w:rPr>
                <w:sz w:val="28"/>
                <w:szCs w:val="28"/>
              </w:rPr>
            </w:pPr>
          </w:p>
        </w:tc>
      </w:tr>
      <w:tr w:rsidR="00206776" w:rsidRPr="00901A9B" w14:paraId="694995D5" w14:textId="77777777" w:rsidTr="00932700">
        <w:tc>
          <w:tcPr>
            <w:tcW w:w="9586" w:type="dxa"/>
            <w:shd w:val="clear" w:color="auto" w:fill="FFFFFF" w:themeFill="background1"/>
          </w:tcPr>
          <w:p w14:paraId="4F74813F" w14:textId="77777777" w:rsidR="00206776" w:rsidRPr="00830CE5" w:rsidRDefault="00206776" w:rsidP="00932700">
            <w:r w:rsidRPr="00830CE5">
              <w:t>https://panhandlehealthdistrict.org/news/</w:t>
            </w:r>
          </w:p>
        </w:tc>
        <w:tc>
          <w:tcPr>
            <w:tcW w:w="584" w:type="dxa"/>
            <w:shd w:val="clear" w:color="auto" w:fill="FFFFFF" w:themeFill="background1"/>
          </w:tcPr>
          <w:p w14:paraId="438F3DFB" w14:textId="77777777" w:rsidR="00206776" w:rsidRPr="00901A9B" w:rsidRDefault="00206776" w:rsidP="00932700">
            <w:pPr>
              <w:rPr>
                <w:sz w:val="28"/>
                <w:szCs w:val="28"/>
              </w:rPr>
            </w:pPr>
          </w:p>
        </w:tc>
      </w:tr>
      <w:tr w:rsidR="00206776" w:rsidRPr="00901A9B" w14:paraId="56097024" w14:textId="77777777" w:rsidTr="00932700">
        <w:tc>
          <w:tcPr>
            <w:tcW w:w="9586" w:type="dxa"/>
            <w:shd w:val="clear" w:color="auto" w:fill="FFFFFF" w:themeFill="background1"/>
          </w:tcPr>
          <w:p w14:paraId="4705E971" w14:textId="77777777" w:rsidR="00206776" w:rsidRPr="00830CE5" w:rsidRDefault="00206776" w:rsidP="00932700">
            <w:r w:rsidRPr="00830CE5">
              <w:t>https://www.idahopublichealth.com/</w:t>
            </w:r>
          </w:p>
        </w:tc>
        <w:tc>
          <w:tcPr>
            <w:tcW w:w="584" w:type="dxa"/>
            <w:shd w:val="clear" w:color="auto" w:fill="FFFFFF" w:themeFill="background1"/>
          </w:tcPr>
          <w:p w14:paraId="48D95E74" w14:textId="77777777" w:rsidR="00206776" w:rsidRPr="00901A9B" w:rsidRDefault="00206776" w:rsidP="00932700">
            <w:pPr>
              <w:rPr>
                <w:sz w:val="28"/>
                <w:szCs w:val="28"/>
              </w:rPr>
            </w:pPr>
          </w:p>
        </w:tc>
      </w:tr>
      <w:tr w:rsidR="00206776" w:rsidRPr="00901A9B" w14:paraId="4E2073D3" w14:textId="77777777" w:rsidTr="00932700">
        <w:tc>
          <w:tcPr>
            <w:tcW w:w="9586" w:type="dxa"/>
            <w:shd w:val="clear" w:color="auto" w:fill="FFFFFF" w:themeFill="background1"/>
          </w:tcPr>
          <w:p w14:paraId="431FF36A" w14:textId="77777777" w:rsidR="00206776" w:rsidRPr="00830CE5" w:rsidRDefault="00206776" w:rsidP="00932700">
            <w:r w:rsidRPr="00830CE5">
              <w:t>https://www.cdhd.idaho.gov/</w:t>
            </w:r>
          </w:p>
        </w:tc>
        <w:tc>
          <w:tcPr>
            <w:tcW w:w="584" w:type="dxa"/>
            <w:shd w:val="clear" w:color="auto" w:fill="FFFFFF" w:themeFill="background1"/>
          </w:tcPr>
          <w:p w14:paraId="3BC9F749" w14:textId="77777777" w:rsidR="00206776" w:rsidRPr="00901A9B" w:rsidRDefault="00206776" w:rsidP="00932700">
            <w:pPr>
              <w:rPr>
                <w:sz w:val="28"/>
                <w:szCs w:val="28"/>
              </w:rPr>
            </w:pPr>
          </w:p>
        </w:tc>
      </w:tr>
      <w:tr w:rsidR="00206776" w:rsidRPr="00901A9B" w14:paraId="7C1266F2" w14:textId="77777777" w:rsidTr="00932700">
        <w:tc>
          <w:tcPr>
            <w:tcW w:w="9586" w:type="dxa"/>
            <w:shd w:val="clear" w:color="auto" w:fill="FFFFFF" w:themeFill="background1"/>
          </w:tcPr>
          <w:p w14:paraId="4E084A5B" w14:textId="77777777" w:rsidR="00206776" w:rsidRPr="00830CE5" w:rsidRDefault="00206776" w:rsidP="00932700">
            <w:r w:rsidRPr="00662B8F">
              <w:t>https://eiph.idaho.gov/</w:t>
            </w:r>
          </w:p>
        </w:tc>
        <w:tc>
          <w:tcPr>
            <w:tcW w:w="584" w:type="dxa"/>
            <w:shd w:val="clear" w:color="auto" w:fill="FFFFFF" w:themeFill="background1"/>
          </w:tcPr>
          <w:p w14:paraId="2F1963B2" w14:textId="77777777" w:rsidR="00206776" w:rsidRPr="00901A9B" w:rsidRDefault="00206776" w:rsidP="00932700">
            <w:pPr>
              <w:rPr>
                <w:sz w:val="28"/>
                <w:szCs w:val="28"/>
              </w:rPr>
            </w:pPr>
          </w:p>
        </w:tc>
      </w:tr>
    </w:tbl>
    <w:p w14:paraId="4596D10B" w14:textId="25F593B4" w:rsidR="00D91F32" w:rsidRDefault="00D91F32" w:rsidP="00396D8F">
      <w:pPr>
        <w:rPr>
          <w:sz w:val="28"/>
          <w:szCs w:val="28"/>
        </w:rPr>
      </w:pPr>
    </w:p>
    <w:p w14:paraId="23BCE74A" w14:textId="77777777" w:rsidR="0060728E" w:rsidRPr="00932281" w:rsidRDefault="0060728E" w:rsidP="0060728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E4543"/>
          <w:sz w:val="27"/>
          <w:szCs w:val="27"/>
        </w:rPr>
      </w:pPr>
      <w:r w:rsidRPr="00932281">
        <w:rPr>
          <w:rFonts w:ascii="Arial" w:eastAsia="Times New Roman" w:hAnsi="Arial" w:cs="Arial"/>
          <w:b/>
          <w:bCs/>
          <w:color w:val="3E4543"/>
          <w:sz w:val="27"/>
          <w:szCs w:val="27"/>
        </w:rPr>
        <w:t>Panhandle Health District (Region 1)</w:t>
      </w:r>
    </w:p>
    <w:p w14:paraId="2101C0FA" w14:textId="77777777" w:rsidR="0060728E" w:rsidRDefault="0060728E" w:rsidP="0060728E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3E4543"/>
          <w:sz w:val="27"/>
          <w:szCs w:val="27"/>
        </w:rPr>
      </w:pPr>
      <w:r w:rsidRPr="00932281">
        <w:rPr>
          <w:rFonts w:ascii="Arial" w:eastAsia="Times New Roman" w:hAnsi="Arial" w:cs="Arial"/>
          <w:color w:val="3E4543"/>
          <w:sz w:val="24"/>
          <w:szCs w:val="24"/>
        </w:rPr>
        <w:t>8500 N Atlas Rd</w:t>
      </w:r>
      <w:r w:rsidRPr="00932281">
        <w:rPr>
          <w:rFonts w:ascii="Arial" w:eastAsia="Times New Roman" w:hAnsi="Arial" w:cs="Arial"/>
          <w:color w:val="3E4543"/>
          <w:sz w:val="24"/>
          <w:szCs w:val="24"/>
        </w:rPr>
        <w:br/>
        <w:t>Hayden, ID 83835-8332</w:t>
      </w:r>
      <w:r w:rsidRPr="00932281">
        <w:rPr>
          <w:rFonts w:ascii="Arial" w:eastAsia="Times New Roman" w:hAnsi="Arial" w:cs="Arial"/>
          <w:color w:val="3E4543"/>
          <w:sz w:val="24"/>
          <w:szCs w:val="24"/>
        </w:rPr>
        <w:br/>
      </w:r>
      <w:r w:rsidRPr="00932281">
        <w:rPr>
          <w:rFonts w:ascii="Arial" w:eastAsia="Times New Roman" w:hAnsi="Arial" w:cs="Arial"/>
          <w:b/>
          <w:bCs/>
          <w:color w:val="3E4543"/>
          <w:sz w:val="24"/>
          <w:szCs w:val="24"/>
        </w:rPr>
        <w:t>Phone: </w:t>
      </w:r>
      <w:hyperlink r:id="rId13" w:history="1">
        <w:r w:rsidRPr="00931A06">
          <w:rPr>
            <w:rFonts w:ascii="Arial" w:hAnsi="Arial" w:cs="Arial"/>
            <w:b/>
            <w:bCs/>
            <w:color w:val="212529"/>
            <w:spacing w:val="8"/>
            <w:u w:val="single"/>
            <w:shd w:val="clear" w:color="auto" w:fill="FFFFFF"/>
          </w:rPr>
          <w:t xml:space="preserve"> 877-415-5225</w:t>
        </w:r>
        <w:r w:rsidRPr="00932281">
          <w:rPr>
            <w:rFonts w:ascii="Arial" w:eastAsia="Times New Roman" w:hAnsi="Arial" w:cs="Arial"/>
            <w:color w:val="FFFFFF"/>
            <w:sz w:val="24"/>
            <w:szCs w:val="24"/>
            <w:u w:val="single"/>
          </w:rPr>
          <w:t>208) 415-5100</w:t>
        </w:r>
      </w:hyperlink>
      <w:r w:rsidRPr="00932281">
        <w:rPr>
          <w:rFonts w:ascii="Arial" w:eastAsia="Times New Roman" w:hAnsi="Arial" w:cs="Arial"/>
          <w:color w:val="3E4543"/>
          <w:sz w:val="24"/>
          <w:szCs w:val="24"/>
        </w:rPr>
        <w:br/>
      </w:r>
    </w:p>
    <w:p w14:paraId="5B54E80C" w14:textId="77777777" w:rsidR="0060728E" w:rsidRDefault="0060728E" w:rsidP="0060728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E4543"/>
          <w:sz w:val="27"/>
          <w:szCs w:val="27"/>
        </w:rPr>
      </w:pPr>
    </w:p>
    <w:p w14:paraId="6356FB29" w14:textId="77777777" w:rsidR="0060728E" w:rsidRDefault="0060728E" w:rsidP="0060728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E4543"/>
          <w:sz w:val="27"/>
          <w:szCs w:val="27"/>
        </w:rPr>
      </w:pPr>
    </w:p>
    <w:p w14:paraId="1AEE35D4" w14:textId="77777777" w:rsidR="0060728E" w:rsidRPr="00932281" w:rsidRDefault="0060728E" w:rsidP="0060728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E4543"/>
          <w:sz w:val="27"/>
          <w:szCs w:val="27"/>
        </w:rPr>
      </w:pPr>
      <w:r w:rsidRPr="00932281">
        <w:rPr>
          <w:rFonts w:ascii="Arial" w:eastAsia="Times New Roman" w:hAnsi="Arial" w:cs="Arial"/>
          <w:b/>
          <w:bCs/>
          <w:color w:val="3E4543"/>
          <w:sz w:val="27"/>
          <w:szCs w:val="27"/>
        </w:rPr>
        <w:t>North Central District Health Department (Region 2)</w:t>
      </w:r>
    </w:p>
    <w:p w14:paraId="3F93C900" w14:textId="77777777" w:rsidR="0060728E" w:rsidRDefault="0060728E" w:rsidP="0060728E">
      <w:pPr>
        <w:shd w:val="clear" w:color="auto" w:fill="FFFFFF"/>
        <w:spacing w:before="100" w:beforeAutospacing="1" w:after="0" w:line="240" w:lineRule="auto"/>
        <w:rPr>
          <w:sz w:val="28"/>
          <w:szCs w:val="28"/>
        </w:rPr>
      </w:pPr>
      <w:r w:rsidRPr="00932281">
        <w:rPr>
          <w:rFonts w:ascii="Arial" w:eastAsia="Times New Roman" w:hAnsi="Arial" w:cs="Arial"/>
          <w:color w:val="3E4543"/>
          <w:sz w:val="24"/>
          <w:szCs w:val="24"/>
        </w:rPr>
        <w:t>215 10Th St</w:t>
      </w:r>
      <w:r w:rsidRPr="00932281">
        <w:rPr>
          <w:rFonts w:ascii="Arial" w:eastAsia="Times New Roman" w:hAnsi="Arial" w:cs="Arial"/>
          <w:color w:val="3E4543"/>
          <w:sz w:val="24"/>
          <w:szCs w:val="24"/>
        </w:rPr>
        <w:br/>
        <w:t>Lewiston, ID 83501-1910</w:t>
      </w:r>
      <w:r w:rsidRPr="00932281">
        <w:rPr>
          <w:rFonts w:ascii="Arial" w:eastAsia="Times New Roman" w:hAnsi="Arial" w:cs="Arial"/>
          <w:color w:val="3E4543"/>
          <w:sz w:val="24"/>
          <w:szCs w:val="24"/>
        </w:rPr>
        <w:br/>
      </w:r>
      <w:r w:rsidRPr="00932281">
        <w:rPr>
          <w:rFonts w:ascii="Arial" w:eastAsia="Times New Roman" w:hAnsi="Arial" w:cs="Arial"/>
          <w:b/>
          <w:bCs/>
          <w:color w:val="3E4543"/>
          <w:sz w:val="24"/>
          <w:szCs w:val="24"/>
        </w:rPr>
        <w:t>Phone: </w:t>
      </w:r>
      <w:hyperlink r:id="rId14" w:history="1">
        <w:r w:rsidRPr="00932281">
          <w:rPr>
            <w:rFonts w:ascii="Arial" w:eastAsia="Times New Roman" w:hAnsi="Arial" w:cs="Arial"/>
            <w:b/>
            <w:bCs/>
            <w:color w:val="3E4543"/>
            <w:sz w:val="24"/>
            <w:szCs w:val="24"/>
            <w:u w:val="single"/>
          </w:rPr>
          <w:t>(208) 7</w:t>
        </w:r>
        <w:r w:rsidRPr="00931A06">
          <w:rPr>
            <w:rFonts w:ascii="Arial" w:eastAsia="Times New Roman" w:hAnsi="Arial" w:cs="Arial"/>
            <w:b/>
            <w:bCs/>
            <w:color w:val="3E4543"/>
            <w:sz w:val="24"/>
            <w:szCs w:val="24"/>
            <w:u w:val="single"/>
          </w:rPr>
          <w:t>48-0400</w:t>
        </w:r>
      </w:hyperlink>
      <w:r w:rsidRPr="00932281">
        <w:rPr>
          <w:rFonts w:ascii="Arial" w:eastAsia="Times New Roman" w:hAnsi="Arial" w:cs="Arial"/>
          <w:color w:val="3E4543"/>
          <w:sz w:val="24"/>
          <w:szCs w:val="24"/>
        </w:rPr>
        <w:br/>
      </w:r>
    </w:p>
    <w:p w14:paraId="2392EDAD" w14:textId="77777777" w:rsidR="0060728E" w:rsidRDefault="0060728E" w:rsidP="0060728E">
      <w:pPr>
        <w:rPr>
          <w:sz w:val="28"/>
          <w:szCs w:val="28"/>
        </w:rPr>
      </w:pPr>
    </w:p>
    <w:p w14:paraId="589833F5" w14:textId="77777777" w:rsidR="00DE407F" w:rsidRDefault="00DE407F" w:rsidP="0060728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E4543"/>
          <w:sz w:val="27"/>
          <w:szCs w:val="27"/>
        </w:rPr>
      </w:pPr>
    </w:p>
    <w:p w14:paraId="5319FB1A" w14:textId="77777777" w:rsidR="00DE407F" w:rsidRDefault="00DE407F" w:rsidP="0060728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E4543"/>
          <w:sz w:val="27"/>
          <w:szCs w:val="27"/>
        </w:rPr>
      </w:pPr>
    </w:p>
    <w:p w14:paraId="23134BF7" w14:textId="77777777" w:rsidR="00DE407F" w:rsidRDefault="00DE407F" w:rsidP="0060728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E4543"/>
          <w:sz w:val="27"/>
          <w:szCs w:val="27"/>
        </w:rPr>
      </w:pPr>
    </w:p>
    <w:p w14:paraId="1C431060" w14:textId="77777777" w:rsidR="00DE407F" w:rsidRDefault="00DE407F" w:rsidP="0060728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E4543"/>
          <w:sz w:val="27"/>
          <w:szCs w:val="27"/>
        </w:rPr>
      </w:pPr>
    </w:p>
    <w:p w14:paraId="1E0B8C97" w14:textId="77777777" w:rsidR="00DE407F" w:rsidRDefault="00DE407F" w:rsidP="0060728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E4543"/>
          <w:sz w:val="27"/>
          <w:szCs w:val="27"/>
        </w:rPr>
      </w:pPr>
    </w:p>
    <w:p w14:paraId="56B4D62B" w14:textId="53D7EF7E" w:rsidR="0060728E" w:rsidRPr="00932281" w:rsidRDefault="00DE407F" w:rsidP="0060728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E4543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3E4543"/>
          <w:sz w:val="27"/>
          <w:szCs w:val="27"/>
        </w:rPr>
        <w:lastRenderedPageBreak/>
        <w:t>C</w:t>
      </w:r>
      <w:r w:rsidR="0060728E" w:rsidRPr="00932281">
        <w:rPr>
          <w:rFonts w:ascii="Arial" w:eastAsia="Times New Roman" w:hAnsi="Arial" w:cs="Arial"/>
          <w:b/>
          <w:bCs/>
          <w:color w:val="3E4543"/>
          <w:sz w:val="27"/>
          <w:szCs w:val="27"/>
        </w:rPr>
        <w:t>entral District Health (Region 4)</w:t>
      </w:r>
    </w:p>
    <w:p w14:paraId="72892508" w14:textId="77777777" w:rsidR="0060728E" w:rsidRPr="00932281" w:rsidRDefault="0060728E" w:rsidP="0060728E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E4543"/>
          <w:sz w:val="24"/>
          <w:szCs w:val="24"/>
        </w:rPr>
      </w:pPr>
      <w:r w:rsidRPr="00932281">
        <w:rPr>
          <w:rFonts w:ascii="Arial" w:eastAsia="Times New Roman" w:hAnsi="Arial" w:cs="Arial"/>
          <w:color w:val="3E4543"/>
          <w:sz w:val="24"/>
          <w:szCs w:val="24"/>
        </w:rPr>
        <w:t>707 N Armstrong Pl</w:t>
      </w:r>
      <w:r w:rsidRPr="00932281">
        <w:rPr>
          <w:rFonts w:ascii="Arial" w:eastAsia="Times New Roman" w:hAnsi="Arial" w:cs="Arial"/>
          <w:color w:val="3E4543"/>
          <w:sz w:val="24"/>
          <w:szCs w:val="24"/>
        </w:rPr>
        <w:br/>
        <w:t>Boise, ID 83704-0825</w:t>
      </w:r>
      <w:r w:rsidRPr="00932281">
        <w:rPr>
          <w:rFonts w:ascii="Arial" w:eastAsia="Times New Roman" w:hAnsi="Arial" w:cs="Arial"/>
          <w:color w:val="3E4543"/>
          <w:sz w:val="24"/>
          <w:szCs w:val="24"/>
        </w:rPr>
        <w:br/>
      </w:r>
      <w:r w:rsidRPr="00932281">
        <w:rPr>
          <w:rFonts w:ascii="Arial" w:eastAsia="Times New Roman" w:hAnsi="Arial" w:cs="Arial"/>
          <w:b/>
          <w:bCs/>
          <w:color w:val="3E4543"/>
          <w:sz w:val="24"/>
          <w:szCs w:val="24"/>
        </w:rPr>
        <w:t>Phone</w:t>
      </w:r>
      <w:r w:rsidRPr="00932281">
        <w:rPr>
          <w:rFonts w:ascii="Arial" w:eastAsia="Times New Roman" w:hAnsi="Arial" w:cs="Arial"/>
          <w:color w:val="3E4543"/>
          <w:sz w:val="24"/>
          <w:szCs w:val="24"/>
        </w:rPr>
        <w:t>: </w:t>
      </w:r>
      <w:hyperlink r:id="rId15" w:history="1">
        <w:r w:rsidRPr="00932281">
          <w:rPr>
            <w:rFonts w:ascii="Arial" w:eastAsia="Times New Roman" w:hAnsi="Arial" w:cs="Arial"/>
            <w:b/>
            <w:bCs/>
            <w:color w:val="3E4543"/>
            <w:sz w:val="24"/>
            <w:szCs w:val="24"/>
            <w:u w:val="single"/>
          </w:rPr>
          <w:t>208-</w:t>
        </w:r>
      </w:hyperlink>
      <w:r w:rsidRPr="00931A06">
        <w:rPr>
          <w:rFonts w:ascii="Arial" w:eastAsia="Times New Roman" w:hAnsi="Arial" w:cs="Arial"/>
          <w:b/>
          <w:bCs/>
          <w:color w:val="3E4543"/>
          <w:sz w:val="24"/>
          <w:szCs w:val="24"/>
          <w:u w:val="single"/>
        </w:rPr>
        <w:t>321-2222</w:t>
      </w:r>
      <w:r w:rsidRPr="00932281">
        <w:rPr>
          <w:rFonts w:ascii="Arial" w:eastAsia="Times New Roman" w:hAnsi="Arial" w:cs="Arial"/>
          <w:color w:val="3E4543"/>
          <w:sz w:val="24"/>
          <w:szCs w:val="24"/>
          <w:u w:val="single"/>
        </w:rPr>
        <w:br/>
      </w:r>
    </w:p>
    <w:p w14:paraId="125E95F3" w14:textId="77777777" w:rsidR="0060728E" w:rsidRDefault="0060728E" w:rsidP="0060728E">
      <w:pPr>
        <w:rPr>
          <w:sz w:val="28"/>
          <w:szCs w:val="28"/>
        </w:rPr>
      </w:pPr>
    </w:p>
    <w:p w14:paraId="51AB506F" w14:textId="77777777" w:rsidR="0060728E" w:rsidRPr="00932281" w:rsidRDefault="0060728E" w:rsidP="0060728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E4543"/>
          <w:sz w:val="27"/>
          <w:szCs w:val="27"/>
        </w:rPr>
      </w:pPr>
      <w:r w:rsidRPr="00932281">
        <w:rPr>
          <w:rFonts w:ascii="Arial" w:eastAsia="Times New Roman" w:hAnsi="Arial" w:cs="Arial"/>
          <w:b/>
          <w:bCs/>
          <w:color w:val="3E4543"/>
          <w:sz w:val="27"/>
          <w:szCs w:val="27"/>
        </w:rPr>
        <w:t>Southwest District Health Department (Region 3)</w:t>
      </w:r>
    </w:p>
    <w:p w14:paraId="3439A544" w14:textId="77777777" w:rsidR="0060728E" w:rsidRPr="00932281" w:rsidRDefault="0060728E" w:rsidP="0060728E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E4543"/>
          <w:sz w:val="24"/>
          <w:szCs w:val="24"/>
        </w:rPr>
      </w:pPr>
      <w:r w:rsidRPr="00932281">
        <w:rPr>
          <w:rFonts w:ascii="Arial" w:eastAsia="Times New Roman" w:hAnsi="Arial" w:cs="Arial"/>
          <w:color w:val="3E4543"/>
          <w:sz w:val="24"/>
          <w:szCs w:val="24"/>
        </w:rPr>
        <w:t>13307 Miami Ln</w:t>
      </w:r>
      <w:r w:rsidRPr="00932281">
        <w:rPr>
          <w:rFonts w:ascii="Arial" w:eastAsia="Times New Roman" w:hAnsi="Arial" w:cs="Arial"/>
          <w:color w:val="3E4543"/>
          <w:sz w:val="24"/>
          <w:szCs w:val="24"/>
        </w:rPr>
        <w:br/>
        <w:t>Caldwell, ID 83607-4701</w:t>
      </w:r>
      <w:r w:rsidRPr="00932281">
        <w:rPr>
          <w:rFonts w:ascii="Arial" w:eastAsia="Times New Roman" w:hAnsi="Arial" w:cs="Arial"/>
          <w:color w:val="3E4543"/>
          <w:sz w:val="24"/>
          <w:szCs w:val="24"/>
        </w:rPr>
        <w:br/>
      </w:r>
      <w:r w:rsidRPr="00932281">
        <w:rPr>
          <w:rFonts w:ascii="Arial" w:eastAsia="Times New Roman" w:hAnsi="Arial" w:cs="Arial"/>
          <w:b/>
          <w:bCs/>
          <w:color w:val="3E4543"/>
          <w:sz w:val="24"/>
          <w:szCs w:val="24"/>
        </w:rPr>
        <w:t>Phone</w:t>
      </w:r>
      <w:r w:rsidRPr="00932281">
        <w:rPr>
          <w:rFonts w:ascii="Arial" w:eastAsia="Times New Roman" w:hAnsi="Arial" w:cs="Arial"/>
          <w:color w:val="3E4543"/>
          <w:sz w:val="24"/>
          <w:szCs w:val="24"/>
        </w:rPr>
        <w:t>: </w:t>
      </w:r>
      <w:hyperlink r:id="rId16" w:history="1">
        <w:r w:rsidRPr="00931A06">
          <w:rPr>
            <w:rFonts w:ascii="Arial" w:eastAsia="Times New Roman" w:hAnsi="Arial" w:cs="Arial"/>
            <w:b/>
            <w:bCs/>
            <w:color w:val="3E4543"/>
            <w:sz w:val="24"/>
            <w:szCs w:val="24"/>
            <w:u w:val="single"/>
          </w:rPr>
          <w:t>208-455-5411</w:t>
        </w:r>
      </w:hyperlink>
      <w:r w:rsidRPr="00932281">
        <w:rPr>
          <w:rFonts w:ascii="Arial" w:eastAsia="Times New Roman" w:hAnsi="Arial" w:cs="Arial"/>
          <w:color w:val="3E4543"/>
          <w:sz w:val="24"/>
          <w:szCs w:val="24"/>
        </w:rPr>
        <w:br/>
      </w:r>
    </w:p>
    <w:p w14:paraId="2285ED9C" w14:textId="77777777" w:rsidR="0060728E" w:rsidRDefault="0060728E" w:rsidP="0060728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E4543"/>
          <w:sz w:val="27"/>
          <w:szCs w:val="27"/>
        </w:rPr>
      </w:pPr>
    </w:p>
    <w:p w14:paraId="06F92D3A" w14:textId="77777777" w:rsidR="0060728E" w:rsidRDefault="0060728E" w:rsidP="0060728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E4543"/>
          <w:sz w:val="27"/>
          <w:szCs w:val="27"/>
        </w:rPr>
      </w:pPr>
    </w:p>
    <w:p w14:paraId="2048BC59" w14:textId="77777777" w:rsidR="0060728E" w:rsidRPr="00932281" w:rsidRDefault="0060728E" w:rsidP="0060728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E4543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3E4543"/>
          <w:sz w:val="27"/>
          <w:szCs w:val="27"/>
        </w:rPr>
        <w:t>S</w:t>
      </w:r>
      <w:r w:rsidRPr="00932281">
        <w:rPr>
          <w:rFonts w:ascii="Arial" w:eastAsia="Times New Roman" w:hAnsi="Arial" w:cs="Arial"/>
          <w:b/>
          <w:bCs/>
          <w:color w:val="3E4543"/>
          <w:sz w:val="27"/>
          <w:szCs w:val="27"/>
        </w:rPr>
        <w:t>outh Central Public Health District (PHD 5)</w:t>
      </w:r>
    </w:p>
    <w:p w14:paraId="216E779A" w14:textId="77777777" w:rsidR="0060728E" w:rsidRDefault="0060728E" w:rsidP="0060728E">
      <w:pPr>
        <w:shd w:val="clear" w:color="auto" w:fill="FFFFFF"/>
        <w:spacing w:before="100" w:beforeAutospacing="1" w:after="0" w:line="240" w:lineRule="auto"/>
        <w:rPr>
          <w:sz w:val="28"/>
          <w:szCs w:val="28"/>
        </w:rPr>
      </w:pPr>
      <w:r w:rsidRPr="00932281">
        <w:rPr>
          <w:rFonts w:ascii="Arial" w:eastAsia="Times New Roman" w:hAnsi="Arial" w:cs="Arial"/>
          <w:color w:val="3E4543"/>
          <w:sz w:val="24"/>
          <w:szCs w:val="24"/>
        </w:rPr>
        <w:t>1020 Washington St N</w:t>
      </w:r>
      <w:r w:rsidRPr="00932281">
        <w:rPr>
          <w:rFonts w:ascii="Arial" w:eastAsia="Times New Roman" w:hAnsi="Arial" w:cs="Arial"/>
          <w:color w:val="3E4543"/>
          <w:sz w:val="24"/>
          <w:szCs w:val="24"/>
        </w:rPr>
        <w:br/>
        <w:t>Twin Falls, ID 83301-3156</w:t>
      </w:r>
      <w:r w:rsidRPr="00932281">
        <w:rPr>
          <w:rFonts w:ascii="Arial" w:eastAsia="Times New Roman" w:hAnsi="Arial" w:cs="Arial"/>
          <w:color w:val="3E4543"/>
          <w:sz w:val="24"/>
          <w:szCs w:val="24"/>
        </w:rPr>
        <w:br/>
      </w:r>
      <w:r w:rsidRPr="00932281">
        <w:rPr>
          <w:rFonts w:ascii="Arial" w:eastAsia="Times New Roman" w:hAnsi="Arial" w:cs="Arial"/>
          <w:b/>
          <w:bCs/>
          <w:color w:val="3E4543"/>
          <w:sz w:val="24"/>
          <w:szCs w:val="24"/>
        </w:rPr>
        <w:t>Phone: </w:t>
      </w:r>
      <w:hyperlink r:id="rId17" w:history="1">
        <w:r w:rsidRPr="00932281">
          <w:rPr>
            <w:rFonts w:ascii="Arial" w:eastAsia="Times New Roman" w:hAnsi="Arial" w:cs="Arial"/>
            <w:b/>
            <w:bCs/>
            <w:color w:val="3E4543"/>
            <w:sz w:val="24"/>
            <w:szCs w:val="24"/>
            <w:u w:val="single"/>
          </w:rPr>
          <w:t>(208) 737-</w:t>
        </w:r>
      </w:hyperlink>
      <w:r w:rsidRPr="00931A06">
        <w:rPr>
          <w:rFonts w:ascii="Arial" w:eastAsia="Times New Roman" w:hAnsi="Arial" w:cs="Arial"/>
          <w:b/>
          <w:bCs/>
          <w:color w:val="3E4543"/>
          <w:sz w:val="24"/>
          <w:szCs w:val="24"/>
          <w:u w:val="single"/>
        </w:rPr>
        <w:t>1138</w:t>
      </w:r>
      <w:r w:rsidRPr="00932281">
        <w:rPr>
          <w:rFonts w:ascii="Arial" w:eastAsia="Times New Roman" w:hAnsi="Arial" w:cs="Arial"/>
          <w:b/>
          <w:bCs/>
          <w:color w:val="3E4543"/>
          <w:sz w:val="24"/>
          <w:szCs w:val="24"/>
          <w:u w:val="single"/>
        </w:rPr>
        <w:br/>
      </w:r>
    </w:p>
    <w:p w14:paraId="25EF1D8C" w14:textId="77777777" w:rsidR="0060728E" w:rsidRDefault="0060728E" w:rsidP="0060728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E4543"/>
          <w:sz w:val="27"/>
          <w:szCs w:val="27"/>
        </w:rPr>
      </w:pPr>
    </w:p>
    <w:p w14:paraId="614D4C17" w14:textId="77777777" w:rsidR="0060728E" w:rsidRDefault="0060728E" w:rsidP="0060728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E4543"/>
          <w:sz w:val="27"/>
          <w:szCs w:val="27"/>
        </w:rPr>
      </w:pPr>
    </w:p>
    <w:p w14:paraId="6D6CEC17" w14:textId="77777777" w:rsidR="0060728E" w:rsidRPr="00932281" w:rsidRDefault="0060728E" w:rsidP="0060728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E4543"/>
          <w:sz w:val="27"/>
          <w:szCs w:val="27"/>
        </w:rPr>
      </w:pPr>
      <w:r w:rsidRPr="00932281">
        <w:rPr>
          <w:rFonts w:ascii="Arial" w:eastAsia="Times New Roman" w:hAnsi="Arial" w:cs="Arial"/>
          <w:b/>
          <w:bCs/>
          <w:color w:val="3E4543"/>
          <w:sz w:val="27"/>
          <w:szCs w:val="27"/>
        </w:rPr>
        <w:t>Southeastern Idaho Public Health</w:t>
      </w:r>
    </w:p>
    <w:p w14:paraId="06AA111D" w14:textId="77777777" w:rsidR="0060728E" w:rsidRDefault="0060728E" w:rsidP="0060728E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3E4543"/>
          <w:sz w:val="27"/>
          <w:szCs w:val="27"/>
        </w:rPr>
      </w:pPr>
      <w:r w:rsidRPr="00932281">
        <w:rPr>
          <w:rFonts w:ascii="Arial" w:eastAsia="Times New Roman" w:hAnsi="Arial" w:cs="Arial"/>
          <w:color w:val="3E4543"/>
          <w:sz w:val="24"/>
          <w:szCs w:val="24"/>
        </w:rPr>
        <w:t xml:space="preserve">1901 Alvin </w:t>
      </w:r>
      <w:proofErr w:type="spellStart"/>
      <w:r w:rsidRPr="00932281">
        <w:rPr>
          <w:rFonts w:ascii="Arial" w:eastAsia="Times New Roman" w:hAnsi="Arial" w:cs="Arial"/>
          <w:color w:val="3E4543"/>
          <w:sz w:val="24"/>
          <w:szCs w:val="24"/>
        </w:rPr>
        <w:t>Ricken</w:t>
      </w:r>
      <w:proofErr w:type="spellEnd"/>
      <w:r w:rsidRPr="00932281">
        <w:rPr>
          <w:rFonts w:ascii="Arial" w:eastAsia="Times New Roman" w:hAnsi="Arial" w:cs="Arial"/>
          <w:color w:val="3E4543"/>
          <w:sz w:val="24"/>
          <w:szCs w:val="24"/>
        </w:rPr>
        <w:t xml:space="preserve"> Dr</w:t>
      </w:r>
      <w:r w:rsidRPr="00932281">
        <w:rPr>
          <w:rFonts w:ascii="Arial" w:eastAsia="Times New Roman" w:hAnsi="Arial" w:cs="Arial"/>
          <w:color w:val="3E4543"/>
          <w:sz w:val="24"/>
          <w:szCs w:val="24"/>
        </w:rPr>
        <w:br/>
        <w:t>Pocatello, ID 83201-2727</w:t>
      </w:r>
      <w:r w:rsidRPr="00932281">
        <w:rPr>
          <w:rFonts w:ascii="Arial" w:eastAsia="Times New Roman" w:hAnsi="Arial" w:cs="Arial"/>
          <w:color w:val="3E4543"/>
          <w:sz w:val="24"/>
          <w:szCs w:val="24"/>
        </w:rPr>
        <w:br/>
      </w:r>
      <w:r w:rsidRPr="00932281">
        <w:rPr>
          <w:rFonts w:ascii="Arial" w:eastAsia="Times New Roman" w:hAnsi="Arial" w:cs="Arial"/>
          <w:b/>
          <w:bCs/>
          <w:color w:val="3E4543"/>
          <w:sz w:val="24"/>
          <w:szCs w:val="24"/>
        </w:rPr>
        <w:t>Phone: </w:t>
      </w:r>
      <w:r w:rsidRPr="00931A06">
        <w:rPr>
          <w:rFonts w:ascii="Arial" w:eastAsia="Times New Roman" w:hAnsi="Arial" w:cs="Arial"/>
          <w:b/>
          <w:bCs/>
          <w:color w:val="3E4543"/>
          <w:sz w:val="24"/>
          <w:szCs w:val="24"/>
          <w:u w:val="single"/>
        </w:rPr>
        <w:t>208-234-5875</w:t>
      </w:r>
      <w:r w:rsidRPr="00932281">
        <w:rPr>
          <w:rFonts w:ascii="Arial" w:eastAsia="Times New Roman" w:hAnsi="Arial" w:cs="Arial"/>
          <w:color w:val="3E4543"/>
          <w:sz w:val="24"/>
          <w:szCs w:val="24"/>
        </w:rPr>
        <w:br/>
      </w:r>
    </w:p>
    <w:p w14:paraId="650DDAE8" w14:textId="77777777" w:rsidR="0060728E" w:rsidRDefault="0060728E" w:rsidP="0060728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E4543"/>
          <w:sz w:val="27"/>
          <w:szCs w:val="27"/>
        </w:rPr>
      </w:pPr>
    </w:p>
    <w:p w14:paraId="5F93EBC4" w14:textId="77777777" w:rsidR="0060728E" w:rsidRDefault="0060728E" w:rsidP="0060728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E4543"/>
          <w:sz w:val="27"/>
          <w:szCs w:val="27"/>
        </w:rPr>
      </w:pPr>
    </w:p>
    <w:p w14:paraId="48C8B736" w14:textId="77777777" w:rsidR="0060728E" w:rsidRPr="00932281" w:rsidRDefault="0060728E" w:rsidP="0060728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E4543"/>
          <w:sz w:val="27"/>
          <w:szCs w:val="27"/>
        </w:rPr>
      </w:pPr>
      <w:r w:rsidRPr="00932281">
        <w:rPr>
          <w:rFonts w:ascii="Arial" w:eastAsia="Times New Roman" w:hAnsi="Arial" w:cs="Arial"/>
          <w:b/>
          <w:bCs/>
          <w:color w:val="3E4543"/>
          <w:sz w:val="27"/>
          <w:szCs w:val="27"/>
        </w:rPr>
        <w:t>Eastern Idaho Public Health District (Region 7)</w:t>
      </w:r>
    </w:p>
    <w:p w14:paraId="05C7F03F" w14:textId="572979DE" w:rsidR="009A7249" w:rsidRDefault="0060728E" w:rsidP="0060728E">
      <w:pPr>
        <w:rPr>
          <w:sz w:val="28"/>
          <w:szCs w:val="28"/>
        </w:rPr>
      </w:pPr>
      <w:r w:rsidRPr="00932281">
        <w:rPr>
          <w:rFonts w:ascii="Arial" w:eastAsia="Times New Roman" w:hAnsi="Arial" w:cs="Arial"/>
          <w:color w:val="3E4543"/>
          <w:sz w:val="24"/>
          <w:szCs w:val="24"/>
        </w:rPr>
        <w:t xml:space="preserve">1250 </w:t>
      </w:r>
      <w:proofErr w:type="spellStart"/>
      <w:r w:rsidRPr="00932281">
        <w:rPr>
          <w:rFonts w:ascii="Arial" w:eastAsia="Times New Roman" w:hAnsi="Arial" w:cs="Arial"/>
          <w:color w:val="3E4543"/>
          <w:sz w:val="24"/>
          <w:szCs w:val="24"/>
        </w:rPr>
        <w:t>Hollipark</w:t>
      </w:r>
      <w:proofErr w:type="spellEnd"/>
      <w:r w:rsidRPr="00932281">
        <w:rPr>
          <w:rFonts w:ascii="Arial" w:eastAsia="Times New Roman" w:hAnsi="Arial" w:cs="Arial"/>
          <w:color w:val="3E4543"/>
          <w:sz w:val="24"/>
          <w:szCs w:val="24"/>
        </w:rPr>
        <w:t xml:space="preserve"> Dr</w:t>
      </w:r>
      <w:r w:rsidRPr="00932281">
        <w:rPr>
          <w:rFonts w:ascii="Arial" w:eastAsia="Times New Roman" w:hAnsi="Arial" w:cs="Arial"/>
          <w:color w:val="3E4543"/>
          <w:sz w:val="24"/>
          <w:szCs w:val="24"/>
        </w:rPr>
        <w:br/>
        <w:t>Idaho Falls, ID 83401-6217</w:t>
      </w:r>
      <w:r w:rsidRPr="00932281">
        <w:rPr>
          <w:rFonts w:ascii="Arial" w:eastAsia="Times New Roman" w:hAnsi="Arial" w:cs="Arial"/>
          <w:color w:val="3E4543"/>
          <w:sz w:val="24"/>
          <w:szCs w:val="24"/>
        </w:rPr>
        <w:br/>
      </w:r>
      <w:r w:rsidRPr="00932281">
        <w:rPr>
          <w:rFonts w:ascii="Arial" w:eastAsia="Times New Roman" w:hAnsi="Arial" w:cs="Arial"/>
          <w:b/>
          <w:bCs/>
          <w:color w:val="3E4543"/>
          <w:sz w:val="24"/>
          <w:szCs w:val="24"/>
        </w:rPr>
        <w:t>Phone: </w:t>
      </w:r>
      <w:hyperlink r:id="rId18" w:history="1">
        <w:r w:rsidRPr="00932281">
          <w:rPr>
            <w:rFonts w:ascii="Arial" w:eastAsia="Times New Roman" w:hAnsi="Arial" w:cs="Arial"/>
            <w:b/>
            <w:bCs/>
            <w:color w:val="3E4543"/>
            <w:sz w:val="24"/>
            <w:szCs w:val="24"/>
            <w:u w:val="single"/>
          </w:rPr>
          <w:t>(208) 5</w:t>
        </w:r>
      </w:hyperlink>
      <w:r w:rsidRPr="00931A06">
        <w:rPr>
          <w:rFonts w:ascii="Arial" w:eastAsia="Times New Roman" w:hAnsi="Arial" w:cs="Arial"/>
          <w:b/>
          <w:bCs/>
          <w:color w:val="3E4543"/>
          <w:sz w:val="24"/>
          <w:szCs w:val="24"/>
          <w:u w:val="single"/>
        </w:rPr>
        <w:t>22-0310</w:t>
      </w:r>
    </w:p>
    <w:p w14:paraId="71F12239" w14:textId="4ABACA29" w:rsidR="009A7249" w:rsidRDefault="009A7249" w:rsidP="00396D8F">
      <w:pPr>
        <w:rPr>
          <w:sz w:val="28"/>
          <w:szCs w:val="28"/>
        </w:rPr>
      </w:pPr>
    </w:p>
    <w:p w14:paraId="7AEA5EA2" w14:textId="0C3D6198" w:rsidR="009A7249" w:rsidRDefault="009A7249" w:rsidP="00396D8F">
      <w:pPr>
        <w:rPr>
          <w:sz w:val="28"/>
          <w:szCs w:val="28"/>
        </w:rPr>
      </w:pPr>
    </w:p>
    <w:p w14:paraId="29D5B7B2" w14:textId="7FF9B174" w:rsidR="009A7249" w:rsidRDefault="00DE407F" w:rsidP="00396D8F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919B0FE" wp14:editId="59A7D1DE">
            <wp:extent cx="3429000" cy="5309919"/>
            <wp:effectExtent l="0" t="0" r="0" b="5080"/>
            <wp:docPr id="2" name="Picture 2" descr="Idaho 7 health districts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aho 7 health districts ma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090" cy="53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E31A1" w14:textId="5E92E213" w:rsidR="009A7249" w:rsidRDefault="009A7249" w:rsidP="00396D8F">
      <w:pPr>
        <w:rPr>
          <w:sz w:val="28"/>
          <w:szCs w:val="28"/>
        </w:rPr>
      </w:pPr>
    </w:p>
    <w:p w14:paraId="43F7E505" w14:textId="77777777" w:rsidR="009A7249" w:rsidRPr="00901A9B" w:rsidRDefault="009A7249" w:rsidP="00396D8F">
      <w:pPr>
        <w:rPr>
          <w:sz w:val="28"/>
          <w:szCs w:val="28"/>
        </w:rPr>
      </w:pPr>
    </w:p>
    <w:sectPr w:rsidR="009A7249" w:rsidRPr="00901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57340" w14:textId="77777777" w:rsidR="00834BAF" w:rsidRDefault="00834BAF" w:rsidP="0070114B">
      <w:pPr>
        <w:spacing w:after="0" w:line="240" w:lineRule="auto"/>
      </w:pPr>
      <w:r>
        <w:separator/>
      </w:r>
    </w:p>
  </w:endnote>
  <w:endnote w:type="continuationSeparator" w:id="0">
    <w:p w14:paraId="2712A74C" w14:textId="77777777" w:rsidR="00834BAF" w:rsidRDefault="00834BAF" w:rsidP="00701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0ACE6" w14:textId="51356181" w:rsidR="00751A16" w:rsidRDefault="00751A16">
    <w:pPr>
      <w:pStyle w:val="Footer"/>
    </w:pPr>
    <w:r>
      <w:t xml:space="preserve">Date of Origin: October </w:t>
    </w:r>
    <w:r w:rsidR="00F73BA1">
      <w:t>5</w:t>
    </w:r>
    <w:r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B0C5A" w14:textId="77777777" w:rsidR="00834BAF" w:rsidRDefault="00834BAF" w:rsidP="0070114B">
      <w:pPr>
        <w:spacing w:after="0" w:line="240" w:lineRule="auto"/>
      </w:pPr>
      <w:r>
        <w:separator/>
      </w:r>
    </w:p>
  </w:footnote>
  <w:footnote w:type="continuationSeparator" w:id="0">
    <w:p w14:paraId="023DCA5F" w14:textId="77777777" w:rsidR="00834BAF" w:rsidRDefault="00834BAF" w:rsidP="00701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F683A"/>
    <w:multiLevelType w:val="hybridMultilevel"/>
    <w:tmpl w:val="1A883522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" w15:restartNumberingAfterBreak="0">
    <w:nsid w:val="0E271645"/>
    <w:multiLevelType w:val="hybridMultilevel"/>
    <w:tmpl w:val="38323D96"/>
    <w:lvl w:ilvl="0" w:tplc="E75EA5F0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D97913"/>
    <w:multiLevelType w:val="hybridMultilevel"/>
    <w:tmpl w:val="02D4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24D38"/>
    <w:multiLevelType w:val="hybridMultilevel"/>
    <w:tmpl w:val="FEBC0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B6229"/>
    <w:multiLevelType w:val="hybridMultilevel"/>
    <w:tmpl w:val="641CE664"/>
    <w:lvl w:ilvl="0" w:tplc="B63A5C48">
      <w:start w:val="1"/>
      <w:numFmt w:val="decimal"/>
      <w:lvlText w:val="%1."/>
      <w:lvlJc w:val="left"/>
      <w:pPr>
        <w:ind w:left="675" w:hanging="360"/>
      </w:pPr>
      <w:rPr>
        <w:rFonts w:hint="default"/>
        <w:b/>
        <w:bCs/>
      </w:rPr>
    </w:lvl>
    <w:lvl w:ilvl="1" w:tplc="20FEF892">
      <w:start w:val="1"/>
      <w:numFmt w:val="upperLetter"/>
      <w:lvlText w:val="%2."/>
      <w:lvlJc w:val="left"/>
      <w:pPr>
        <w:ind w:left="1395" w:hanging="360"/>
      </w:pPr>
      <w:rPr>
        <w:rFonts w:hint="default"/>
        <w:b w:val="0"/>
        <w:bCs w:val="0"/>
        <w:caps w:val="0"/>
        <w:strike w:val="0"/>
        <w:dstrike w:val="0"/>
        <w:vanish w:val="0"/>
        <w:u w:val="none"/>
        <w:vertAlign w:val="baseline"/>
      </w:rPr>
    </w:lvl>
    <w:lvl w:ilvl="2" w:tplc="8CC03DBC">
      <w:start w:val="1"/>
      <w:numFmt w:val="decimal"/>
      <w:lvlText w:val="%3."/>
      <w:lvlJc w:val="left"/>
      <w:pPr>
        <w:ind w:left="2115" w:hanging="18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 w15:restartNumberingAfterBreak="0">
    <w:nsid w:val="25C232EF"/>
    <w:multiLevelType w:val="hybridMultilevel"/>
    <w:tmpl w:val="CDC46928"/>
    <w:lvl w:ilvl="0" w:tplc="BE928FA4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7DB362F"/>
    <w:multiLevelType w:val="hybridMultilevel"/>
    <w:tmpl w:val="5FB4FB3E"/>
    <w:lvl w:ilvl="0" w:tplc="C300932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AD72656"/>
    <w:multiLevelType w:val="hybridMultilevel"/>
    <w:tmpl w:val="6436E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D0B5F"/>
    <w:multiLevelType w:val="hybridMultilevel"/>
    <w:tmpl w:val="4E8E3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933C1"/>
    <w:multiLevelType w:val="hybridMultilevel"/>
    <w:tmpl w:val="CE68E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55CDF"/>
    <w:multiLevelType w:val="hybridMultilevel"/>
    <w:tmpl w:val="52CA9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90808"/>
    <w:multiLevelType w:val="hybridMultilevel"/>
    <w:tmpl w:val="8FDE9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1C0BEB"/>
    <w:multiLevelType w:val="hybridMultilevel"/>
    <w:tmpl w:val="C30C4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723283"/>
    <w:multiLevelType w:val="hybridMultilevel"/>
    <w:tmpl w:val="FAA05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F4766"/>
    <w:multiLevelType w:val="hybridMultilevel"/>
    <w:tmpl w:val="90302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57980"/>
    <w:multiLevelType w:val="hybridMultilevel"/>
    <w:tmpl w:val="E864D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14B8A"/>
    <w:multiLevelType w:val="hybridMultilevel"/>
    <w:tmpl w:val="BE600F38"/>
    <w:lvl w:ilvl="0" w:tplc="E7A2E670">
      <w:start w:val="1"/>
      <w:numFmt w:val="upperLetter"/>
      <w:lvlText w:val="%1."/>
      <w:lvlJc w:val="left"/>
      <w:pPr>
        <w:ind w:left="1035" w:hanging="360"/>
      </w:pPr>
      <w:rPr>
        <w:rFonts w:hint="default"/>
        <w:b w:val="0"/>
        <w:bCs w:val="0"/>
      </w:rPr>
    </w:lvl>
    <w:lvl w:ilvl="1" w:tplc="8CC03DBC">
      <w:start w:val="1"/>
      <w:numFmt w:val="decimal"/>
      <w:lvlText w:val="%2."/>
      <w:lvlJc w:val="left"/>
      <w:pPr>
        <w:ind w:left="1755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 w15:restartNumberingAfterBreak="0">
    <w:nsid w:val="7EA43454"/>
    <w:multiLevelType w:val="hybridMultilevel"/>
    <w:tmpl w:val="F03CE876"/>
    <w:lvl w:ilvl="0" w:tplc="7C6A68B0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17"/>
  </w:num>
  <w:num w:numId="8">
    <w:abstractNumId w:val="9"/>
  </w:num>
  <w:num w:numId="9">
    <w:abstractNumId w:val="16"/>
  </w:num>
  <w:num w:numId="10">
    <w:abstractNumId w:val="14"/>
  </w:num>
  <w:num w:numId="11">
    <w:abstractNumId w:val="2"/>
  </w:num>
  <w:num w:numId="12">
    <w:abstractNumId w:val="3"/>
  </w:num>
  <w:num w:numId="13">
    <w:abstractNumId w:val="11"/>
  </w:num>
  <w:num w:numId="14">
    <w:abstractNumId w:val="12"/>
  </w:num>
  <w:num w:numId="15">
    <w:abstractNumId w:val="10"/>
  </w:num>
  <w:num w:numId="16">
    <w:abstractNumId w:val="7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B87"/>
    <w:rsid w:val="000079AA"/>
    <w:rsid w:val="000126F8"/>
    <w:rsid w:val="00017B8F"/>
    <w:rsid w:val="00020FC4"/>
    <w:rsid w:val="000374CE"/>
    <w:rsid w:val="00037E67"/>
    <w:rsid w:val="000632AD"/>
    <w:rsid w:val="0008061A"/>
    <w:rsid w:val="000851CC"/>
    <w:rsid w:val="000B0ADC"/>
    <w:rsid w:val="000B237A"/>
    <w:rsid w:val="000C12AA"/>
    <w:rsid w:val="000E2287"/>
    <w:rsid w:val="000E4290"/>
    <w:rsid w:val="00104236"/>
    <w:rsid w:val="00123791"/>
    <w:rsid w:val="001461EA"/>
    <w:rsid w:val="001655DD"/>
    <w:rsid w:val="00165B87"/>
    <w:rsid w:val="00174274"/>
    <w:rsid w:val="00185287"/>
    <w:rsid w:val="00185808"/>
    <w:rsid w:val="001B091C"/>
    <w:rsid w:val="001C2B04"/>
    <w:rsid w:val="001D7F07"/>
    <w:rsid w:val="00200CE1"/>
    <w:rsid w:val="00206776"/>
    <w:rsid w:val="00225CD5"/>
    <w:rsid w:val="0023684E"/>
    <w:rsid w:val="00281A74"/>
    <w:rsid w:val="002A728E"/>
    <w:rsid w:val="002E235F"/>
    <w:rsid w:val="00340486"/>
    <w:rsid w:val="00342085"/>
    <w:rsid w:val="00373762"/>
    <w:rsid w:val="003822BC"/>
    <w:rsid w:val="00396D8F"/>
    <w:rsid w:val="003A0CB9"/>
    <w:rsid w:val="003A4E17"/>
    <w:rsid w:val="003F134D"/>
    <w:rsid w:val="003F1A62"/>
    <w:rsid w:val="00410D55"/>
    <w:rsid w:val="00426CD2"/>
    <w:rsid w:val="0043345B"/>
    <w:rsid w:val="00454C89"/>
    <w:rsid w:val="004745BA"/>
    <w:rsid w:val="004753B9"/>
    <w:rsid w:val="004D423E"/>
    <w:rsid w:val="004D52FB"/>
    <w:rsid w:val="004E7142"/>
    <w:rsid w:val="004F6BA6"/>
    <w:rsid w:val="00511499"/>
    <w:rsid w:val="005151D5"/>
    <w:rsid w:val="005252C4"/>
    <w:rsid w:val="00583BE7"/>
    <w:rsid w:val="00590043"/>
    <w:rsid w:val="005A446C"/>
    <w:rsid w:val="005D423F"/>
    <w:rsid w:val="005D6AC8"/>
    <w:rsid w:val="005F1932"/>
    <w:rsid w:val="005F3063"/>
    <w:rsid w:val="00601189"/>
    <w:rsid w:val="0060728E"/>
    <w:rsid w:val="00611F4E"/>
    <w:rsid w:val="00623C78"/>
    <w:rsid w:val="0062708B"/>
    <w:rsid w:val="00667DE7"/>
    <w:rsid w:val="00674BD2"/>
    <w:rsid w:val="006A26A5"/>
    <w:rsid w:val="006C4881"/>
    <w:rsid w:val="006D7C13"/>
    <w:rsid w:val="006E28E4"/>
    <w:rsid w:val="006E4693"/>
    <w:rsid w:val="0070114B"/>
    <w:rsid w:val="00714630"/>
    <w:rsid w:val="00731072"/>
    <w:rsid w:val="00751A16"/>
    <w:rsid w:val="0077262E"/>
    <w:rsid w:val="0077378B"/>
    <w:rsid w:val="00781BE1"/>
    <w:rsid w:val="0079569B"/>
    <w:rsid w:val="007A7980"/>
    <w:rsid w:val="007E2C5E"/>
    <w:rsid w:val="00807C63"/>
    <w:rsid w:val="008300CF"/>
    <w:rsid w:val="00830D53"/>
    <w:rsid w:val="008317DE"/>
    <w:rsid w:val="00834BAF"/>
    <w:rsid w:val="008401FE"/>
    <w:rsid w:val="008716A5"/>
    <w:rsid w:val="008872DB"/>
    <w:rsid w:val="008C27B5"/>
    <w:rsid w:val="008C4BEE"/>
    <w:rsid w:val="008E2BB5"/>
    <w:rsid w:val="008F003D"/>
    <w:rsid w:val="00901A9B"/>
    <w:rsid w:val="00934140"/>
    <w:rsid w:val="009478BD"/>
    <w:rsid w:val="0096218B"/>
    <w:rsid w:val="009931B7"/>
    <w:rsid w:val="009A7249"/>
    <w:rsid w:val="009B7638"/>
    <w:rsid w:val="009F4A52"/>
    <w:rsid w:val="00A12B95"/>
    <w:rsid w:val="00A424A7"/>
    <w:rsid w:val="00A508E6"/>
    <w:rsid w:val="00A50D25"/>
    <w:rsid w:val="00A61F4F"/>
    <w:rsid w:val="00A77738"/>
    <w:rsid w:val="00A818D8"/>
    <w:rsid w:val="00AA539F"/>
    <w:rsid w:val="00AA69F3"/>
    <w:rsid w:val="00AB0DC9"/>
    <w:rsid w:val="00AC1E8C"/>
    <w:rsid w:val="00AD4F96"/>
    <w:rsid w:val="00AF13B1"/>
    <w:rsid w:val="00B35CA5"/>
    <w:rsid w:val="00B64BDA"/>
    <w:rsid w:val="00B73596"/>
    <w:rsid w:val="00B82612"/>
    <w:rsid w:val="00B869DA"/>
    <w:rsid w:val="00BA6ECC"/>
    <w:rsid w:val="00BC7A29"/>
    <w:rsid w:val="00BD6588"/>
    <w:rsid w:val="00BE0DD8"/>
    <w:rsid w:val="00BE4B6A"/>
    <w:rsid w:val="00C00D09"/>
    <w:rsid w:val="00C1023D"/>
    <w:rsid w:val="00C11A4C"/>
    <w:rsid w:val="00C13558"/>
    <w:rsid w:val="00C17119"/>
    <w:rsid w:val="00C27BBE"/>
    <w:rsid w:val="00C30E69"/>
    <w:rsid w:val="00C36DDC"/>
    <w:rsid w:val="00CA5E99"/>
    <w:rsid w:val="00CC2CBC"/>
    <w:rsid w:val="00CD418C"/>
    <w:rsid w:val="00D01302"/>
    <w:rsid w:val="00D01E98"/>
    <w:rsid w:val="00D23946"/>
    <w:rsid w:val="00D41D70"/>
    <w:rsid w:val="00D6421F"/>
    <w:rsid w:val="00D91F32"/>
    <w:rsid w:val="00DC1464"/>
    <w:rsid w:val="00DE407F"/>
    <w:rsid w:val="00DF5F02"/>
    <w:rsid w:val="00E03136"/>
    <w:rsid w:val="00E052FB"/>
    <w:rsid w:val="00E509C9"/>
    <w:rsid w:val="00E7107B"/>
    <w:rsid w:val="00E83B6C"/>
    <w:rsid w:val="00E9114B"/>
    <w:rsid w:val="00EA6569"/>
    <w:rsid w:val="00F33E7F"/>
    <w:rsid w:val="00F44DFB"/>
    <w:rsid w:val="00F5783F"/>
    <w:rsid w:val="00F62A2F"/>
    <w:rsid w:val="00F73BA1"/>
    <w:rsid w:val="00FA3285"/>
    <w:rsid w:val="00FE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2A432"/>
  <w15:chartTrackingRefBased/>
  <w15:docId w15:val="{919EF470-8E0E-4D93-BEFF-2620F6BC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68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0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8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580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01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14B"/>
  </w:style>
  <w:style w:type="paragraph" w:styleId="Footer">
    <w:name w:val="footer"/>
    <w:basedOn w:val="Normal"/>
    <w:link w:val="FooterChar"/>
    <w:uiPriority w:val="99"/>
    <w:unhideWhenUsed/>
    <w:rsid w:val="00701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14B"/>
  </w:style>
  <w:style w:type="table" w:styleId="TableGrid">
    <w:name w:val="Table Grid"/>
    <w:basedOn w:val="TableNormal"/>
    <w:uiPriority w:val="39"/>
    <w:rsid w:val="00A12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D6421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368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2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tel:+12084155100" TargetMode="External"/><Relationship Id="rId18" Type="http://schemas.openxmlformats.org/officeDocument/2006/relationships/hyperlink" Target="tel:+1208533316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coronavirus.idaho.gov/wp-content/uploads/2020/10/Weekly-Report-of-LTCFs-with-COVID-Cases_10-02-2020.pdf" TargetMode="External"/><Relationship Id="rId12" Type="http://schemas.openxmlformats.org/officeDocument/2006/relationships/hyperlink" Target="https://www.cdhd.idaho.gov/pdfs/boardofhealth/Orders/Order-RE-Restriction-Ada%20County-Long-Term-Care%20Facilities-Updated-Order-10-20-2020.pdf" TargetMode="External"/><Relationship Id="rId17" Type="http://schemas.openxmlformats.org/officeDocument/2006/relationships/hyperlink" Target="tel:+12087375900" TargetMode="External"/><Relationship Id="rId2" Type="http://schemas.openxmlformats.org/officeDocument/2006/relationships/styles" Target="styles.xml"/><Relationship Id="rId16" Type="http://schemas.openxmlformats.org/officeDocument/2006/relationships/hyperlink" Target="tel:+1208455530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H4jQUBAlBrI" TargetMode="External"/><Relationship Id="rId5" Type="http://schemas.openxmlformats.org/officeDocument/2006/relationships/footnotes" Target="footnotes.xml"/><Relationship Id="rId15" Type="http://schemas.openxmlformats.org/officeDocument/2006/relationships/hyperlink" Target="tel:+12083755211" TargetMode="External"/><Relationship Id="rId10" Type="http://schemas.openxmlformats.org/officeDocument/2006/relationships/hyperlink" Target="https://www.cdc.gov/coronavirus/2019-ncov/if-you-are-sick/isolation.html" TargetMode="Externa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downloads/hcp/fs-facemask-dos-donts.pdf" TargetMode="External"/><Relationship Id="rId14" Type="http://schemas.openxmlformats.org/officeDocument/2006/relationships/hyperlink" Target="tel:+120879931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16</Pages>
  <Words>3002</Words>
  <Characters>17116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Scott</dc:creator>
  <cp:keywords/>
  <dc:description/>
  <cp:lastModifiedBy>Amanda Scott</cp:lastModifiedBy>
  <cp:revision>15</cp:revision>
  <dcterms:created xsi:type="dcterms:W3CDTF">2020-10-07T21:02:00Z</dcterms:created>
  <dcterms:modified xsi:type="dcterms:W3CDTF">2020-10-22T23:37:00Z</dcterms:modified>
</cp:coreProperties>
</file>