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7323" w14:textId="3ECE0933" w:rsidR="00613789" w:rsidRPr="008A7720" w:rsidRDefault="00B419C3">
      <w:pPr>
        <w:pStyle w:val="Body"/>
        <w:rPr>
          <w:rFonts w:ascii="Helvetica" w:hAnsi="Helvetica" w:cs="Helvetica"/>
        </w:rPr>
      </w:pPr>
      <w:r>
        <w:rPr>
          <w:noProof/>
        </w:rPr>
        <w:drawing>
          <wp:anchor distT="0" distB="0" distL="114300" distR="114300" simplePos="0" relativeHeight="251584511" behindDoc="1" locked="0" layoutInCell="1" allowOverlap="1" wp14:anchorId="570D195A" wp14:editId="1EB404A3">
            <wp:simplePos x="0" y="0"/>
            <wp:positionH relativeFrom="page">
              <wp:align>left</wp:align>
            </wp:positionH>
            <wp:positionV relativeFrom="paragraph">
              <wp:posOffset>-914400</wp:posOffset>
            </wp:positionV>
            <wp:extent cx="7439025" cy="11717296"/>
            <wp:effectExtent l="0" t="0" r="0" b="0"/>
            <wp:wrapNone/>
            <wp:docPr id="11" name="Picture 11" descr="A green and whit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white rectang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9025" cy="11717296"/>
                    </a:xfrm>
                    <a:prstGeom prst="rect">
                      <a:avLst/>
                    </a:prstGeom>
                    <a:noFill/>
                  </pic:spPr>
                </pic:pic>
              </a:graphicData>
            </a:graphic>
            <wp14:sizeRelH relativeFrom="page">
              <wp14:pctWidth>0</wp14:pctWidth>
            </wp14:sizeRelH>
            <wp14:sizeRelV relativeFrom="page">
              <wp14:pctHeight>0</wp14:pctHeight>
            </wp14:sizeRelV>
          </wp:anchor>
        </w:drawing>
      </w:r>
    </w:p>
    <w:p w14:paraId="581328AC" w14:textId="0792F122" w:rsidR="00613789" w:rsidRPr="008A7720" w:rsidRDefault="00613789">
      <w:pPr>
        <w:pStyle w:val="Body"/>
        <w:rPr>
          <w:rFonts w:ascii="Helvetica" w:hAnsi="Helvetica" w:cs="Helvetica"/>
        </w:rPr>
      </w:pPr>
    </w:p>
    <w:p w14:paraId="592E75E8" w14:textId="17D2F637" w:rsidR="00613789" w:rsidRPr="008A7720" w:rsidRDefault="00613789">
      <w:pPr>
        <w:pStyle w:val="Body"/>
        <w:rPr>
          <w:rFonts w:ascii="Helvetica" w:hAnsi="Helvetica" w:cs="Helvetica"/>
        </w:rPr>
      </w:pPr>
    </w:p>
    <w:p w14:paraId="2C3C1C73" w14:textId="42AB268F" w:rsidR="00613789" w:rsidRPr="008A7720" w:rsidRDefault="00613789">
      <w:pPr>
        <w:pStyle w:val="Body"/>
        <w:rPr>
          <w:rFonts w:ascii="Helvetica" w:hAnsi="Helvetica" w:cs="Helvetica"/>
        </w:rPr>
      </w:pPr>
    </w:p>
    <w:p w14:paraId="7EC492E4" w14:textId="3350AD85" w:rsidR="00613789" w:rsidRPr="008A7720" w:rsidRDefault="00613789" w:rsidP="00613789">
      <w:pPr>
        <w:pStyle w:val="Body"/>
        <w:ind w:left="4500"/>
        <w:rPr>
          <w:rFonts w:ascii="Helvetica" w:hAnsi="Helvetica" w:cs="Helvetica"/>
        </w:rPr>
      </w:pPr>
    </w:p>
    <w:p w14:paraId="0ADB09C1" w14:textId="0751BFCA" w:rsidR="00D20337" w:rsidRPr="008A7720" w:rsidRDefault="00613789" w:rsidP="00613789">
      <w:pPr>
        <w:pStyle w:val="Body"/>
        <w:ind w:left="4320"/>
        <w:rPr>
          <w:rFonts w:ascii="Helvetica" w:hAnsi="Helvetica" w:cs="Helvetica"/>
        </w:rPr>
      </w:pPr>
      <w:r w:rsidRPr="008A7720">
        <w:rPr>
          <w:rFonts w:ascii="Helvetica" w:hAnsi="Helvetica" w:cs="Helvetica"/>
          <w:noProof/>
        </w:rPr>
        <w:drawing>
          <wp:inline distT="0" distB="0" distL="0" distR="0" wp14:anchorId="52071407" wp14:editId="765886BE">
            <wp:extent cx="3965395" cy="640080"/>
            <wp:effectExtent l="0" t="0" r="0" b="7620"/>
            <wp:docPr id="248" name="Picture 24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6194" cy="641823"/>
                    </a:xfrm>
                    <a:prstGeom prst="rect">
                      <a:avLst/>
                    </a:prstGeom>
                    <a:noFill/>
                    <a:ln>
                      <a:noFill/>
                    </a:ln>
                  </pic:spPr>
                </pic:pic>
              </a:graphicData>
            </a:graphic>
          </wp:inline>
        </w:drawing>
      </w:r>
    </w:p>
    <w:p w14:paraId="5A5E7E4C" w14:textId="722BE64B" w:rsidR="00D20337" w:rsidRPr="008A7720" w:rsidRDefault="00D20337">
      <w:pPr>
        <w:pStyle w:val="Body"/>
        <w:rPr>
          <w:rFonts w:ascii="Helvetica" w:hAnsi="Helvetica" w:cs="Helvetica"/>
        </w:rPr>
      </w:pPr>
    </w:p>
    <w:p w14:paraId="762013EE" w14:textId="294206CC" w:rsidR="00D20337" w:rsidRPr="008A7720" w:rsidRDefault="00230F3F">
      <w:pPr>
        <w:pStyle w:val="Body"/>
        <w:rPr>
          <w:rFonts w:ascii="Helvetica" w:hAnsi="Helvetica" w:cs="Helvetica"/>
        </w:rPr>
      </w:pPr>
      <w:r w:rsidRPr="008A7720">
        <w:rPr>
          <w:rFonts w:ascii="Helvetica" w:hAnsi="Helvetica" w:cs="Helvetica"/>
          <w:noProof/>
        </w:rPr>
        <mc:AlternateContent>
          <mc:Choice Requires="wps">
            <w:drawing>
              <wp:anchor distT="45720" distB="45720" distL="114300" distR="114300" simplePos="0" relativeHeight="251731968" behindDoc="1" locked="0" layoutInCell="1" allowOverlap="1" wp14:anchorId="6A043894" wp14:editId="166FD25D">
                <wp:simplePos x="0" y="0"/>
                <wp:positionH relativeFrom="page">
                  <wp:posOffset>4094329</wp:posOffset>
                </wp:positionH>
                <wp:positionV relativeFrom="paragraph">
                  <wp:posOffset>4329620</wp:posOffset>
                </wp:positionV>
                <wp:extent cx="3193036" cy="767715"/>
                <wp:effectExtent l="0" t="0" r="0" b="0"/>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036" cy="767715"/>
                        </a:xfrm>
                        <a:prstGeom prst="rect">
                          <a:avLst/>
                        </a:prstGeom>
                        <a:noFill/>
                        <a:ln w="9525">
                          <a:noFill/>
                          <a:miter lim="800000"/>
                          <a:headEnd/>
                          <a:tailEnd/>
                        </a:ln>
                      </wps:spPr>
                      <wps:txbx>
                        <w:txbxContent>
                          <w:p w14:paraId="6CB87FC8" w14:textId="48B9BDD4" w:rsidR="00D43CBD" w:rsidRPr="00613789" w:rsidRDefault="00B419C3" w:rsidP="00613789">
                            <w:pPr>
                              <w:rPr>
                                <w:rFonts w:ascii="Arial" w:hAnsi="Arial" w:cs="Arial"/>
                                <w:b/>
                                <w:bCs/>
                                <w:sz w:val="52"/>
                                <w:szCs w:val="52"/>
                              </w:rPr>
                            </w:pPr>
                            <w:r>
                              <w:rPr>
                                <w:rFonts w:ascii="Arial" w:hAnsi="Arial" w:cs="Arial"/>
                                <w:b/>
                                <w:bCs/>
                                <w:sz w:val="52"/>
                                <w:szCs w:val="52"/>
                              </w:rPr>
                              <w:t>TRAINEE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43894" id="_x0000_t202" coordsize="21600,21600" o:spt="202" path="m,l,21600r21600,l21600,xe">
                <v:stroke joinstyle="miter"/>
                <v:path gradientshapeok="t" o:connecttype="rect"/>
              </v:shapetype>
              <v:shape id="Text Box 2" o:spid="_x0000_s1026" type="#_x0000_t202" style="position:absolute;margin-left:322.4pt;margin-top:340.9pt;width:251.4pt;height:60.45pt;z-index:-251584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" filled="f" stroked="f">
                <v:textbox>
                  <w:txbxContent>
                    <w:p w14:paraId="6CB87FC8" w14:textId="48B9BDD4" w:rsidR="00D43CBD" w:rsidRPr="00613789" w:rsidRDefault="00B419C3" w:rsidP="00613789">
                      <w:pPr>
                        <w:rPr>
                          <w:rFonts w:ascii="Arial" w:hAnsi="Arial" w:cs="Arial"/>
                          <w:b/>
                          <w:bCs/>
                          <w:sz w:val="52"/>
                          <w:szCs w:val="52"/>
                        </w:rPr>
                      </w:pPr>
                      <w:r>
                        <w:rPr>
                          <w:rFonts w:ascii="Arial" w:hAnsi="Arial" w:cs="Arial"/>
                          <w:b/>
                          <w:bCs/>
                          <w:sz w:val="52"/>
                          <w:szCs w:val="52"/>
                        </w:rPr>
                        <w:t>TRAINEE MANUAL</w:t>
                      </w:r>
                    </w:p>
                  </w:txbxContent>
                </v:textbox>
                <w10:wrap anchorx="page"/>
              </v:shape>
            </w:pict>
          </mc:Fallback>
        </mc:AlternateContent>
      </w:r>
      <w:r w:rsidRPr="00091A56">
        <w:rPr>
          <w:noProof/>
        </w:rPr>
        <mc:AlternateContent>
          <mc:Choice Requires="wps">
            <w:drawing>
              <wp:anchor distT="45720" distB="45720" distL="114300" distR="114300" simplePos="0" relativeHeight="251736064" behindDoc="1" locked="0" layoutInCell="1" allowOverlap="1" wp14:anchorId="2DF6ABB0" wp14:editId="76DA9C1A">
                <wp:simplePos x="0" y="0"/>
                <wp:positionH relativeFrom="page">
                  <wp:posOffset>5923129</wp:posOffset>
                </wp:positionH>
                <wp:positionV relativeFrom="paragraph">
                  <wp:posOffset>5421441</wp:posOffset>
                </wp:positionV>
                <wp:extent cx="1286311" cy="436728"/>
                <wp:effectExtent l="0" t="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173F3919" w14:textId="77777777" w:rsidR="00230F3F" w:rsidRPr="00CA4359" w:rsidRDefault="00230F3F" w:rsidP="00230F3F">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6ABB0" id="_x0000_s1027" type="#_x0000_t202" style="position:absolute;margin-left:466.4pt;margin-top:426.9pt;width:101.3pt;height:34.4pt;z-index:-251580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" filled="f" stroked="f">
                <v:textbox>
                  <w:txbxContent>
                    <w:p w14:paraId="173F3919" w14:textId="77777777" w:rsidR="00230F3F" w:rsidRPr="00CA4359" w:rsidRDefault="00230F3F" w:rsidP="00230F3F">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CB2875" w:rsidRPr="008A7720">
        <w:rPr>
          <w:rFonts w:ascii="Helvetica" w:hAnsi="Helvetica" w:cs="Helvetica"/>
          <w:noProof/>
        </w:rPr>
        <mc:AlternateContent>
          <mc:Choice Requires="wps">
            <w:drawing>
              <wp:anchor distT="45720" distB="45720" distL="114300" distR="114300" simplePos="0" relativeHeight="251730944" behindDoc="0" locked="0" layoutInCell="1" allowOverlap="1" wp14:anchorId="59C7F490" wp14:editId="183D5BD0">
                <wp:simplePos x="0" y="0"/>
                <wp:positionH relativeFrom="page">
                  <wp:posOffset>2108200</wp:posOffset>
                </wp:positionH>
                <wp:positionV relativeFrom="paragraph">
                  <wp:posOffset>1935480</wp:posOffset>
                </wp:positionV>
                <wp:extent cx="5081905" cy="533400"/>
                <wp:effectExtent l="0" t="0" r="0" b="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533400"/>
                        </a:xfrm>
                        <a:prstGeom prst="rect">
                          <a:avLst/>
                        </a:prstGeom>
                        <a:noFill/>
                        <a:ln w="9525">
                          <a:noFill/>
                          <a:miter lim="800000"/>
                          <a:headEnd/>
                          <a:tailEnd/>
                        </a:ln>
                      </wps:spPr>
                      <wps:txbx>
                        <w:txbxContent>
                          <w:p w14:paraId="1D80C2F8" w14:textId="77777777" w:rsidR="00D43CBD" w:rsidRPr="006D002A" w:rsidRDefault="00D43CBD" w:rsidP="00613789">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Access &amp;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7F490" id="_x0000_s1028" type="#_x0000_t202" style="position:absolute;margin-left:166pt;margin-top:152.4pt;width:400.15pt;height:42pt;z-index:251730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" filled="f" stroked="f">
                <v:textbox>
                  <w:txbxContent>
                    <w:p w14:paraId="1D80C2F8" w14:textId="77777777" w:rsidR="00D43CBD" w:rsidRPr="006D002A" w:rsidRDefault="00D43CBD" w:rsidP="00613789">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Access &amp; Communication</w:t>
                      </w:r>
                    </w:p>
                  </w:txbxContent>
                </v:textbox>
                <w10:wrap type="square" anchorx="page"/>
              </v:shape>
            </w:pict>
          </mc:Fallback>
        </mc:AlternateContent>
      </w:r>
      <w:r w:rsidR="00613789" w:rsidRPr="008A7720">
        <w:rPr>
          <w:rFonts w:ascii="Helvetica" w:hAnsi="Helvetica" w:cs="Helvetica"/>
          <w:noProof/>
        </w:rPr>
        <mc:AlternateContent>
          <mc:Choice Requires="wps">
            <w:drawing>
              <wp:anchor distT="45720" distB="45720" distL="114300" distR="114300" simplePos="0" relativeHeight="251729920" behindDoc="0" locked="0" layoutInCell="1" allowOverlap="1" wp14:anchorId="2D565AFC" wp14:editId="2346227E">
                <wp:simplePos x="0" y="0"/>
                <wp:positionH relativeFrom="margin">
                  <wp:align>center</wp:align>
                </wp:positionH>
                <wp:positionV relativeFrom="paragraph">
                  <wp:posOffset>1311275</wp:posOffset>
                </wp:positionV>
                <wp:extent cx="3619500" cy="590550"/>
                <wp:effectExtent l="0" t="0" r="0" b="0"/>
                <wp:wrapSquare wrapText="bothSides"/>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90550"/>
                        </a:xfrm>
                        <a:prstGeom prst="rect">
                          <a:avLst/>
                        </a:prstGeom>
                        <a:noFill/>
                        <a:ln w="9525">
                          <a:noFill/>
                          <a:miter lim="800000"/>
                          <a:headEnd/>
                          <a:tailEnd/>
                        </a:ln>
                      </wps:spPr>
                      <wps:txbx>
                        <w:txbxContent>
                          <w:p w14:paraId="71364E60" w14:textId="77777777" w:rsidR="00D43CBD" w:rsidRPr="00B419C3" w:rsidRDefault="00D43CBD" w:rsidP="00613789">
                            <w:pPr>
                              <w:rPr>
                                <w:rFonts w:ascii="Arial" w:hAnsi="Arial" w:cs="Arial"/>
                                <w:b/>
                                <w:bCs/>
                                <w:color w:val="548325"/>
                                <w:sz w:val="72"/>
                                <w:szCs w:val="72"/>
                              </w:rPr>
                            </w:pPr>
                            <w:r w:rsidRPr="00B419C3">
                              <w:rPr>
                                <w:rFonts w:ascii="Arial" w:hAnsi="Arial" w:cs="Arial"/>
                                <w:b/>
                                <w:bCs/>
                                <w:color w:val="548325"/>
                                <w:sz w:val="72"/>
                                <w:szCs w:val="72"/>
                              </w:rPr>
                              <w:t>MODULE FIVE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65AFC" id="Text Box 270" o:spid="_x0000_s1029" type="#_x0000_t202" style="position:absolute;margin-left:0;margin-top:103.25pt;width:285pt;height:46.5pt;z-index:2517299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" filled="f" stroked="f">
                <v:textbox>
                  <w:txbxContent>
                    <w:p w14:paraId="71364E60" w14:textId="77777777" w:rsidR="00D43CBD" w:rsidRPr="00B419C3" w:rsidRDefault="00D43CBD" w:rsidP="00613789">
                      <w:pPr>
                        <w:rPr>
                          <w:rFonts w:ascii="Arial" w:hAnsi="Arial" w:cs="Arial"/>
                          <w:b/>
                          <w:bCs/>
                          <w:color w:val="548325"/>
                          <w:sz w:val="72"/>
                          <w:szCs w:val="72"/>
                        </w:rPr>
                      </w:pPr>
                      <w:r w:rsidRPr="00B419C3">
                        <w:rPr>
                          <w:rFonts w:ascii="Arial" w:hAnsi="Arial" w:cs="Arial"/>
                          <w:b/>
                          <w:bCs/>
                          <w:color w:val="548325"/>
                          <w:sz w:val="72"/>
                          <w:szCs w:val="72"/>
                        </w:rPr>
                        <w:t>MODULE FIVE</w:t>
                      </w:r>
                    </w:p>
                  </w:txbxContent>
                </v:textbox>
                <w10:wrap type="square" anchorx="margin"/>
              </v:shape>
            </w:pict>
          </mc:Fallback>
        </mc:AlternateContent>
      </w:r>
      <w:r w:rsidR="003E1BB8" w:rsidRPr="008A7720">
        <w:rPr>
          <w:rFonts w:ascii="Helvetica" w:hAnsi="Helvetica" w:cs="Helvetica"/>
          <w:caps/>
          <w:color w:val="FFFFFF"/>
          <w:u w:color="FFFFFF"/>
        </w:rPr>
        <w:br w:type="page"/>
      </w:r>
    </w:p>
    <w:p w14:paraId="47A987FF" w14:textId="77777777" w:rsidR="00D20337" w:rsidRPr="00A33080" w:rsidRDefault="003E1BB8" w:rsidP="00613789">
      <w:pPr>
        <w:pStyle w:val="TOCHeading"/>
        <w:pBdr>
          <w:bottom w:val="single" w:sz="4" w:space="0" w:color="auto"/>
        </w:pBdr>
        <w:rPr>
          <w:rFonts w:ascii="Helvetica" w:hAnsi="Helvetica" w:cs="Helvetica"/>
          <w:b/>
          <w:bCs/>
        </w:rPr>
      </w:pPr>
      <w:r w:rsidRPr="00A33080">
        <w:rPr>
          <w:rFonts w:ascii="Helvetica" w:hAnsi="Helvetica" w:cs="Helvetica"/>
          <w:b/>
          <w:bCs/>
        </w:rPr>
        <w:lastRenderedPageBreak/>
        <w:t>Table of Contents</w:t>
      </w:r>
    </w:p>
    <w:p w14:paraId="0CCED42A" w14:textId="4F1B10A6" w:rsidR="00473324" w:rsidRPr="00361177" w:rsidRDefault="003E1BB8">
      <w:pPr>
        <w:pStyle w:val="TOC1"/>
        <w:rPr>
          <w:rFonts w:ascii="Helvetica" w:eastAsiaTheme="minorEastAsia" w:hAnsi="Helvetica" w:cs="Helvetica"/>
          <w:noProof/>
          <w:color w:val="auto"/>
          <w:sz w:val="24"/>
          <w:szCs w:val="24"/>
          <w:bdr w:val="none" w:sz="0" w:space="0" w:color="auto"/>
        </w:rPr>
      </w:pPr>
      <w:r w:rsidRPr="008A7720">
        <w:rPr>
          <w:rFonts w:ascii="Helvetica" w:hAnsi="Helvetica" w:cs="Helvetica"/>
        </w:rPr>
        <w:fldChar w:fldCharType="begin"/>
      </w:r>
      <w:r w:rsidRPr="008A7720">
        <w:rPr>
          <w:rFonts w:ascii="Helvetica" w:hAnsi="Helvetica" w:cs="Helvetica"/>
        </w:rPr>
        <w:instrText xml:space="preserve"> TOC \o 1-3 </w:instrText>
      </w:r>
      <w:r w:rsidRPr="008A7720">
        <w:rPr>
          <w:rFonts w:ascii="Helvetica" w:hAnsi="Helvetica" w:cs="Helvetica"/>
        </w:rPr>
        <w:fldChar w:fldCharType="separate"/>
      </w:r>
      <w:r w:rsidR="00473324" w:rsidRPr="00361177">
        <w:rPr>
          <w:rFonts w:ascii="Helvetica" w:hAnsi="Helvetica" w:cs="Helvetica"/>
          <w:noProof/>
          <w:sz w:val="24"/>
          <w:szCs w:val="24"/>
        </w:rPr>
        <w:t>Section 1: Welcome and Introduction</w:t>
      </w:r>
      <w:r w:rsidR="00473324" w:rsidRPr="00361177">
        <w:rPr>
          <w:rFonts w:ascii="Helvetica" w:hAnsi="Helvetica" w:cs="Helvetica"/>
          <w:noProof/>
          <w:sz w:val="24"/>
          <w:szCs w:val="24"/>
        </w:rPr>
        <w:tab/>
      </w:r>
      <w:r w:rsidR="00614769" w:rsidRPr="00361177">
        <w:rPr>
          <w:rFonts w:ascii="Helvetica" w:hAnsi="Helvetica" w:cs="Helvetica"/>
          <w:noProof/>
          <w:sz w:val="24"/>
          <w:szCs w:val="24"/>
        </w:rPr>
        <w:t>2</w:t>
      </w:r>
      <w:r w:rsidR="00473324" w:rsidRPr="00361177">
        <w:rPr>
          <w:rFonts w:ascii="Helvetica" w:hAnsi="Helvetica" w:cs="Helvetica"/>
          <w:noProof/>
          <w:sz w:val="24"/>
          <w:szCs w:val="24"/>
        </w:rPr>
        <w:tab/>
      </w:r>
    </w:p>
    <w:p w14:paraId="75ADFB9D" w14:textId="2A5FD987" w:rsidR="00473324" w:rsidRPr="00361177" w:rsidRDefault="00473324">
      <w:pPr>
        <w:pStyle w:val="TOC1"/>
        <w:rPr>
          <w:rFonts w:ascii="Helvetica" w:eastAsiaTheme="minorEastAsia" w:hAnsi="Helvetica" w:cs="Helvetica"/>
          <w:noProof/>
          <w:color w:val="auto"/>
          <w:sz w:val="24"/>
          <w:szCs w:val="24"/>
          <w:bdr w:val="none" w:sz="0" w:space="0" w:color="auto"/>
        </w:rPr>
      </w:pPr>
      <w:r w:rsidRPr="00361177">
        <w:rPr>
          <w:rFonts w:ascii="Helvetica" w:hAnsi="Helvetica" w:cs="Helvetica"/>
          <w:noProof/>
          <w:sz w:val="24"/>
          <w:szCs w:val="24"/>
        </w:rPr>
        <w:t>Section 2: Access</w:t>
      </w:r>
      <w:r w:rsidRPr="00361177">
        <w:rPr>
          <w:rFonts w:ascii="Helvetica" w:hAnsi="Helvetica" w:cs="Helvetica"/>
          <w:noProof/>
          <w:sz w:val="24"/>
          <w:szCs w:val="24"/>
        </w:rPr>
        <w:tab/>
      </w:r>
      <w:r w:rsidRPr="00361177">
        <w:rPr>
          <w:rFonts w:ascii="Helvetica" w:hAnsi="Helvetica" w:cs="Helvetica"/>
          <w:noProof/>
          <w:sz w:val="24"/>
          <w:szCs w:val="24"/>
        </w:rPr>
        <w:fldChar w:fldCharType="begin"/>
      </w:r>
      <w:r w:rsidRPr="00361177">
        <w:rPr>
          <w:rFonts w:ascii="Helvetica" w:hAnsi="Helvetica" w:cs="Helvetica"/>
          <w:noProof/>
          <w:sz w:val="24"/>
          <w:szCs w:val="24"/>
        </w:rPr>
        <w:instrText xml:space="preserve"> PAGEREF _Toc80717783 \h </w:instrText>
      </w:r>
      <w:r w:rsidRPr="00361177">
        <w:rPr>
          <w:rFonts w:ascii="Helvetica" w:hAnsi="Helvetica" w:cs="Helvetica"/>
          <w:noProof/>
          <w:sz w:val="24"/>
          <w:szCs w:val="24"/>
        </w:rPr>
      </w:r>
      <w:r w:rsidRPr="00361177">
        <w:rPr>
          <w:rFonts w:ascii="Helvetica" w:hAnsi="Helvetica" w:cs="Helvetica"/>
          <w:noProof/>
          <w:sz w:val="24"/>
          <w:szCs w:val="24"/>
        </w:rPr>
        <w:fldChar w:fldCharType="separate"/>
      </w:r>
      <w:r w:rsidR="00614769" w:rsidRPr="00361177">
        <w:rPr>
          <w:rFonts w:ascii="Helvetica" w:hAnsi="Helvetica" w:cs="Helvetica"/>
          <w:noProof/>
          <w:sz w:val="24"/>
          <w:szCs w:val="24"/>
        </w:rPr>
        <w:t>7</w:t>
      </w:r>
      <w:r w:rsidRPr="00361177">
        <w:rPr>
          <w:rFonts w:ascii="Helvetica" w:hAnsi="Helvetica" w:cs="Helvetica"/>
          <w:noProof/>
          <w:sz w:val="24"/>
          <w:szCs w:val="24"/>
        </w:rPr>
        <w:fldChar w:fldCharType="end"/>
      </w:r>
    </w:p>
    <w:p w14:paraId="6474CB62" w14:textId="61B5C371" w:rsidR="008E798F" w:rsidRPr="00361177" w:rsidRDefault="00D416A7" w:rsidP="008A7720">
      <w:pPr>
        <w:pStyle w:val="TOC1"/>
        <w:rPr>
          <w:rFonts w:ascii="Helvetica" w:hAnsi="Helvetica" w:cs="Helvetica"/>
          <w:noProof/>
          <w:sz w:val="24"/>
          <w:szCs w:val="24"/>
        </w:rPr>
      </w:pPr>
      <w:r w:rsidRPr="00361177">
        <w:rPr>
          <w:rFonts w:ascii="Helvetica" w:hAnsi="Helvetica" w:cs="Helvetica"/>
          <w:noProof/>
          <w:sz w:val="24"/>
          <w:szCs w:val="24"/>
        </w:rPr>
        <w:t>Section 3: Confidentiality and Disclosure of Ombudsman Program Information…</w:t>
      </w:r>
      <w:r w:rsidR="00361177">
        <w:rPr>
          <w:rFonts w:ascii="Helvetica" w:hAnsi="Helvetica" w:cs="Helvetica"/>
          <w:noProof/>
          <w:sz w:val="24"/>
          <w:szCs w:val="24"/>
        </w:rPr>
        <w:t>.</w:t>
      </w:r>
      <w:r w:rsidR="008E798F" w:rsidRPr="00361177">
        <w:rPr>
          <w:rFonts w:ascii="Helvetica" w:hAnsi="Helvetica" w:cs="Helvetica"/>
          <w:noProof/>
          <w:sz w:val="24"/>
          <w:szCs w:val="24"/>
        </w:rPr>
        <w:t>……</w:t>
      </w:r>
      <w:r w:rsidR="00614769" w:rsidRPr="00361177">
        <w:rPr>
          <w:rFonts w:ascii="Helvetica" w:hAnsi="Helvetica" w:cs="Helvetica"/>
          <w:noProof/>
          <w:sz w:val="24"/>
          <w:szCs w:val="24"/>
        </w:rPr>
        <w:t>1</w:t>
      </w:r>
      <w:r w:rsidR="001E7BC0">
        <w:rPr>
          <w:rFonts w:ascii="Helvetica" w:hAnsi="Helvetica" w:cs="Helvetica"/>
          <w:noProof/>
          <w:sz w:val="24"/>
          <w:szCs w:val="24"/>
        </w:rPr>
        <w:t>5</w:t>
      </w:r>
    </w:p>
    <w:p w14:paraId="612B5E4C" w14:textId="48D3432D" w:rsidR="00473324" w:rsidRPr="00361177" w:rsidRDefault="00473324" w:rsidP="008A7720">
      <w:pPr>
        <w:pStyle w:val="TOC1"/>
        <w:rPr>
          <w:rFonts w:ascii="Helvetica" w:eastAsiaTheme="minorEastAsia" w:hAnsi="Helvetica" w:cs="Helvetica"/>
          <w:noProof/>
          <w:color w:val="auto"/>
          <w:sz w:val="24"/>
          <w:szCs w:val="24"/>
          <w:bdr w:val="none" w:sz="0" w:space="0" w:color="auto"/>
        </w:rPr>
      </w:pPr>
      <w:r w:rsidRPr="00361177">
        <w:rPr>
          <w:rFonts w:ascii="Helvetica" w:hAnsi="Helvetica" w:cs="Helvetica"/>
          <w:noProof/>
          <w:sz w:val="24"/>
          <w:szCs w:val="24"/>
        </w:rPr>
        <w:t>Section 4: Communication Strategies</w:t>
      </w:r>
      <w:r w:rsidRPr="00361177">
        <w:rPr>
          <w:rFonts w:ascii="Helvetica" w:hAnsi="Helvetica" w:cs="Helvetica"/>
          <w:noProof/>
          <w:sz w:val="24"/>
          <w:szCs w:val="24"/>
        </w:rPr>
        <w:tab/>
      </w:r>
      <w:r w:rsidR="003E3E7C" w:rsidRPr="00361177">
        <w:rPr>
          <w:rFonts w:ascii="Helvetica" w:hAnsi="Helvetica" w:cs="Helvetica"/>
          <w:noProof/>
          <w:sz w:val="24"/>
          <w:szCs w:val="24"/>
        </w:rPr>
        <w:t>2</w:t>
      </w:r>
      <w:r w:rsidR="001E7BC0">
        <w:rPr>
          <w:rFonts w:ascii="Helvetica" w:hAnsi="Helvetica" w:cs="Helvetica"/>
          <w:noProof/>
          <w:sz w:val="24"/>
          <w:szCs w:val="24"/>
        </w:rPr>
        <w:t>1</w:t>
      </w:r>
    </w:p>
    <w:p w14:paraId="57CD6EB0" w14:textId="7FC21775" w:rsidR="00473324" w:rsidRPr="00361177" w:rsidRDefault="00473324">
      <w:pPr>
        <w:pStyle w:val="TOC1"/>
        <w:rPr>
          <w:rFonts w:ascii="Helvetica" w:eastAsiaTheme="minorEastAsia" w:hAnsi="Helvetica" w:cs="Helvetica"/>
          <w:noProof/>
          <w:color w:val="auto"/>
          <w:sz w:val="24"/>
          <w:szCs w:val="24"/>
          <w:bdr w:val="none" w:sz="0" w:space="0" w:color="auto"/>
        </w:rPr>
      </w:pPr>
      <w:r w:rsidRPr="00361177">
        <w:rPr>
          <w:rFonts w:ascii="Helvetica" w:hAnsi="Helvetica" w:cs="Helvetica"/>
          <w:noProof/>
          <w:sz w:val="24"/>
          <w:szCs w:val="24"/>
        </w:rPr>
        <w:t>Section 5: Conclusion</w:t>
      </w:r>
      <w:r w:rsidRPr="00361177">
        <w:rPr>
          <w:rFonts w:ascii="Helvetica" w:hAnsi="Helvetica" w:cs="Helvetica"/>
          <w:noProof/>
          <w:sz w:val="24"/>
          <w:szCs w:val="24"/>
        </w:rPr>
        <w:tab/>
      </w:r>
      <w:r w:rsidR="003E3E7C" w:rsidRPr="00361177">
        <w:rPr>
          <w:rFonts w:ascii="Helvetica" w:hAnsi="Helvetica" w:cs="Helvetica"/>
          <w:noProof/>
          <w:sz w:val="24"/>
          <w:szCs w:val="24"/>
        </w:rPr>
        <w:t>3</w:t>
      </w:r>
      <w:r w:rsidR="001E7BC0">
        <w:rPr>
          <w:rFonts w:ascii="Helvetica" w:hAnsi="Helvetica" w:cs="Helvetica"/>
          <w:noProof/>
          <w:sz w:val="24"/>
          <w:szCs w:val="24"/>
        </w:rPr>
        <w:t>1</w:t>
      </w:r>
    </w:p>
    <w:p w14:paraId="1FC39CE9" w14:textId="77777777" w:rsidR="00774AB9" w:rsidRDefault="00774AB9" w:rsidP="00774AB9">
      <w:pPr>
        <w:pStyle w:val="Default"/>
        <w:jc w:val="center"/>
        <w:rPr>
          <w:rFonts w:ascii="Helvetica" w:hAnsi="Helvetica" w:cs="Helvetica"/>
          <w:i/>
          <w:iCs/>
          <w:sz w:val="14"/>
          <w:szCs w:val="14"/>
        </w:rPr>
      </w:pPr>
    </w:p>
    <w:p w14:paraId="4C794E96" w14:textId="77777777" w:rsidR="00774AB9" w:rsidRDefault="00774AB9" w:rsidP="00774AB9">
      <w:pPr>
        <w:pStyle w:val="Default"/>
        <w:jc w:val="center"/>
        <w:rPr>
          <w:rFonts w:ascii="Helvetica" w:hAnsi="Helvetica" w:cs="Helvetica"/>
          <w:i/>
          <w:iCs/>
          <w:sz w:val="14"/>
          <w:szCs w:val="14"/>
        </w:rPr>
      </w:pPr>
    </w:p>
    <w:p w14:paraId="037FF66E" w14:textId="77777777" w:rsidR="00774AB9" w:rsidRDefault="00774AB9" w:rsidP="00774AB9">
      <w:pPr>
        <w:pStyle w:val="Default"/>
        <w:jc w:val="center"/>
        <w:rPr>
          <w:rFonts w:ascii="Helvetica" w:hAnsi="Helvetica" w:cs="Helvetica"/>
          <w:i/>
          <w:iCs/>
          <w:sz w:val="14"/>
          <w:szCs w:val="14"/>
        </w:rPr>
      </w:pPr>
    </w:p>
    <w:p w14:paraId="0D714039" w14:textId="77777777" w:rsidR="00774AB9" w:rsidRDefault="00774AB9" w:rsidP="00774AB9">
      <w:pPr>
        <w:pStyle w:val="Default"/>
        <w:jc w:val="center"/>
        <w:rPr>
          <w:rFonts w:ascii="Helvetica" w:hAnsi="Helvetica" w:cs="Helvetica"/>
          <w:i/>
          <w:iCs/>
          <w:sz w:val="14"/>
          <w:szCs w:val="14"/>
        </w:rPr>
      </w:pPr>
    </w:p>
    <w:p w14:paraId="03AEDCCD" w14:textId="77777777" w:rsidR="00774AB9" w:rsidRDefault="00774AB9" w:rsidP="00774AB9">
      <w:pPr>
        <w:pStyle w:val="Default"/>
        <w:jc w:val="center"/>
        <w:rPr>
          <w:rFonts w:ascii="Helvetica" w:hAnsi="Helvetica" w:cs="Helvetica"/>
          <w:i/>
          <w:iCs/>
          <w:sz w:val="14"/>
          <w:szCs w:val="14"/>
        </w:rPr>
      </w:pPr>
    </w:p>
    <w:p w14:paraId="0CD4D3D9" w14:textId="77777777" w:rsidR="00774AB9" w:rsidRDefault="00774AB9" w:rsidP="00774AB9">
      <w:pPr>
        <w:pStyle w:val="Default"/>
        <w:jc w:val="center"/>
        <w:rPr>
          <w:rFonts w:ascii="Helvetica" w:hAnsi="Helvetica" w:cs="Helvetica"/>
          <w:i/>
          <w:iCs/>
          <w:sz w:val="14"/>
          <w:szCs w:val="14"/>
        </w:rPr>
      </w:pPr>
    </w:p>
    <w:p w14:paraId="53125036" w14:textId="77777777" w:rsidR="00774AB9" w:rsidRDefault="00774AB9" w:rsidP="00774AB9">
      <w:pPr>
        <w:pStyle w:val="Default"/>
        <w:jc w:val="center"/>
        <w:rPr>
          <w:rFonts w:ascii="Helvetica" w:hAnsi="Helvetica" w:cs="Helvetica"/>
          <w:i/>
          <w:iCs/>
          <w:sz w:val="14"/>
          <w:szCs w:val="14"/>
        </w:rPr>
      </w:pPr>
    </w:p>
    <w:p w14:paraId="7E691AB8" w14:textId="77777777" w:rsidR="00774AB9" w:rsidRDefault="00774AB9" w:rsidP="00774AB9">
      <w:pPr>
        <w:pStyle w:val="Default"/>
        <w:jc w:val="center"/>
        <w:rPr>
          <w:rFonts w:ascii="Helvetica" w:hAnsi="Helvetica" w:cs="Helvetica"/>
          <w:i/>
          <w:iCs/>
          <w:sz w:val="14"/>
          <w:szCs w:val="14"/>
        </w:rPr>
      </w:pPr>
    </w:p>
    <w:p w14:paraId="3F60A31C" w14:textId="77777777" w:rsidR="00774AB9" w:rsidRDefault="00774AB9" w:rsidP="00774AB9">
      <w:pPr>
        <w:pStyle w:val="Default"/>
        <w:jc w:val="center"/>
        <w:rPr>
          <w:rFonts w:ascii="Helvetica" w:hAnsi="Helvetica" w:cs="Helvetica"/>
          <w:i/>
          <w:iCs/>
          <w:sz w:val="14"/>
          <w:szCs w:val="14"/>
        </w:rPr>
      </w:pPr>
    </w:p>
    <w:p w14:paraId="2DE4D6CB" w14:textId="77777777" w:rsidR="00774AB9" w:rsidRDefault="00774AB9" w:rsidP="00774AB9">
      <w:pPr>
        <w:pStyle w:val="Default"/>
        <w:jc w:val="center"/>
        <w:rPr>
          <w:rFonts w:ascii="Helvetica" w:hAnsi="Helvetica" w:cs="Helvetica"/>
          <w:i/>
          <w:iCs/>
          <w:sz w:val="14"/>
          <w:szCs w:val="14"/>
        </w:rPr>
      </w:pPr>
    </w:p>
    <w:p w14:paraId="078D4828" w14:textId="77777777" w:rsidR="00774AB9" w:rsidRDefault="00774AB9" w:rsidP="00774AB9">
      <w:pPr>
        <w:pStyle w:val="Default"/>
        <w:jc w:val="center"/>
        <w:rPr>
          <w:rFonts w:ascii="Helvetica" w:hAnsi="Helvetica" w:cs="Helvetica"/>
          <w:i/>
          <w:iCs/>
          <w:sz w:val="14"/>
          <w:szCs w:val="14"/>
        </w:rPr>
      </w:pPr>
    </w:p>
    <w:p w14:paraId="29AFE38A" w14:textId="77777777" w:rsidR="00774AB9" w:rsidRDefault="00774AB9" w:rsidP="00774AB9">
      <w:pPr>
        <w:pStyle w:val="Default"/>
        <w:jc w:val="center"/>
        <w:rPr>
          <w:rFonts w:ascii="Helvetica" w:hAnsi="Helvetica" w:cs="Helvetica"/>
          <w:i/>
          <w:iCs/>
          <w:sz w:val="14"/>
          <w:szCs w:val="14"/>
        </w:rPr>
      </w:pPr>
    </w:p>
    <w:p w14:paraId="6273AFA1" w14:textId="77777777" w:rsidR="00774AB9" w:rsidRDefault="00774AB9" w:rsidP="00774AB9">
      <w:pPr>
        <w:pStyle w:val="Default"/>
        <w:jc w:val="center"/>
        <w:rPr>
          <w:rFonts w:ascii="Helvetica" w:hAnsi="Helvetica" w:cs="Helvetica"/>
          <w:i/>
          <w:iCs/>
          <w:sz w:val="14"/>
          <w:szCs w:val="14"/>
        </w:rPr>
      </w:pPr>
    </w:p>
    <w:p w14:paraId="3BED92B4" w14:textId="77777777" w:rsidR="00774AB9" w:rsidRDefault="00774AB9" w:rsidP="00774AB9">
      <w:pPr>
        <w:pStyle w:val="Default"/>
        <w:jc w:val="center"/>
        <w:rPr>
          <w:rFonts w:ascii="Helvetica" w:hAnsi="Helvetica" w:cs="Helvetica"/>
          <w:i/>
          <w:iCs/>
          <w:sz w:val="14"/>
          <w:szCs w:val="14"/>
        </w:rPr>
      </w:pPr>
    </w:p>
    <w:p w14:paraId="41F1B4F3" w14:textId="77777777" w:rsidR="00774AB9" w:rsidRDefault="00774AB9" w:rsidP="00774AB9">
      <w:pPr>
        <w:pStyle w:val="Default"/>
        <w:jc w:val="center"/>
        <w:rPr>
          <w:rFonts w:ascii="Helvetica" w:hAnsi="Helvetica" w:cs="Helvetica"/>
          <w:i/>
          <w:iCs/>
          <w:sz w:val="14"/>
          <w:szCs w:val="14"/>
        </w:rPr>
      </w:pPr>
    </w:p>
    <w:p w14:paraId="52BEC14A" w14:textId="77777777" w:rsidR="00774AB9" w:rsidRDefault="00774AB9" w:rsidP="00774AB9">
      <w:pPr>
        <w:pStyle w:val="Default"/>
        <w:jc w:val="center"/>
        <w:rPr>
          <w:rFonts w:ascii="Helvetica" w:hAnsi="Helvetica" w:cs="Helvetica"/>
          <w:i/>
          <w:iCs/>
          <w:sz w:val="14"/>
          <w:szCs w:val="14"/>
        </w:rPr>
      </w:pPr>
    </w:p>
    <w:p w14:paraId="4F83186D" w14:textId="77777777" w:rsidR="00774AB9" w:rsidRDefault="00774AB9" w:rsidP="00774AB9">
      <w:pPr>
        <w:pStyle w:val="Default"/>
        <w:jc w:val="center"/>
        <w:rPr>
          <w:rFonts w:ascii="Helvetica" w:hAnsi="Helvetica" w:cs="Helvetica"/>
          <w:i/>
          <w:iCs/>
          <w:sz w:val="14"/>
          <w:szCs w:val="14"/>
        </w:rPr>
      </w:pPr>
    </w:p>
    <w:p w14:paraId="67C20C15" w14:textId="77777777" w:rsidR="00774AB9" w:rsidRDefault="00774AB9" w:rsidP="00774AB9">
      <w:pPr>
        <w:pStyle w:val="Default"/>
        <w:jc w:val="center"/>
        <w:rPr>
          <w:rFonts w:ascii="Helvetica" w:hAnsi="Helvetica" w:cs="Helvetica"/>
          <w:i/>
          <w:iCs/>
          <w:sz w:val="14"/>
          <w:szCs w:val="14"/>
        </w:rPr>
      </w:pPr>
    </w:p>
    <w:p w14:paraId="0152B5FD" w14:textId="77777777" w:rsidR="00774AB9" w:rsidRDefault="00774AB9" w:rsidP="00774AB9">
      <w:pPr>
        <w:pStyle w:val="Default"/>
        <w:jc w:val="center"/>
        <w:rPr>
          <w:rFonts w:ascii="Helvetica" w:hAnsi="Helvetica" w:cs="Helvetica"/>
          <w:i/>
          <w:iCs/>
          <w:sz w:val="14"/>
          <w:szCs w:val="14"/>
        </w:rPr>
      </w:pPr>
    </w:p>
    <w:p w14:paraId="257780F7" w14:textId="77777777" w:rsidR="00774AB9" w:rsidRDefault="00774AB9" w:rsidP="00774AB9">
      <w:pPr>
        <w:pStyle w:val="Default"/>
        <w:jc w:val="center"/>
        <w:rPr>
          <w:rFonts w:ascii="Helvetica" w:hAnsi="Helvetica" w:cs="Helvetica"/>
          <w:i/>
          <w:iCs/>
          <w:sz w:val="14"/>
          <w:szCs w:val="14"/>
        </w:rPr>
      </w:pPr>
    </w:p>
    <w:p w14:paraId="05FFEB9F" w14:textId="77777777" w:rsidR="00774AB9" w:rsidRDefault="00774AB9" w:rsidP="00774AB9">
      <w:pPr>
        <w:pStyle w:val="Default"/>
        <w:jc w:val="center"/>
        <w:rPr>
          <w:rFonts w:ascii="Helvetica" w:hAnsi="Helvetica" w:cs="Helvetica"/>
          <w:i/>
          <w:iCs/>
          <w:sz w:val="14"/>
          <w:szCs w:val="14"/>
        </w:rPr>
      </w:pPr>
    </w:p>
    <w:p w14:paraId="5FFE7661" w14:textId="77777777" w:rsidR="00774AB9" w:rsidRDefault="00774AB9" w:rsidP="00774AB9">
      <w:pPr>
        <w:pStyle w:val="Default"/>
        <w:jc w:val="center"/>
        <w:rPr>
          <w:rFonts w:ascii="Helvetica" w:hAnsi="Helvetica" w:cs="Helvetica"/>
          <w:i/>
          <w:iCs/>
          <w:sz w:val="14"/>
          <w:szCs w:val="14"/>
        </w:rPr>
      </w:pPr>
    </w:p>
    <w:p w14:paraId="4F4EF7E1" w14:textId="77777777" w:rsidR="00774AB9" w:rsidRDefault="00774AB9" w:rsidP="00774AB9">
      <w:pPr>
        <w:pStyle w:val="Default"/>
        <w:jc w:val="center"/>
        <w:rPr>
          <w:rFonts w:ascii="Helvetica" w:hAnsi="Helvetica" w:cs="Helvetica"/>
          <w:i/>
          <w:iCs/>
          <w:sz w:val="14"/>
          <w:szCs w:val="14"/>
        </w:rPr>
      </w:pPr>
    </w:p>
    <w:p w14:paraId="3F6D15BF" w14:textId="77777777" w:rsidR="00774AB9" w:rsidRDefault="00774AB9" w:rsidP="00774AB9">
      <w:pPr>
        <w:pStyle w:val="Default"/>
        <w:jc w:val="center"/>
        <w:rPr>
          <w:rFonts w:ascii="Helvetica" w:hAnsi="Helvetica" w:cs="Helvetica"/>
          <w:i/>
          <w:iCs/>
          <w:sz w:val="14"/>
          <w:szCs w:val="14"/>
        </w:rPr>
      </w:pPr>
    </w:p>
    <w:p w14:paraId="22C4236A" w14:textId="77777777" w:rsidR="00774AB9" w:rsidRDefault="00774AB9" w:rsidP="00774AB9">
      <w:pPr>
        <w:pStyle w:val="Default"/>
        <w:jc w:val="center"/>
        <w:rPr>
          <w:rFonts w:ascii="Helvetica" w:hAnsi="Helvetica" w:cs="Helvetica"/>
          <w:i/>
          <w:iCs/>
          <w:sz w:val="14"/>
          <w:szCs w:val="14"/>
        </w:rPr>
      </w:pPr>
    </w:p>
    <w:p w14:paraId="6CF309E7" w14:textId="77777777" w:rsidR="00774AB9" w:rsidRDefault="00774AB9" w:rsidP="00774AB9">
      <w:pPr>
        <w:pStyle w:val="Default"/>
        <w:jc w:val="center"/>
        <w:rPr>
          <w:rFonts w:ascii="Helvetica" w:hAnsi="Helvetica" w:cs="Helvetica"/>
          <w:i/>
          <w:iCs/>
          <w:sz w:val="14"/>
          <w:szCs w:val="14"/>
        </w:rPr>
      </w:pPr>
    </w:p>
    <w:p w14:paraId="3871DA3D" w14:textId="77777777" w:rsidR="00774AB9" w:rsidRDefault="00774AB9" w:rsidP="00774AB9">
      <w:pPr>
        <w:pStyle w:val="Default"/>
        <w:jc w:val="center"/>
        <w:rPr>
          <w:rFonts w:ascii="Helvetica" w:hAnsi="Helvetica" w:cs="Helvetica"/>
          <w:i/>
          <w:iCs/>
          <w:sz w:val="14"/>
          <w:szCs w:val="14"/>
        </w:rPr>
      </w:pPr>
    </w:p>
    <w:p w14:paraId="3A8D27C0" w14:textId="77777777" w:rsidR="00774AB9" w:rsidRDefault="00774AB9" w:rsidP="00774AB9">
      <w:pPr>
        <w:pStyle w:val="Default"/>
        <w:jc w:val="center"/>
        <w:rPr>
          <w:rFonts w:ascii="Helvetica" w:hAnsi="Helvetica" w:cs="Helvetica"/>
          <w:i/>
          <w:iCs/>
          <w:sz w:val="14"/>
          <w:szCs w:val="14"/>
        </w:rPr>
      </w:pPr>
    </w:p>
    <w:p w14:paraId="6EB18912" w14:textId="77777777" w:rsidR="00774AB9" w:rsidRDefault="00774AB9" w:rsidP="00774AB9">
      <w:pPr>
        <w:pStyle w:val="Default"/>
        <w:jc w:val="center"/>
        <w:rPr>
          <w:rFonts w:ascii="Helvetica" w:hAnsi="Helvetica" w:cs="Helvetica"/>
          <w:i/>
          <w:iCs/>
          <w:sz w:val="14"/>
          <w:szCs w:val="14"/>
        </w:rPr>
      </w:pPr>
    </w:p>
    <w:p w14:paraId="752918E8" w14:textId="77777777" w:rsidR="00774AB9" w:rsidRDefault="00774AB9" w:rsidP="00774AB9">
      <w:pPr>
        <w:pStyle w:val="Default"/>
        <w:jc w:val="center"/>
        <w:rPr>
          <w:rFonts w:ascii="Helvetica" w:hAnsi="Helvetica" w:cs="Helvetica"/>
          <w:i/>
          <w:iCs/>
          <w:sz w:val="14"/>
          <w:szCs w:val="14"/>
        </w:rPr>
      </w:pPr>
    </w:p>
    <w:p w14:paraId="4EF20E57" w14:textId="77777777" w:rsidR="00774AB9" w:rsidRDefault="00774AB9" w:rsidP="00774AB9">
      <w:pPr>
        <w:pStyle w:val="Default"/>
        <w:jc w:val="center"/>
        <w:rPr>
          <w:rFonts w:ascii="Helvetica" w:hAnsi="Helvetica" w:cs="Helvetica"/>
          <w:i/>
          <w:iCs/>
          <w:sz w:val="14"/>
          <w:szCs w:val="14"/>
        </w:rPr>
      </w:pPr>
    </w:p>
    <w:p w14:paraId="710154E6" w14:textId="77777777" w:rsidR="00774AB9" w:rsidRDefault="00774AB9" w:rsidP="00774AB9">
      <w:pPr>
        <w:pStyle w:val="Default"/>
        <w:jc w:val="center"/>
        <w:rPr>
          <w:rFonts w:ascii="Helvetica" w:hAnsi="Helvetica" w:cs="Helvetica"/>
          <w:i/>
          <w:iCs/>
          <w:sz w:val="14"/>
          <w:szCs w:val="14"/>
        </w:rPr>
      </w:pPr>
    </w:p>
    <w:p w14:paraId="64E81843" w14:textId="77777777" w:rsidR="00774AB9" w:rsidRDefault="00774AB9" w:rsidP="00774AB9">
      <w:pPr>
        <w:pStyle w:val="Default"/>
        <w:jc w:val="center"/>
        <w:rPr>
          <w:rFonts w:ascii="Helvetica" w:hAnsi="Helvetica" w:cs="Helvetica"/>
          <w:i/>
          <w:iCs/>
          <w:sz w:val="14"/>
          <w:szCs w:val="14"/>
        </w:rPr>
      </w:pPr>
    </w:p>
    <w:p w14:paraId="58E3CC32" w14:textId="77777777" w:rsidR="00774AB9" w:rsidRDefault="00774AB9" w:rsidP="00774AB9">
      <w:pPr>
        <w:pStyle w:val="Default"/>
        <w:jc w:val="center"/>
        <w:rPr>
          <w:rFonts w:ascii="Helvetica" w:hAnsi="Helvetica" w:cs="Helvetica"/>
          <w:i/>
          <w:iCs/>
          <w:sz w:val="14"/>
          <w:szCs w:val="14"/>
        </w:rPr>
      </w:pPr>
    </w:p>
    <w:p w14:paraId="22D87D76" w14:textId="77777777" w:rsidR="00774AB9" w:rsidRDefault="00774AB9" w:rsidP="00774AB9">
      <w:pPr>
        <w:pStyle w:val="Default"/>
        <w:jc w:val="center"/>
        <w:rPr>
          <w:rFonts w:ascii="Helvetica" w:hAnsi="Helvetica" w:cs="Helvetica"/>
          <w:i/>
          <w:iCs/>
          <w:sz w:val="14"/>
          <w:szCs w:val="14"/>
        </w:rPr>
      </w:pPr>
    </w:p>
    <w:p w14:paraId="6BECD563" w14:textId="77777777" w:rsidR="00774AB9" w:rsidRDefault="00774AB9" w:rsidP="00774AB9">
      <w:pPr>
        <w:pStyle w:val="Default"/>
        <w:jc w:val="center"/>
        <w:rPr>
          <w:rFonts w:ascii="Helvetica" w:hAnsi="Helvetica" w:cs="Helvetica"/>
          <w:i/>
          <w:iCs/>
          <w:sz w:val="14"/>
          <w:szCs w:val="14"/>
        </w:rPr>
      </w:pPr>
    </w:p>
    <w:p w14:paraId="151A35F6" w14:textId="77777777" w:rsidR="00774AB9" w:rsidRDefault="00774AB9" w:rsidP="00774AB9">
      <w:pPr>
        <w:pStyle w:val="Default"/>
        <w:jc w:val="center"/>
        <w:rPr>
          <w:rFonts w:ascii="Helvetica" w:hAnsi="Helvetica" w:cs="Helvetica"/>
          <w:i/>
          <w:iCs/>
          <w:sz w:val="14"/>
          <w:szCs w:val="14"/>
        </w:rPr>
      </w:pPr>
    </w:p>
    <w:p w14:paraId="50FD7234" w14:textId="77777777" w:rsidR="00774AB9" w:rsidRDefault="00774AB9" w:rsidP="00774AB9">
      <w:pPr>
        <w:pStyle w:val="Default"/>
        <w:jc w:val="center"/>
        <w:rPr>
          <w:rFonts w:ascii="Helvetica" w:hAnsi="Helvetica" w:cs="Helvetica"/>
          <w:i/>
          <w:iCs/>
          <w:sz w:val="14"/>
          <w:szCs w:val="14"/>
        </w:rPr>
      </w:pPr>
    </w:p>
    <w:p w14:paraId="46061823" w14:textId="77777777" w:rsidR="00774AB9" w:rsidRDefault="00774AB9" w:rsidP="00774AB9">
      <w:pPr>
        <w:pStyle w:val="Default"/>
        <w:jc w:val="center"/>
        <w:rPr>
          <w:rFonts w:ascii="Helvetica" w:hAnsi="Helvetica" w:cs="Helvetica"/>
          <w:i/>
          <w:iCs/>
          <w:sz w:val="14"/>
          <w:szCs w:val="14"/>
        </w:rPr>
      </w:pPr>
    </w:p>
    <w:p w14:paraId="03AB9EEA" w14:textId="77777777" w:rsidR="00774AB9" w:rsidRDefault="00774AB9" w:rsidP="00774AB9">
      <w:pPr>
        <w:pStyle w:val="Default"/>
        <w:jc w:val="center"/>
        <w:rPr>
          <w:rFonts w:ascii="Helvetica" w:hAnsi="Helvetica" w:cs="Helvetica"/>
          <w:i/>
          <w:iCs/>
          <w:sz w:val="14"/>
          <w:szCs w:val="14"/>
        </w:rPr>
      </w:pPr>
    </w:p>
    <w:p w14:paraId="0C410E57" w14:textId="77777777" w:rsidR="00774AB9" w:rsidRDefault="00774AB9" w:rsidP="00774AB9">
      <w:pPr>
        <w:pStyle w:val="Default"/>
        <w:jc w:val="center"/>
        <w:rPr>
          <w:rFonts w:ascii="Helvetica" w:hAnsi="Helvetica" w:cs="Helvetica"/>
          <w:i/>
          <w:iCs/>
          <w:sz w:val="14"/>
          <w:szCs w:val="14"/>
        </w:rPr>
      </w:pPr>
    </w:p>
    <w:p w14:paraId="5E4ED963" w14:textId="77777777" w:rsidR="00774AB9" w:rsidRDefault="00774AB9" w:rsidP="00774AB9">
      <w:pPr>
        <w:pStyle w:val="Default"/>
        <w:jc w:val="center"/>
        <w:rPr>
          <w:rFonts w:ascii="Helvetica" w:hAnsi="Helvetica" w:cs="Helvetica"/>
          <w:i/>
          <w:iCs/>
          <w:sz w:val="14"/>
          <w:szCs w:val="14"/>
        </w:rPr>
      </w:pPr>
    </w:p>
    <w:p w14:paraId="38C7AAB7" w14:textId="77777777" w:rsidR="00774AB9" w:rsidRDefault="00774AB9" w:rsidP="00774AB9">
      <w:pPr>
        <w:pStyle w:val="Default"/>
        <w:jc w:val="center"/>
        <w:rPr>
          <w:rFonts w:ascii="Helvetica" w:hAnsi="Helvetica" w:cs="Helvetica"/>
          <w:i/>
          <w:iCs/>
          <w:sz w:val="14"/>
          <w:szCs w:val="14"/>
        </w:rPr>
      </w:pPr>
    </w:p>
    <w:p w14:paraId="4739B9E4" w14:textId="77777777" w:rsidR="00774AB9" w:rsidRDefault="00774AB9" w:rsidP="00774AB9">
      <w:pPr>
        <w:pStyle w:val="Default"/>
        <w:jc w:val="center"/>
        <w:rPr>
          <w:rFonts w:ascii="Helvetica" w:hAnsi="Helvetica" w:cs="Helvetica"/>
          <w:i/>
          <w:iCs/>
          <w:sz w:val="14"/>
          <w:szCs w:val="14"/>
        </w:rPr>
      </w:pPr>
    </w:p>
    <w:p w14:paraId="06F3A436" w14:textId="77777777" w:rsidR="00774AB9" w:rsidRDefault="00774AB9" w:rsidP="00774AB9">
      <w:pPr>
        <w:pStyle w:val="Default"/>
        <w:jc w:val="center"/>
        <w:rPr>
          <w:rFonts w:ascii="Helvetica" w:hAnsi="Helvetica" w:cs="Helvetica"/>
          <w:i/>
          <w:iCs/>
          <w:sz w:val="14"/>
          <w:szCs w:val="14"/>
        </w:rPr>
      </w:pPr>
    </w:p>
    <w:p w14:paraId="383437FF" w14:textId="77777777" w:rsidR="00774AB9" w:rsidRDefault="00774AB9" w:rsidP="00774AB9">
      <w:pPr>
        <w:pStyle w:val="Default"/>
        <w:jc w:val="center"/>
        <w:rPr>
          <w:rFonts w:ascii="Helvetica" w:hAnsi="Helvetica" w:cs="Helvetica"/>
          <w:i/>
          <w:iCs/>
          <w:sz w:val="14"/>
          <w:szCs w:val="14"/>
        </w:rPr>
      </w:pPr>
    </w:p>
    <w:p w14:paraId="467B2671" w14:textId="77777777" w:rsidR="00774AB9" w:rsidRDefault="00774AB9" w:rsidP="00774AB9">
      <w:pPr>
        <w:pStyle w:val="Default"/>
        <w:jc w:val="center"/>
        <w:rPr>
          <w:rFonts w:ascii="Helvetica" w:hAnsi="Helvetica" w:cs="Helvetica"/>
          <w:i/>
          <w:iCs/>
          <w:sz w:val="14"/>
          <w:szCs w:val="14"/>
        </w:rPr>
      </w:pPr>
    </w:p>
    <w:p w14:paraId="7D5B2FE4" w14:textId="77777777" w:rsidR="00774AB9" w:rsidRDefault="00774AB9" w:rsidP="00774AB9">
      <w:pPr>
        <w:pStyle w:val="Default"/>
        <w:jc w:val="center"/>
        <w:rPr>
          <w:rFonts w:ascii="Helvetica" w:hAnsi="Helvetica" w:cs="Helvetica"/>
          <w:i/>
          <w:iCs/>
          <w:sz w:val="14"/>
          <w:szCs w:val="14"/>
        </w:rPr>
      </w:pPr>
    </w:p>
    <w:p w14:paraId="4BE5FEC1" w14:textId="77777777" w:rsidR="00774AB9" w:rsidRDefault="00774AB9" w:rsidP="00774AB9">
      <w:pPr>
        <w:pStyle w:val="Default"/>
        <w:jc w:val="center"/>
        <w:rPr>
          <w:rFonts w:ascii="Helvetica" w:hAnsi="Helvetica" w:cs="Helvetica"/>
          <w:i/>
          <w:iCs/>
          <w:sz w:val="14"/>
          <w:szCs w:val="14"/>
        </w:rPr>
      </w:pPr>
    </w:p>
    <w:p w14:paraId="145CEE4E" w14:textId="77777777" w:rsidR="00774AB9" w:rsidRDefault="00774AB9" w:rsidP="00774AB9">
      <w:pPr>
        <w:pStyle w:val="Default"/>
        <w:jc w:val="center"/>
        <w:rPr>
          <w:rFonts w:ascii="Helvetica" w:hAnsi="Helvetica" w:cs="Helvetica"/>
          <w:i/>
          <w:iCs/>
          <w:sz w:val="14"/>
          <w:szCs w:val="14"/>
        </w:rPr>
      </w:pPr>
    </w:p>
    <w:p w14:paraId="3D89252C" w14:textId="77777777" w:rsidR="00774AB9" w:rsidRDefault="00774AB9" w:rsidP="00774AB9">
      <w:pPr>
        <w:pStyle w:val="Default"/>
        <w:jc w:val="center"/>
        <w:rPr>
          <w:rFonts w:ascii="Helvetica" w:hAnsi="Helvetica" w:cs="Helvetica"/>
          <w:i/>
          <w:iCs/>
          <w:sz w:val="14"/>
          <w:szCs w:val="14"/>
        </w:rPr>
      </w:pPr>
    </w:p>
    <w:p w14:paraId="00CDA125" w14:textId="77777777" w:rsidR="00774AB9" w:rsidRDefault="00774AB9" w:rsidP="00774AB9">
      <w:pPr>
        <w:pStyle w:val="Default"/>
        <w:jc w:val="center"/>
        <w:rPr>
          <w:rFonts w:ascii="Helvetica" w:hAnsi="Helvetica" w:cs="Helvetica"/>
          <w:i/>
          <w:iCs/>
          <w:sz w:val="14"/>
          <w:szCs w:val="14"/>
        </w:rPr>
      </w:pPr>
    </w:p>
    <w:p w14:paraId="3868C01F" w14:textId="77777777" w:rsidR="00774AB9" w:rsidRDefault="00774AB9" w:rsidP="00774AB9">
      <w:pPr>
        <w:pStyle w:val="Default"/>
        <w:jc w:val="center"/>
        <w:rPr>
          <w:rFonts w:ascii="Helvetica" w:hAnsi="Helvetica" w:cs="Helvetica"/>
          <w:i/>
          <w:iCs/>
          <w:sz w:val="14"/>
          <w:szCs w:val="14"/>
        </w:rPr>
      </w:pPr>
    </w:p>
    <w:p w14:paraId="65EC00A7" w14:textId="77777777" w:rsidR="00774AB9" w:rsidRDefault="00774AB9" w:rsidP="00774AB9">
      <w:pPr>
        <w:pStyle w:val="Default"/>
        <w:jc w:val="center"/>
        <w:rPr>
          <w:rFonts w:ascii="Helvetica" w:hAnsi="Helvetica" w:cs="Helvetica"/>
          <w:i/>
          <w:iCs/>
          <w:sz w:val="14"/>
          <w:szCs w:val="14"/>
        </w:rPr>
      </w:pPr>
    </w:p>
    <w:p w14:paraId="5F2E6AAF" w14:textId="77777777" w:rsidR="00774AB9" w:rsidRDefault="00774AB9" w:rsidP="00774AB9">
      <w:pPr>
        <w:pStyle w:val="Default"/>
        <w:jc w:val="center"/>
        <w:rPr>
          <w:rFonts w:ascii="Helvetica" w:hAnsi="Helvetica" w:cs="Helvetica"/>
          <w:i/>
          <w:iCs/>
          <w:sz w:val="14"/>
          <w:szCs w:val="14"/>
        </w:rPr>
      </w:pPr>
    </w:p>
    <w:p w14:paraId="5AC295F4" w14:textId="77777777" w:rsidR="00774AB9" w:rsidRDefault="00774AB9" w:rsidP="00774AB9">
      <w:pPr>
        <w:pStyle w:val="Default"/>
        <w:jc w:val="center"/>
        <w:rPr>
          <w:rFonts w:ascii="Helvetica" w:hAnsi="Helvetica" w:cs="Helvetica"/>
          <w:i/>
          <w:iCs/>
          <w:sz w:val="14"/>
          <w:szCs w:val="14"/>
        </w:rPr>
      </w:pPr>
    </w:p>
    <w:p w14:paraId="6B3A1574" w14:textId="77777777" w:rsidR="00774AB9" w:rsidRDefault="00774AB9" w:rsidP="00774AB9">
      <w:pPr>
        <w:pStyle w:val="Default"/>
        <w:jc w:val="center"/>
        <w:rPr>
          <w:rFonts w:ascii="Helvetica" w:hAnsi="Helvetica" w:cs="Helvetica"/>
          <w:i/>
          <w:iCs/>
          <w:sz w:val="14"/>
          <w:szCs w:val="14"/>
        </w:rPr>
      </w:pPr>
    </w:p>
    <w:p w14:paraId="4AE18609" w14:textId="75FFA3C1" w:rsidR="00774AB9" w:rsidRDefault="00774AB9" w:rsidP="00774AB9">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7F1C310C" w14:textId="2123CEBE" w:rsidR="00473324" w:rsidRPr="008A7720" w:rsidRDefault="00473324">
      <w:pPr>
        <w:pStyle w:val="TOC1"/>
        <w:rPr>
          <w:rFonts w:ascii="Helvetica" w:eastAsiaTheme="minorEastAsia" w:hAnsi="Helvetica" w:cs="Helvetica"/>
          <w:noProof/>
          <w:color w:val="auto"/>
          <w:sz w:val="22"/>
          <w:szCs w:val="22"/>
          <w:bdr w:val="none" w:sz="0" w:space="0" w:color="auto"/>
        </w:rPr>
      </w:pPr>
    </w:p>
    <w:p w14:paraId="779294C3" w14:textId="06045E5E" w:rsidR="00473324" w:rsidRPr="008A7720" w:rsidRDefault="00473324">
      <w:pPr>
        <w:pStyle w:val="TOC1"/>
        <w:rPr>
          <w:rFonts w:ascii="Helvetica" w:eastAsiaTheme="minorEastAsia" w:hAnsi="Helvetica" w:cs="Helvetica"/>
          <w:noProof/>
          <w:color w:val="auto"/>
          <w:sz w:val="22"/>
          <w:szCs w:val="22"/>
          <w:bdr w:val="none" w:sz="0" w:space="0" w:color="auto"/>
        </w:rPr>
      </w:pPr>
    </w:p>
    <w:p w14:paraId="3435914D" w14:textId="4D620356" w:rsidR="00D20337" w:rsidRPr="008A7720" w:rsidRDefault="003E1BB8">
      <w:pPr>
        <w:pStyle w:val="Body"/>
        <w:rPr>
          <w:rFonts w:ascii="Helvetica" w:hAnsi="Helvetica" w:cs="Helvetica"/>
          <w:sz w:val="22"/>
          <w:szCs w:val="22"/>
          <w:lang w:val="fr-FR"/>
        </w:rPr>
      </w:pPr>
      <w:r w:rsidRPr="008A7720">
        <w:rPr>
          <w:rFonts w:ascii="Helvetica" w:hAnsi="Helvetica" w:cs="Helvetica"/>
        </w:rPr>
        <w:fldChar w:fldCharType="end"/>
      </w:r>
    </w:p>
    <w:p w14:paraId="42E8DC12" w14:textId="2E55E42D" w:rsidR="00C11C79" w:rsidRPr="00DF0938" w:rsidRDefault="00C11C79" w:rsidP="00DF0938">
      <w:pPr>
        <w:pStyle w:val="Body"/>
        <w:rPr>
          <w:rFonts w:ascii="Helvetica" w:hAnsi="Helvetica" w:cs="Helvetica"/>
        </w:rPr>
      </w:pPr>
    </w:p>
    <w:p w14:paraId="0233CB4C" w14:textId="77777777" w:rsidR="003E0E86" w:rsidRPr="003E0E86" w:rsidRDefault="003E1BB8" w:rsidP="003E0E86">
      <w:pPr>
        <w:pStyle w:val="Heading"/>
        <w:pBdr>
          <w:bottom w:val="single" w:sz="4" w:space="0" w:color="auto"/>
        </w:pBdr>
        <w:jc w:val="center"/>
        <w:rPr>
          <w:rStyle w:val="None"/>
          <w:rFonts w:ascii="Helvetica" w:hAnsi="Helvetica" w:cs="Helvetica"/>
          <w:b/>
          <w:bCs/>
          <w:sz w:val="56"/>
          <w:szCs w:val="56"/>
        </w:rPr>
      </w:pPr>
      <w:bookmarkStart w:id="0" w:name="_Toc80717778"/>
      <w:bookmarkStart w:id="1" w:name="_Hlk77594614"/>
      <w:r w:rsidRPr="003E0E86">
        <w:rPr>
          <w:rStyle w:val="None"/>
          <w:rFonts w:ascii="Helvetica" w:hAnsi="Helvetica" w:cs="Helvetica"/>
          <w:b/>
          <w:bCs/>
          <w:sz w:val="56"/>
          <w:szCs w:val="56"/>
        </w:rPr>
        <w:t xml:space="preserve">Section 1: </w:t>
      </w:r>
    </w:p>
    <w:p w14:paraId="7D679C86" w14:textId="149A657B" w:rsidR="00D20337" w:rsidRPr="003E0E86" w:rsidRDefault="003E1BB8" w:rsidP="003E0E86">
      <w:pPr>
        <w:pStyle w:val="Heading"/>
        <w:pBdr>
          <w:bottom w:val="single" w:sz="4" w:space="0" w:color="auto"/>
        </w:pBdr>
        <w:jc w:val="center"/>
        <w:rPr>
          <w:rStyle w:val="None"/>
          <w:rFonts w:ascii="Helvetica" w:eastAsia="Helvetica" w:hAnsi="Helvetica" w:cs="Helvetica"/>
          <w:b/>
          <w:bCs/>
          <w:sz w:val="52"/>
          <w:szCs w:val="52"/>
        </w:rPr>
      </w:pPr>
      <w:r w:rsidRPr="003E0E86">
        <w:rPr>
          <w:rStyle w:val="None"/>
          <w:rFonts w:ascii="Helvetica" w:hAnsi="Helvetica" w:cs="Helvetica"/>
          <w:b/>
          <w:bCs/>
          <w:sz w:val="52"/>
          <w:szCs w:val="52"/>
        </w:rPr>
        <w:t>Welcome and Introduction</w:t>
      </w:r>
      <w:bookmarkEnd w:id="0"/>
    </w:p>
    <w:bookmarkEnd w:id="1"/>
    <w:p w14:paraId="0AECAAA2" w14:textId="77777777" w:rsidR="00D20337" w:rsidRPr="008A7720" w:rsidRDefault="00D20337">
      <w:pPr>
        <w:pStyle w:val="Body"/>
        <w:rPr>
          <w:rStyle w:val="None"/>
          <w:rFonts w:ascii="Helvetica" w:hAnsi="Helvetica" w:cs="Helvetica"/>
          <w:sz w:val="24"/>
          <w:szCs w:val="24"/>
        </w:rPr>
      </w:pPr>
    </w:p>
    <w:p w14:paraId="345AB656" w14:textId="77777777" w:rsidR="00D20337" w:rsidRPr="008A7720" w:rsidRDefault="00D20337">
      <w:pPr>
        <w:pStyle w:val="Body"/>
        <w:rPr>
          <w:rStyle w:val="None"/>
          <w:rFonts w:ascii="Helvetica" w:hAnsi="Helvetica" w:cs="Helvetica"/>
          <w:sz w:val="24"/>
          <w:szCs w:val="24"/>
        </w:rPr>
      </w:pPr>
    </w:p>
    <w:p w14:paraId="1711BE89" w14:textId="77777777" w:rsidR="00D20337" w:rsidRPr="008A7720" w:rsidRDefault="00D20337">
      <w:pPr>
        <w:pStyle w:val="Body"/>
        <w:rPr>
          <w:rStyle w:val="None"/>
          <w:rFonts w:ascii="Helvetica" w:hAnsi="Helvetica" w:cs="Helvetica"/>
          <w:sz w:val="24"/>
          <w:szCs w:val="24"/>
        </w:rPr>
      </w:pPr>
    </w:p>
    <w:p w14:paraId="1EC75794" w14:textId="77777777" w:rsidR="00D20337" w:rsidRPr="008A7720" w:rsidRDefault="00D20337">
      <w:pPr>
        <w:pStyle w:val="Body"/>
        <w:rPr>
          <w:rStyle w:val="None"/>
          <w:rFonts w:ascii="Helvetica" w:hAnsi="Helvetica" w:cs="Helvetica"/>
          <w:sz w:val="24"/>
          <w:szCs w:val="24"/>
        </w:rPr>
      </w:pPr>
    </w:p>
    <w:p w14:paraId="60777905" w14:textId="77777777" w:rsidR="00D20337" w:rsidRPr="008A7720" w:rsidRDefault="00D20337">
      <w:pPr>
        <w:pStyle w:val="Body"/>
        <w:rPr>
          <w:rStyle w:val="None"/>
          <w:rFonts w:ascii="Helvetica" w:hAnsi="Helvetica" w:cs="Helvetica"/>
          <w:sz w:val="24"/>
          <w:szCs w:val="24"/>
        </w:rPr>
      </w:pPr>
    </w:p>
    <w:p w14:paraId="626A8DC1" w14:textId="77777777" w:rsidR="00D20337" w:rsidRPr="008A7720" w:rsidRDefault="00D20337">
      <w:pPr>
        <w:pStyle w:val="Body"/>
        <w:rPr>
          <w:rStyle w:val="None"/>
          <w:rFonts w:ascii="Helvetica" w:hAnsi="Helvetica" w:cs="Helvetica"/>
          <w:sz w:val="24"/>
          <w:szCs w:val="24"/>
        </w:rPr>
      </w:pPr>
    </w:p>
    <w:p w14:paraId="2CCD1642" w14:textId="77777777" w:rsidR="00D20337" w:rsidRPr="008A7720" w:rsidRDefault="00D20337">
      <w:pPr>
        <w:pStyle w:val="Body"/>
        <w:rPr>
          <w:rStyle w:val="None"/>
          <w:rFonts w:ascii="Helvetica" w:hAnsi="Helvetica" w:cs="Helvetica"/>
          <w:sz w:val="24"/>
          <w:szCs w:val="24"/>
        </w:rPr>
      </w:pPr>
    </w:p>
    <w:p w14:paraId="52DBA017" w14:textId="77777777" w:rsidR="00D20337" w:rsidRPr="008A7720" w:rsidRDefault="00D20337">
      <w:pPr>
        <w:pStyle w:val="Body"/>
        <w:rPr>
          <w:rStyle w:val="None"/>
          <w:rFonts w:ascii="Helvetica" w:hAnsi="Helvetica" w:cs="Helvetica"/>
          <w:sz w:val="24"/>
          <w:szCs w:val="24"/>
        </w:rPr>
      </w:pPr>
    </w:p>
    <w:p w14:paraId="4E998273" w14:textId="77777777" w:rsidR="00D20337" w:rsidRPr="008A7720" w:rsidRDefault="00D20337">
      <w:pPr>
        <w:pStyle w:val="Body"/>
        <w:rPr>
          <w:rStyle w:val="None"/>
          <w:rFonts w:ascii="Helvetica" w:hAnsi="Helvetica" w:cs="Helvetica"/>
          <w:sz w:val="24"/>
          <w:szCs w:val="24"/>
        </w:rPr>
      </w:pPr>
    </w:p>
    <w:p w14:paraId="722E456C" w14:textId="77777777" w:rsidR="00D20337" w:rsidRPr="008A7720" w:rsidRDefault="00D20337">
      <w:pPr>
        <w:pStyle w:val="Body"/>
        <w:rPr>
          <w:rStyle w:val="None"/>
          <w:rFonts w:ascii="Helvetica" w:hAnsi="Helvetica" w:cs="Helvetica"/>
          <w:sz w:val="24"/>
          <w:szCs w:val="24"/>
        </w:rPr>
      </w:pPr>
    </w:p>
    <w:p w14:paraId="742A43A8" w14:textId="77777777" w:rsidR="00D20337" w:rsidRPr="008A7720" w:rsidRDefault="00D20337">
      <w:pPr>
        <w:pStyle w:val="Body"/>
        <w:rPr>
          <w:rStyle w:val="None"/>
          <w:rFonts w:ascii="Helvetica" w:hAnsi="Helvetica" w:cs="Helvetica"/>
          <w:sz w:val="24"/>
          <w:szCs w:val="24"/>
        </w:rPr>
      </w:pPr>
    </w:p>
    <w:p w14:paraId="147274F4" w14:textId="77777777" w:rsidR="00D20337" w:rsidRPr="008A7720" w:rsidRDefault="00D20337">
      <w:pPr>
        <w:pStyle w:val="Body"/>
        <w:rPr>
          <w:rStyle w:val="None"/>
          <w:rFonts w:ascii="Helvetica" w:hAnsi="Helvetica" w:cs="Helvetica"/>
          <w:sz w:val="24"/>
          <w:szCs w:val="24"/>
        </w:rPr>
      </w:pPr>
    </w:p>
    <w:p w14:paraId="05FD5DEE" w14:textId="77777777" w:rsidR="00D20337" w:rsidRPr="008A7720" w:rsidRDefault="00D20337">
      <w:pPr>
        <w:pStyle w:val="Body"/>
        <w:rPr>
          <w:rStyle w:val="None"/>
          <w:rFonts w:ascii="Helvetica" w:hAnsi="Helvetica" w:cs="Helvetica"/>
          <w:sz w:val="24"/>
          <w:szCs w:val="24"/>
        </w:rPr>
      </w:pPr>
    </w:p>
    <w:p w14:paraId="64092A28" w14:textId="77777777" w:rsidR="00D20337" w:rsidRPr="008A7720" w:rsidRDefault="00D20337">
      <w:pPr>
        <w:pStyle w:val="Body"/>
        <w:rPr>
          <w:rStyle w:val="None"/>
          <w:rFonts w:ascii="Helvetica" w:hAnsi="Helvetica" w:cs="Helvetica"/>
          <w:sz w:val="24"/>
          <w:szCs w:val="24"/>
        </w:rPr>
      </w:pPr>
    </w:p>
    <w:p w14:paraId="4EA3314C" w14:textId="77777777" w:rsidR="00D20337" w:rsidRPr="008A7720" w:rsidRDefault="00D20337">
      <w:pPr>
        <w:pStyle w:val="Body"/>
        <w:rPr>
          <w:rStyle w:val="None"/>
          <w:rFonts w:ascii="Helvetica" w:hAnsi="Helvetica" w:cs="Helvetica"/>
          <w:sz w:val="24"/>
          <w:szCs w:val="24"/>
        </w:rPr>
      </w:pPr>
    </w:p>
    <w:p w14:paraId="65A7189C" w14:textId="77777777" w:rsidR="00D20337" w:rsidRPr="008A7720" w:rsidRDefault="00D20337">
      <w:pPr>
        <w:pStyle w:val="Body"/>
        <w:rPr>
          <w:rStyle w:val="None"/>
          <w:rFonts w:ascii="Helvetica" w:hAnsi="Helvetica" w:cs="Helvetica"/>
          <w:sz w:val="24"/>
          <w:szCs w:val="24"/>
        </w:rPr>
      </w:pPr>
    </w:p>
    <w:p w14:paraId="5667F701" w14:textId="77777777" w:rsidR="00D20337" w:rsidRPr="008A7720" w:rsidRDefault="00D20337">
      <w:pPr>
        <w:pStyle w:val="Body"/>
        <w:rPr>
          <w:rStyle w:val="None"/>
          <w:rFonts w:ascii="Helvetica" w:hAnsi="Helvetica" w:cs="Helvetica"/>
          <w:sz w:val="24"/>
          <w:szCs w:val="24"/>
        </w:rPr>
      </w:pPr>
    </w:p>
    <w:p w14:paraId="6D7BD580" w14:textId="77777777" w:rsidR="00D20337" w:rsidRPr="008A7720" w:rsidRDefault="00D20337">
      <w:pPr>
        <w:pStyle w:val="Body"/>
        <w:rPr>
          <w:rStyle w:val="None"/>
          <w:rFonts w:ascii="Helvetica" w:hAnsi="Helvetica" w:cs="Helvetica"/>
          <w:sz w:val="24"/>
          <w:szCs w:val="24"/>
        </w:rPr>
      </w:pPr>
    </w:p>
    <w:p w14:paraId="42BA7E2B" w14:textId="77777777" w:rsidR="00D20337" w:rsidRPr="008A7720" w:rsidRDefault="00D20337">
      <w:pPr>
        <w:pStyle w:val="Body"/>
        <w:rPr>
          <w:rStyle w:val="None"/>
          <w:rFonts w:ascii="Helvetica" w:hAnsi="Helvetica" w:cs="Helvetica"/>
          <w:sz w:val="24"/>
          <w:szCs w:val="24"/>
        </w:rPr>
      </w:pPr>
    </w:p>
    <w:p w14:paraId="07871C67" w14:textId="77777777" w:rsidR="00D20337" w:rsidRPr="008A7720" w:rsidRDefault="00D20337">
      <w:pPr>
        <w:pStyle w:val="Body"/>
        <w:rPr>
          <w:rStyle w:val="None"/>
          <w:rFonts w:ascii="Helvetica" w:hAnsi="Helvetica" w:cs="Helvetica"/>
          <w:sz w:val="24"/>
          <w:szCs w:val="24"/>
        </w:rPr>
      </w:pPr>
    </w:p>
    <w:p w14:paraId="65595AA8" w14:textId="77777777" w:rsidR="00D20337" w:rsidRPr="008A7720" w:rsidRDefault="00D20337">
      <w:pPr>
        <w:pStyle w:val="Body"/>
        <w:rPr>
          <w:rStyle w:val="None"/>
          <w:rFonts w:ascii="Helvetica" w:hAnsi="Helvetica" w:cs="Helvetica"/>
          <w:sz w:val="24"/>
          <w:szCs w:val="24"/>
        </w:rPr>
      </w:pPr>
    </w:p>
    <w:p w14:paraId="2FF7C48F" w14:textId="77777777" w:rsidR="00D20337" w:rsidRPr="008A7720" w:rsidRDefault="00D20337">
      <w:pPr>
        <w:pStyle w:val="Body"/>
        <w:rPr>
          <w:rStyle w:val="None"/>
          <w:rFonts w:ascii="Helvetica" w:hAnsi="Helvetica" w:cs="Helvetica"/>
          <w:sz w:val="24"/>
          <w:szCs w:val="24"/>
        </w:rPr>
      </w:pPr>
    </w:p>
    <w:p w14:paraId="4F3C8082" w14:textId="77777777" w:rsidR="00D20337" w:rsidRPr="008A7720" w:rsidRDefault="003E1BB8">
      <w:pPr>
        <w:pStyle w:val="Body"/>
        <w:rPr>
          <w:rFonts w:ascii="Helvetica" w:hAnsi="Helvetica" w:cs="Helvetica"/>
        </w:rPr>
      </w:pPr>
      <w:r w:rsidRPr="008A7720">
        <w:rPr>
          <w:rStyle w:val="None"/>
          <w:rFonts w:ascii="Helvetica" w:hAnsi="Helvetica" w:cs="Helvetica"/>
          <w:sz w:val="24"/>
          <w:szCs w:val="24"/>
        </w:rPr>
        <w:br w:type="page"/>
      </w:r>
    </w:p>
    <w:p w14:paraId="0AF3E4FB" w14:textId="7F07440A" w:rsidR="00D20337" w:rsidRPr="0023037A" w:rsidRDefault="003E1BB8" w:rsidP="0023037A">
      <w:pPr>
        <w:pStyle w:val="Heading"/>
        <w:pBdr>
          <w:bottom w:val="single" w:sz="4" w:space="0" w:color="auto"/>
        </w:pBdr>
        <w:rPr>
          <w:rStyle w:val="None"/>
          <w:rFonts w:ascii="Helvetica" w:hAnsi="Helvetica" w:cs="Helvetica"/>
          <w:b/>
          <w:bCs/>
        </w:rPr>
      </w:pPr>
      <w:bookmarkStart w:id="2" w:name="_Toc80717779"/>
      <w:r w:rsidRPr="003E0E86">
        <w:rPr>
          <w:rStyle w:val="None"/>
          <w:rFonts w:ascii="Helvetica" w:hAnsi="Helvetica" w:cs="Helvetica"/>
          <w:b/>
          <w:bCs/>
        </w:rPr>
        <w:t>Welcome</w:t>
      </w:r>
      <w:bookmarkEnd w:id="2"/>
      <w:r w:rsidRPr="003E0E86">
        <w:rPr>
          <w:rStyle w:val="None"/>
          <w:rFonts w:ascii="Helvetica" w:hAnsi="Helvetica" w:cs="Helvetica"/>
          <w:b/>
          <w:bCs/>
        </w:rPr>
        <w:t xml:space="preserve"> </w:t>
      </w:r>
      <w:bookmarkStart w:id="3" w:name="_Hlk77594441"/>
    </w:p>
    <w:p w14:paraId="57D32A7B" w14:textId="4B9FEF74" w:rsidR="006B7F07" w:rsidRPr="008A7720" w:rsidRDefault="006B7F07" w:rsidP="006B7F07">
      <w:pPr>
        <w:spacing w:line="276" w:lineRule="auto"/>
        <w:jc w:val="both"/>
        <w:rPr>
          <w:rFonts w:ascii="Helvetica" w:eastAsia="Calibri" w:hAnsi="Helvetica" w:cs="Helvetica"/>
          <w:u w:color="0070C0"/>
          <w14:textOutline w14:w="0" w14:cap="flat" w14:cmpd="sng" w14:algn="ctr">
            <w14:noFill/>
            <w14:prstDash w14:val="solid"/>
            <w14:bevel/>
          </w14:textOutline>
        </w:rPr>
      </w:pPr>
      <w:r w:rsidRPr="008A7720">
        <w:rPr>
          <w:rFonts w:ascii="Helvetica" w:eastAsia="Calibri" w:hAnsi="Helvetica" w:cs="Helvetica"/>
          <w:u w:color="0070C0"/>
          <w14:textOutline w14:w="0" w14:cap="flat" w14:cmpd="sng" w14:algn="ctr">
            <w14:noFill/>
            <w14:prstDash w14:val="solid"/>
            <w14:bevel/>
          </w14:textOutline>
        </w:rPr>
        <w:t>Welcome to Module 5 of certification training</w:t>
      </w:r>
      <w:r w:rsidRPr="008A7720">
        <w:rPr>
          <w:rFonts w:ascii="Helvetica" w:eastAsia="Calibri" w:hAnsi="Helvetica" w:cs="Helvetica"/>
          <w:i/>
          <w:iCs/>
          <w:u w:color="0070C0"/>
          <w14:textOutline w14:w="0" w14:cap="flat" w14:cmpd="sng" w14:algn="ctr">
            <w14:noFill/>
            <w14:prstDash w14:val="solid"/>
            <w14:bevel/>
          </w14:textOutline>
        </w:rPr>
        <w:t xml:space="preserve"> </w:t>
      </w:r>
      <w:r w:rsidRPr="008A7720">
        <w:rPr>
          <w:rFonts w:ascii="Helvetica" w:eastAsia="Calibri" w:hAnsi="Helvetica" w:cs="Helvetica"/>
          <w:b/>
          <w:bCs/>
          <w:i/>
          <w:iCs/>
          <w:u w:color="0070C0"/>
          <w14:textOutline w14:w="0" w14:cap="flat" w14:cmpd="sng" w14:algn="ctr">
            <w14:noFill/>
            <w14:prstDash w14:val="solid"/>
            <w14:bevel/>
          </w14:textOutline>
        </w:rPr>
        <w:t>Access and Communication</w:t>
      </w:r>
      <w:r w:rsidRPr="008A7720">
        <w:rPr>
          <w:rFonts w:ascii="Helvetica" w:eastAsia="Calibri" w:hAnsi="Helvetica" w:cs="Helvetica"/>
          <w:i/>
          <w:iCs/>
          <w:u w:color="0070C0"/>
          <w14:textOutline w14:w="0" w14:cap="flat" w14:cmpd="sng" w14:algn="ctr">
            <w14:noFill/>
            <w14:prstDash w14:val="solid"/>
            <w14:bevel/>
          </w14:textOutline>
        </w:rPr>
        <w:t xml:space="preserve">. </w:t>
      </w:r>
      <w:r w:rsidR="0023037A">
        <w:rPr>
          <w:rFonts w:ascii="Helvetica" w:eastAsia="Calibri" w:hAnsi="Helvetica" w:cs="Helvetica"/>
          <w:i/>
          <w:iCs/>
          <w:u w:color="0070C0"/>
          <w14:textOutline w14:w="0" w14:cap="flat" w14:cmpd="sng" w14:algn="ctr">
            <w14:noFill/>
            <w14:prstDash w14:val="solid"/>
            <w14:bevel/>
          </w14:textOutline>
        </w:rPr>
        <w:t xml:space="preserve"> </w:t>
      </w:r>
      <w:r w:rsidRPr="008A7720">
        <w:rPr>
          <w:rFonts w:ascii="Helvetica" w:eastAsia="Calibri" w:hAnsi="Helvetica" w:cs="Helvetica"/>
          <w:u w:color="0070C0"/>
          <w14:textOutline w14:w="0" w14:cap="flat" w14:cmpd="sng" w14:algn="ctr">
            <w14:noFill/>
            <w14:prstDash w14:val="solid"/>
            <w14:bevel/>
          </w14:textOutline>
        </w:rPr>
        <w:t>Thank you for being here to learn more about the Long-Term Care Ombudsman program and the certification process.</w:t>
      </w:r>
    </w:p>
    <w:p w14:paraId="134FAC0A" w14:textId="21A99EC2" w:rsidR="006B7F07" w:rsidRPr="0023037A" w:rsidRDefault="006B7F07" w:rsidP="0023037A">
      <w:pPr>
        <w:pStyle w:val="Heading"/>
        <w:pBdr>
          <w:bottom w:val="single" w:sz="4" w:space="0" w:color="auto"/>
        </w:pBdr>
        <w:rPr>
          <w:rFonts w:ascii="Helvetica" w:hAnsi="Helvetica" w:cs="Helvetica"/>
          <w:b/>
          <w:bCs/>
        </w:rPr>
      </w:pPr>
      <w:bookmarkStart w:id="4" w:name="_Toc80717780"/>
      <w:bookmarkEnd w:id="3"/>
      <w:r w:rsidRPr="008E6DBD">
        <w:rPr>
          <w:rStyle w:val="None"/>
          <w:rFonts w:ascii="Helvetica" w:hAnsi="Helvetica" w:cs="Helvetica"/>
          <w:b/>
          <w:bCs/>
        </w:rPr>
        <w:t>Module 5 Agenda</w:t>
      </w:r>
      <w:bookmarkStart w:id="5" w:name="_Hlk77525629"/>
      <w:bookmarkEnd w:id="4"/>
    </w:p>
    <w:p w14:paraId="7287BF24" w14:textId="5D522DE4" w:rsidR="006B7F07" w:rsidRPr="008A7720"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r w:rsidRPr="008A7720">
        <w:rPr>
          <w:rFonts w:ascii="Helvetica" w:eastAsia="Times New Roman" w:hAnsi="Helvetica" w:cs="Helvetica"/>
          <w:bdr w:val="none" w:sz="0" w:space="0" w:color="auto"/>
        </w:rPr>
        <w:t>Section 1</w:t>
      </w:r>
      <w:r w:rsidR="0043562B">
        <w:rPr>
          <w:rFonts w:ascii="Helvetica" w:eastAsia="Times New Roman" w:hAnsi="Helvetica" w:cs="Helvetica"/>
          <w:bdr w:val="none" w:sz="0" w:space="0" w:color="auto"/>
        </w:rPr>
        <w:t>:</w:t>
      </w:r>
      <w:r w:rsidR="0043562B">
        <w:rPr>
          <w:rFonts w:ascii="Helvetica" w:eastAsia="Times New Roman" w:hAnsi="Helvetica" w:cs="Helvetica"/>
          <w:bdr w:val="none" w:sz="0" w:space="0" w:color="auto"/>
        </w:rPr>
        <w:tab/>
      </w:r>
      <w:r w:rsidRPr="008A7720">
        <w:rPr>
          <w:rFonts w:ascii="Helvetica" w:eastAsia="Times New Roman" w:hAnsi="Helvetica" w:cs="Helvetica"/>
          <w:bdr w:val="none" w:sz="0" w:space="0" w:color="auto"/>
        </w:rPr>
        <w:t xml:space="preserve">Welcome and Introduction </w:t>
      </w:r>
    </w:p>
    <w:p w14:paraId="5CBCBB2B" w14:textId="34B75AE5" w:rsidR="006B7F07" w:rsidRPr="008A7720"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8A7720">
        <w:rPr>
          <w:rFonts w:ascii="Helvetica" w:eastAsia="Times New Roman" w:hAnsi="Helvetica" w:cs="Helvetica"/>
          <w:bdr w:val="none" w:sz="0" w:space="0" w:color="auto"/>
        </w:rPr>
        <w:t>Section 2</w:t>
      </w:r>
      <w:r w:rsidR="0043562B">
        <w:rPr>
          <w:rFonts w:ascii="Helvetica" w:eastAsia="Times New Roman" w:hAnsi="Helvetica" w:cs="Helvetica"/>
          <w:bdr w:val="none" w:sz="0" w:space="0" w:color="auto"/>
        </w:rPr>
        <w:t>:</w:t>
      </w:r>
      <w:r w:rsidR="0043562B">
        <w:rPr>
          <w:rFonts w:ascii="Helvetica" w:eastAsia="Times New Roman" w:hAnsi="Helvetica" w:cs="Helvetica"/>
          <w:bdr w:val="none" w:sz="0" w:space="0" w:color="auto"/>
        </w:rPr>
        <w:tab/>
      </w:r>
      <w:r w:rsidR="00DC0B0F" w:rsidRPr="008A7720">
        <w:rPr>
          <w:rFonts w:ascii="Helvetica" w:eastAsia="Times New Roman" w:hAnsi="Helvetica" w:cs="Helvetica"/>
          <w:bdr w:val="none" w:sz="0" w:space="0" w:color="auto"/>
        </w:rPr>
        <w:t>Access</w:t>
      </w:r>
      <w:r w:rsidRPr="008A7720">
        <w:rPr>
          <w:rFonts w:ascii="Helvetica" w:eastAsia="Times New Roman" w:hAnsi="Helvetica" w:cs="Helvetica"/>
          <w:bdr w:val="none" w:sz="0" w:space="0" w:color="auto"/>
        </w:rPr>
        <w:t xml:space="preserve"> </w:t>
      </w:r>
    </w:p>
    <w:p w14:paraId="79809289" w14:textId="725994C6" w:rsidR="006B7F07" w:rsidRPr="008E6DBD" w:rsidRDefault="006B7F07" w:rsidP="00DF0938">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ind w:left="1440" w:hanging="1440"/>
        <w:contextualSpacing/>
        <w:jc w:val="both"/>
        <w:rPr>
          <w:rFonts w:ascii="Helvetica" w:eastAsia="Times New Roman" w:hAnsi="Helvetica" w:cs="Helvetica"/>
          <w:color w:val="0000CC"/>
          <w:bdr w:val="none" w:sz="0" w:space="0" w:color="auto"/>
        </w:rPr>
      </w:pPr>
      <w:r w:rsidRPr="008A7720">
        <w:rPr>
          <w:rFonts w:ascii="Helvetica" w:eastAsia="Times New Roman" w:hAnsi="Helvetica" w:cs="Helvetica"/>
          <w:bdr w:val="none" w:sz="0" w:space="0" w:color="auto"/>
        </w:rPr>
        <w:t>Section 3</w:t>
      </w:r>
      <w:r w:rsidR="0043562B">
        <w:rPr>
          <w:rFonts w:ascii="Helvetica" w:eastAsia="Times New Roman" w:hAnsi="Helvetica" w:cs="Helvetica"/>
          <w:bdr w:val="none" w:sz="0" w:space="0" w:color="auto"/>
        </w:rPr>
        <w:t>:</w:t>
      </w:r>
      <w:r w:rsidR="0043562B">
        <w:rPr>
          <w:rFonts w:ascii="Helvetica" w:eastAsia="Times New Roman" w:hAnsi="Helvetica" w:cs="Helvetica"/>
          <w:bdr w:val="none" w:sz="0" w:space="0" w:color="auto"/>
        </w:rPr>
        <w:tab/>
      </w:r>
      <w:r w:rsidR="00DC0B0F" w:rsidRPr="008A7720">
        <w:rPr>
          <w:rFonts w:ascii="Helvetica" w:eastAsia="Times New Roman" w:hAnsi="Helvetica" w:cs="Helvetica"/>
          <w:bdr w:val="none" w:sz="0" w:space="0" w:color="auto"/>
        </w:rPr>
        <w:t>Confidentiality and Disclosure of Ombudsman Program Information</w:t>
      </w:r>
      <w:r w:rsidRPr="008A7720">
        <w:rPr>
          <w:rFonts w:ascii="Helvetica" w:eastAsia="Times New Roman" w:hAnsi="Helvetica" w:cs="Helvetica"/>
          <w:bdr w:val="none" w:sz="0" w:space="0" w:color="auto"/>
        </w:rPr>
        <w:t xml:space="preserve"> </w:t>
      </w:r>
    </w:p>
    <w:p w14:paraId="54829185" w14:textId="2D90F8A5" w:rsidR="006B7F07" w:rsidRPr="008A7720"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8A7720">
        <w:rPr>
          <w:rFonts w:ascii="Helvetica" w:eastAsia="Times New Roman" w:hAnsi="Helvetica" w:cs="Helvetica"/>
          <w:bdr w:val="none" w:sz="0" w:space="0" w:color="auto"/>
        </w:rPr>
        <w:t>Section 4</w:t>
      </w:r>
      <w:r w:rsidR="0043562B">
        <w:rPr>
          <w:rFonts w:ascii="Helvetica" w:eastAsia="Times New Roman" w:hAnsi="Helvetica" w:cs="Helvetica"/>
          <w:bdr w:val="none" w:sz="0" w:space="0" w:color="auto"/>
        </w:rPr>
        <w:t>:</w:t>
      </w:r>
      <w:r w:rsidR="0043562B">
        <w:rPr>
          <w:rFonts w:ascii="Helvetica" w:eastAsia="Times New Roman" w:hAnsi="Helvetica" w:cs="Helvetica"/>
          <w:bdr w:val="none" w:sz="0" w:space="0" w:color="auto"/>
        </w:rPr>
        <w:tab/>
      </w:r>
      <w:r w:rsidR="00DC0B0F" w:rsidRPr="008A7720">
        <w:rPr>
          <w:rFonts w:ascii="Helvetica" w:eastAsia="Times New Roman" w:hAnsi="Helvetica" w:cs="Helvetica"/>
          <w:bdr w:val="none" w:sz="0" w:space="0" w:color="auto"/>
        </w:rPr>
        <w:t>Communication Strategies</w:t>
      </w:r>
    </w:p>
    <w:p w14:paraId="464162E8" w14:textId="6FB9BE3B" w:rsidR="006B7F07" w:rsidRPr="008E6DBD" w:rsidRDefault="006B7F07" w:rsidP="006B7F07">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Helvetica" w:eastAsia="Times New Roman" w:hAnsi="Helvetica" w:cs="Helvetica"/>
          <w:color w:val="0000CC"/>
          <w:bdr w:val="none" w:sz="0" w:space="0" w:color="auto"/>
        </w:rPr>
      </w:pPr>
      <w:r w:rsidRPr="008A7720">
        <w:rPr>
          <w:rFonts w:ascii="Helvetica" w:eastAsia="Times New Roman" w:hAnsi="Helvetica" w:cs="Helvetica"/>
          <w:bdr w:val="none" w:sz="0" w:space="0" w:color="auto"/>
        </w:rPr>
        <w:t xml:space="preserve">Section </w:t>
      </w:r>
      <w:r w:rsidR="00DC0B0F" w:rsidRPr="008A7720">
        <w:rPr>
          <w:rFonts w:ascii="Helvetica" w:eastAsia="Times New Roman" w:hAnsi="Helvetica" w:cs="Helvetica"/>
          <w:bdr w:val="none" w:sz="0" w:space="0" w:color="auto"/>
        </w:rPr>
        <w:t>5</w:t>
      </w:r>
      <w:r w:rsidR="0043562B">
        <w:rPr>
          <w:rFonts w:ascii="Helvetica" w:eastAsia="Times New Roman" w:hAnsi="Helvetica" w:cs="Helvetica"/>
          <w:bdr w:val="none" w:sz="0" w:space="0" w:color="auto"/>
        </w:rPr>
        <w:t>:</w:t>
      </w:r>
      <w:r w:rsidR="0043562B">
        <w:rPr>
          <w:rFonts w:ascii="Helvetica" w:eastAsia="Times New Roman" w:hAnsi="Helvetica" w:cs="Helvetica"/>
          <w:bdr w:val="none" w:sz="0" w:space="0" w:color="auto"/>
        </w:rPr>
        <w:tab/>
      </w:r>
      <w:r w:rsidRPr="008A7720">
        <w:rPr>
          <w:rFonts w:ascii="Helvetica" w:eastAsia="Times New Roman" w:hAnsi="Helvetica" w:cs="Helvetica"/>
          <w:bdr w:val="none" w:sz="0" w:space="0" w:color="auto"/>
        </w:rPr>
        <w:t xml:space="preserve">Conclusion </w:t>
      </w:r>
    </w:p>
    <w:p w14:paraId="55DA6ECD" w14:textId="3104AA5D" w:rsidR="00D20337" w:rsidRPr="008E6DBD" w:rsidRDefault="003E1BB8" w:rsidP="00CC6A76">
      <w:pPr>
        <w:pStyle w:val="Heading"/>
        <w:pBdr>
          <w:bottom w:val="single" w:sz="4" w:space="0" w:color="auto"/>
        </w:pBdr>
        <w:rPr>
          <w:rStyle w:val="None"/>
          <w:rFonts w:ascii="Helvetica" w:eastAsia="Helvetica" w:hAnsi="Helvetica" w:cs="Helvetica"/>
          <w:b/>
          <w:bCs/>
        </w:rPr>
      </w:pPr>
      <w:bookmarkStart w:id="6" w:name="_Toc80717781"/>
      <w:bookmarkEnd w:id="5"/>
      <w:r w:rsidRPr="008E6DBD">
        <w:rPr>
          <w:rStyle w:val="None"/>
          <w:rFonts w:ascii="Helvetica" w:hAnsi="Helvetica" w:cs="Helvetica"/>
          <w:b/>
          <w:bCs/>
        </w:rPr>
        <w:t xml:space="preserve">Module 5 </w:t>
      </w:r>
      <w:r w:rsidR="00AB3DC0" w:rsidRPr="008E6DBD">
        <w:rPr>
          <w:rStyle w:val="None"/>
          <w:rFonts w:ascii="Helvetica" w:hAnsi="Helvetica" w:cs="Helvetica"/>
          <w:b/>
          <w:bCs/>
        </w:rPr>
        <w:t xml:space="preserve">Learning </w:t>
      </w:r>
      <w:r w:rsidRPr="008E6DBD">
        <w:rPr>
          <w:rStyle w:val="None"/>
          <w:rFonts w:ascii="Helvetica" w:hAnsi="Helvetica" w:cs="Helvetica"/>
          <w:b/>
          <w:bCs/>
        </w:rPr>
        <w:t>Objectives</w:t>
      </w:r>
      <w:bookmarkEnd w:id="6"/>
    </w:p>
    <w:p w14:paraId="6435B5EF" w14:textId="79406AF7" w:rsidR="006B7F07" w:rsidRPr="008A7720" w:rsidRDefault="006B7F07" w:rsidP="006B7F07">
      <w:pPr>
        <w:spacing w:line="276" w:lineRule="auto"/>
        <w:contextualSpacing/>
        <w:jc w:val="both"/>
        <w:rPr>
          <w:rFonts w:ascii="Helvetica" w:eastAsia="Calibri" w:hAnsi="Helvetica" w:cs="Helvetica"/>
        </w:rPr>
      </w:pPr>
      <w:bookmarkStart w:id="7" w:name="_Hlk77595219"/>
      <w:bookmarkStart w:id="8" w:name="_Hlk52388059"/>
      <w:r w:rsidRPr="008A7720">
        <w:rPr>
          <w:rFonts w:ascii="Helvetica" w:eastAsia="Calibri" w:hAnsi="Helvetica" w:cs="Helvetica"/>
        </w:rPr>
        <w:t>After completion of Module 5 you will understand:</w:t>
      </w:r>
    </w:p>
    <w:bookmarkEnd w:id="7"/>
    <w:p w14:paraId="0FFCEDF7" w14:textId="09242EB1" w:rsidR="00D20337" w:rsidRPr="008A7720" w:rsidRDefault="003E1BB8" w:rsidP="00131F0E">
      <w:pPr>
        <w:pStyle w:val="ListParagraph"/>
        <w:numPr>
          <w:ilvl w:val="0"/>
          <w:numId w:val="12"/>
        </w:numPr>
        <w:spacing w:after="0" w:line="259" w:lineRule="auto"/>
        <w:rPr>
          <w:rFonts w:ascii="Helvetica" w:hAnsi="Helvetica" w:cs="Helvetica"/>
          <w:sz w:val="24"/>
          <w:szCs w:val="24"/>
        </w:rPr>
      </w:pPr>
      <w:r w:rsidRPr="008A7720">
        <w:rPr>
          <w:rStyle w:val="None"/>
          <w:rFonts w:ascii="Helvetica" w:hAnsi="Helvetica" w:cs="Helvetica"/>
          <w:sz w:val="24"/>
          <w:szCs w:val="24"/>
        </w:rPr>
        <w:t>Ombudsman program authority to access</w:t>
      </w:r>
    </w:p>
    <w:p w14:paraId="7541CEC8" w14:textId="6BE9A567" w:rsidR="00D20337" w:rsidRPr="008A7720" w:rsidRDefault="003E1BB8" w:rsidP="00131F0E">
      <w:pPr>
        <w:pStyle w:val="ListParagraph"/>
        <w:numPr>
          <w:ilvl w:val="1"/>
          <w:numId w:val="12"/>
        </w:numPr>
        <w:spacing w:after="0" w:line="259" w:lineRule="auto"/>
        <w:rPr>
          <w:rFonts w:ascii="Helvetica" w:hAnsi="Helvetica" w:cs="Helvetica"/>
          <w:sz w:val="24"/>
          <w:szCs w:val="24"/>
        </w:rPr>
      </w:pPr>
      <w:r w:rsidRPr="008A7720">
        <w:rPr>
          <w:rStyle w:val="None"/>
          <w:rFonts w:ascii="Helvetica" w:hAnsi="Helvetica" w:cs="Helvetica"/>
          <w:sz w:val="24"/>
          <w:szCs w:val="24"/>
        </w:rPr>
        <w:t>long-term care facilities</w:t>
      </w:r>
    </w:p>
    <w:p w14:paraId="78A6B561" w14:textId="028D2C64" w:rsidR="00D20337" w:rsidRPr="008A7720" w:rsidRDefault="003E1BB8" w:rsidP="00131F0E">
      <w:pPr>
        <w:pStyle w:val="ListParagraph"/>
        <w:numPr>
          <w:ilvl w:val="1"/>
          <w:numId w:val="12"/>
        </w:numPr>
        <w:spacing w:after="0" w:line="259" w:lineRule="auto"/>
        <w:rPr>
          <w:rFonts w:ascii="Helvetica" w:hAnsi="Helvetica" w:cs="Helvetica"/>
          <w:sz w:val="24"/>
          <w:szCs w:val="24"/>
        </w:rPr>
      </w:pPr>
      <w:r w:rsidRPr="008A7720">
        <w:rPr>
          <w:rStyle w:val="None"/>
          <w:rFonts w:ascii="Helvetica" w:hAnsi="Helvetica" w:cs="Helvetica"/>
          <w:sz w:val="24"/>
          <w:szCs w:val="24"/>
        </w:rPr>
        <w:t>residents</w:t>
      </w:r>
    </w:p>
    <w:p w14:paraId="2E894BA4" w14:textId="7CECBB9C" w:rsidR="00D20337" w:rsidRPr="008A7720" w:rsidRDefault="003E1BB8" w:rsidP="00131F0E">
      <w:pPr>
        <w:pStyle w:val="ListParagraph"/>
        <w:numPr>
          <w:ilvl w:val="1"/>
          <w:numId w:val="12"/>
        </w:numPr>
        <w:spacing w:after="0" w:line="259" w:lineRule="auto"/>
        <w:rPr>
          <w:rFonts w:ascii="Helvetica" w:hAnsi="Helvetica" w:cs="Helvetica"/>
          <w:sz w:val="24"/>
          <w:szCs w:val="24"/>
        </w:rPr>
      </w:pPr>
      <w:r w:rsidRPr="008A7720">
        <w:rPr>
          <w:rStyle w:val="None"/>
          <w:rFonts w:ascii="Helvetica" w:hAnsi="Helvetica" w:cs="Helvetica"/>
          <w:sz w:val="24"/>
          <w:szCs w:val="24"/>
        </w:rPr>
        <w:t>records</w:t>
      </w:r>
    </w:p>
    <w:p w14:paraId="6427A0BA" w14:textId="7E03B8EF" w:rsidR="00D20337" w:rsidRPr="008A7720" w:rsidRDefault="002B1C50" w:rsidP="00131F0E">
      <w:pPr>
        <w:pStyle w:val="ListParagraph"/>
        <w:numPr>
          <w:ilvl w:val="0"/>
          <w:numId w:val="12"/>
        </w:numPr>
        <w:spacing w:after="0" w:line="259" w:lineRule="auto"/>
        <w:rPr>
          <w:rFonts w:ascii="Helvetica" w:hAnsi="Helvetica" w:cs="Helvetica"/>
          <w:sz w:val="24"/>
          <w:szCs w:val="24"/>
        </w:rPr>
      </w:pPr>
      <w:r>
        <w:rPr>
          <w:rStyle w:val="None"/>
          <w:rFonts w:ascii="Helvetica" w:hAnsi="Helvetica" w:cs="Helvetica"/>
          <w:sz w:val="24"/>
          <w:szCs w:val="24"/>
        </w:rPr>
        <w:t>W</w:t>
      </w:r>
      <w:r w:rsidRPr="008A7720">
        <w:rPr>
          <w:rStyle w:val="None"/>
          <w:rFonts w:ascii="Helvetica" w:hAnsi="Helvetica" w:cs="Helvetica"/>
          <w:sz w:val="24"/>
          <w:szCs w:val="24"/>
        </w:rPr>
        <w:t xml:space="preserve">hat </w:t>
      </w:r>
      <w:r w:rsidR="003E1BB8" w:rsidRPr="008A7720">
        <w:rPr>
          <w:rStyle w:val="None"/>
          <w:rFonts w:ascii="Helvetica" w:hAnsi="Helvetica" w:cs="Helvetica"/>
          <w:sz w:val="24"/>
          <w:szCs w:val="24"/>
        </w:rPr>
        <w:t>to do when access is denied</w:t>
      </w:r>
    </w:p>
    <w:p w14:paraId="5F4DEAB7" w14:textId="06DECD25" w:rsidR="00D20337" w:rsidRPr="008A7720" w:rsidRDefault="002B1C50" w:rsidP="00131F0E">
      <w:pPr>
        <w:pStyle w:val="ListParagraph"/>
        <w:numPr>
          <w:ilvl w:val="0"/>
          <w:numId w:val="12"/>
        </w:numPr>
        <w:spacing w:after="0" w:line="259" w:lineRule="auto"/>
        <w:rPr>
          <w:rFonts w:ascii="Helvetica" w:hAnsi="Helvetica" w:cs="Helvetica"/>
          <w:sz w:val="24"/>
          <w:szCs w:val="24"/>
        </w:rPr>
      </w:pPr>
      <w:r>
        <w:rPr>
          <w:rStyle w:val="None"/>
          <w:rFonts w:ascii="Helvetica" w:hAnsi="Helvetica" w:cs="Helvetica"/>
          <w:sz w:val="24"/>
          <w:szCs w:val="24"/>
        </w:rPr>
        <w:t>W</w:t>
      </w:r>
      <w:r w:rsidRPr="008A7720">
        <w:rPr>
          <w:rStyle w:val="None"/>
          <w:rFonts w:ascii="Helvetica" w:hAnsi="Helvetica" w:cs="Helvetica"/>
          <w:sz w:val="24"/>
          <w:szCs w:val="24"/>
        </w:rPr>
        <w:t xml:space="preserve">hat </w:t>
      </w:r>
      <w:r w:rsidR="006B7F07" w:rsidRPr="008A7720">
        <w:rPr>
          <w:rStyle w:val="None"/>
          <w:rFonts w:ascii="Helvetica" w:hAnsi="Helvetica" w:cs="Helvetica"/>
          <w:sz w:val="24"/>
          <w:szCs w:val="24"/>
        </w:rPr>
        <w:t xml:space="preserve">information you can and cannot </w:t>
      </w:r>
      <w:r w:rsidR="002222B6" w:rsidRPr="008A7720">
        <w:rPr>
          <w:rStyle w:val="None"/>
          <w:rFonts w:ascii="Helvetica" w:hAnsi="Helvetica" w:cs="Helvetica"/>
          <w:sz w:val="24"/>
          <w:szCs w:val="24"/>
        </w:rPr>
        <w:t>disclose</w:t>
      </w:r>
    </w:p>
    <w:p w14:paraId="6757520E" w14:textId="719D65C2" w:rsidR="00D20337" w:rsidRPr="008A7720" w:rsidRDefault="002B1C50" w:rsidP="00131F0E">
      <w:pPr>
        <w:pStyle w:val="ListParagraph"/>
        <w:numPr>
          <w:ilvl w:val="0"/>
          <w:numId w:val="12"/>
        </w:numPr>
        <w:spacing w:after="0" w:line="259" w:lineRule="auto"/>
        <w:rPr>
          <w:rFonts w:ascii="Helvetica" w:hAnsi="Helvetica" w:cs="Helvetica"/>
          <w:sz w:val="24"/>
          <w:szCs w:val="24"/>
        </w:rPr>
      </w:pPr>
      <w:r>
        <w:rPr>
          <w:rStyle w:val="None"/>
          <w:rFonts w:ascii="Helvetica" w:hAnsi="Helvetica" w:cs="Helvetica"/>
          <w:sz w:val="24"/>
          <w:szCs w:val="24"/>
        </w:rPr>
        <w:t>C</w:t>
      </w:r>
      <w:r w:rsidRPr="008A7720">
        <w:rPr>
          <w:rStyle w:val="None"/>
          <w:rFonts w:ascii="Helvetica" w:hAnsi="Helvetica" w:cs="Helvetica"/>
          <w:sz w:val="24"/>
          <w:szCs w:val="24"/>
        </w:rPr>
        <w:t xml:space="preserve">ommunication </w:t>
      </w:r>
      <w:r w:rsidR="003E1BB8" w:rsidRPr="008A7720">
        <w:rPr>
          <w:rStyle w:val="None"/>
          <w:rFonts w:ascii="Helvetica" w:hAnsi="Helvetica" w:cs="Helvetica"/>
          <w:sz w:val="24"/>
          <w:szCs w:val="24"/>
        </w:rPr>
        <w:t>strategies</w:t>
      </w:r>
      <w:r w:rsidR="00907F23" w:rsidRPr="008A7720">
        <w:rPr>
          <w:rStyle w:val="None"/>
          <w:rFonts w:ascii="Helvetica" w:hAnsi="Helvetica" w:cs="Helvetica"/>
          <w:sz w:val="24"/>
          <w:szCs w:val="24"/>
        </w:rPr>
        <w:t xml:space="preserve"> </w:t>
      </w:r>
    </w:p>
    <w:p w14:paraId="761E62A8" w14:textId="77777777" w:rsidR="00D20337" w:rsidRPr="008A7720" w:rsidRDefault="00D20337">
      <w:pPr>
        <w:pStyle w:val="Body"/>
        <w:spacing w:after="0" w:line="259" w:lineRule="auto"/>
        <w:rPr>
          <w:rStyle w:val="None"/>
          <w:rFonts w:ascii="Helvetica" w:hAnsi="Helvetica" w:cs="Helvetica"/>
          <w:sz w:val="24"/>
          <w:szCs w:val="24"/>
        </w:rPr>
      </w:pPr>
    </w:p>
    <w:p w14:paraId="57DEFDFE" w14:textId="0F935028" w:rsidR="00D20337" w:rsidRPr="008A7720" w:rsidRDefault="0029670C" w:rsidP="0029670C">
      <w:pPr>
        <w:rPr>
          <w:rStyle w:val="None"/>
          <w:rFonts w:ascii="Helvetica" w:eastAsia="Calibri" w:hAnsi="Helvetica" w:cs="Helvetica"/>
          <w:color w:val="000000"/>
          <w:u w:color="000000"/>
          <w14:textOutline w14:w="0" w14:cap="flat" w14:cmpd="sng" w14:algn="ctr">
            <w14:noFill/>
            <w14:prstDash w14:val="solid"/>
            <w14:bevel/>
          </w14:textOutline>
        </w:rPr>
      </w:pPr>
      <w:r w:rsidRPr="008A7720">
        <w:rPr>
          <w:rStyle w:val="None"/>
          <w:rFonts w:ascii="Helvetica" w:hAnsi="Helvetica" w:cs="Helvetica"/>
        </w:rPr>
        <w:br w:type="page"/>
      </w:r>
    </w:p>
    <w:p w14:paraId="20C2D5AA" w14:textId="77777777" w:rsidR="00D20337" w:rsidRPr="008E6DBD" w:rsidRDefault="003E1BB8" w:rsidP="00CC6A76">
      <w:pPr>
        <w:pStyle w:val="Heading"/>
        <w:pBdr>
          <w:bottom w:val="single" w:sz="4" w:space="0" w:color="auto"/>
        </w:pBdr>
        <w:rPr>
          <w:rFonts w:ascii="Helvetica" w:hAnsi="Helvetica" w:cs="Helvetica"/>
          <w:b/>
          <w:bCs/>
        </w:rPr>
      </w:pPr>
      <w:bookmarkStart w:id="9" w:name="_Toc80717782"/>
      <w:r w:rsidRPr="008E6DBD">
        <w:rPr>
          <w:rStyle w:val="None"/>
          <w:rFonts w:ascii="Helvetica" w:hAnsi="Helvetica" w:cs="Helvetica"/>
          <w:b/>
          <w:bCs/>
        </w:rPr>
        <w:t>Module 5 Key Words and Terms</w:t>
      </w:r>
      <w:bookmarkEnd w:id="9"/>
    </w:p>
    <w:p w14:paraId="6D8B8CCF" w14:textId="37BD7800" w:rsidR="00D20337" w:rsidRPr="008A7720" w:rsidRDefault="003E1BB8">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bookmarkStart w:id="10" w:name="_Hlk68512086"/>
      <w:r w:rsidRPr="008A7720">
        <w:rPr>
          <w:rStyle w:val="None"/>
          <w:rFonts w:ascii="Helvetica" w:hAnsi="Helvetica" w:cs="Helvetica"/>
          <w:sz w:val="24"/>
          <w:szCs w:val="24"/>
          <w14:textOutline w14:w="12700" w14:cap="flat" w14:cmpd="sng" w14:algn="ctr">
            <w14:noFill/>
            <w14:prstDash w14:val="solid"/>
            <w14:miter w14:lim="400000"/>
          </w14:textOutline>
        </w:rPr>
        <w:t xml:space="preserve">The key words and terms are defined </w:t>
      </w:r>
      <w:r w:rsidR="00CC665D" w:rsidRPr="008A7720">
        <w:rPr>
          <w:rFonts w:ascii="Helvetica" w:hAnsi="Helvetica" w:cs="Helvetica"/>
          <w:sz w:val="24"/>
          <w:szCs w:val="24"/>
        </w:rPr>
        <w:t xml:space="preserve">relative to Ombudsman program practices </w:t>
      </w:r>
      <w:r w:rsidRPr="008A7720">
        <w:rPr>
          <w:rStyle w:val="None"/>
          <w:rFonts w:ascii="Helvetica" w:hAnsi="Helvetica" w:cs="Helvetica"/>
          <w:sz w:val="24"/>
          <w:szCs w:val="24"/>
          <w14:textOutline w14:w="12700" w14:cap="flat" w14:cmpd="sng" w14:algn="ctr">
            <w14:noFill/>
            <w14:prstDash w14:val="solid"/>
            <w14:miter w14:lim="400000"/>
          </w14:textOutline>
        </w:rPr>
        <w:t>and are found throughout this Module.  Take a moment to familiarize yourself with this important information.</w:t>
      </w:r>
    </w:p>
    <w:bookmarkEnd w:id="10"/>
    <w:p w14:paraId="1DA5C7EE" w14:textId="77777777" w:rsidR="00D20337" w:rsidRPr="008A7720" w:rsidRDefault="003E1BB8">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Auxiliary Aids and Services </w:t>
      </w:r>
      <w:r w:rsidRPr="008A7720">
        <w:rPr>
          <w:rStyle w:val="None"/>
          <w:rFonts w:ascii="Helvetica" w:hAnsi="Helvetica" w:cs="Helvetica"/>
          <w:sz w:val="24"/>
          <w:szCs w:val="24"/>
          <w14:textOutline w14:w="12700" w14:cap="flat" w14:cmpd="sng" w14:algn="ctr">
            <w14:noFill/>
            <w14:prstDash w14:val="solid"/>
            <w14:miter w14:lim="400000"/>
          </w14:textOutline>
        </w:rPr>
        <w:t>–</w:t>
      </w:r>
      <w:bookmarkEnd w:id="8"/>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bookmarkStart w:id="11" w:name="_Hlk65218169"/>
      <w:r w:rsidRPr="008A7720">
        <w:rPr>
          <w:rStyle w:val="None"/>
          <w:rFonts w:ascii="Helvetica" w:hAnsi="Helvetica" w:cs="Helvetica"/>
          <w:sz w:val="24"/>
          <w:szCs w:val="24"/>
          <w14:textOutline w14:w="12700" w14:cap="flat" w14:cmpd="sng" w14:algn="ctr">
            <w14:noFill/>
            <w14:prstDash w14:val="solid"/>
            <w14:miter w14:lim="400000"/>
          </w14:textOutline>
        </w:rPr>
        <w:t>Accommodations such as</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8A7720">
        <w:rPr>
          <w:rStyle w:val="None"/>
          <w:rFonts w:ascii="Helvetica" w:hAnsi="Helvetica" w:cs="Helvetica"/>
          <w:sz w:val="24"/>
          <w:szCs w:val="24"/>
          <w14:textOutline w14:w="12700" w14:cap="flat" w14:cmpd="sng" w14:algn="ctr">
            <w14:noFill/>
            <w14:prstDash w14:val="solid"/>
            <w14:miter w14:lim="400000"/>
          </w14:textOutline>
        </w:rPr>
        <w:t>interpreters,</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8A7720">
        <w:rPr>
          <w:rStyle w:val="None"/>
          <w:rFonts w:ascii="Helvetica" w:hAnsi="Helvetica" w:cs="Helvetica"/>
          <w:sz w:val="24"/>
          <w:szCs w:val="24"/>
          <w14:textOutline w14:w="12700" w14:cap="flat" w14:cmpd="sng" w14:algn="ctr">
            <w14:noFill/>
            <w14:prstDash w14:val="solid"/>
            <w14:miter w14:lim="400000"/>
          </w14:textOutline>
        </w:rPr>
        <w:t>items, equipment, or services that assist with effective communication</w:t>
      </w:r>
      <w:bookmarkEnd w:id="11"/>
      <w:r w:rsidRPr="008A7720">
        <w:rPr>
          <w:rStyle w:val="None"/>
          <w:rFonts w:ascii="Helvetica" w:hAnsi="Helvetica" w:cs="Helvetica"/>
          <w:sz w:val="24"/>
          <w:szCs w:val="24"/>
          <w14:textOutline w14:w="12700" w14:cap="flat" w14:cmpd="sng" w14:algn="ctr">
            <w14:noFill/>
            <w14:prstDash w14:val="solid"/>
            <w14:miter w14:lim="400000"/>
          </w14:textOutline>
        </w:rPr>
        <w:t>.</w:t>
      </w:r>
    </w:p>
    <w:p w14:paraId="7BF3AA22" w14:textId="6028EB9F" w:rsidR="00D20337" w:rsidRPr="008A7720" w:rsidRDefault="003E1BB8">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Centers for Medicare &amp; Medicaid Services (CMS) </w:t>
      </w:r>
      <w:r w:rsidRPr="008A7720">
        <w:rPr>
          <w:rStyle w:val="None"/>
          <w:rFonts w:ascii="Helvetica" w:hAnsi="Helvetica" w:cs="Helvetica"/>
          <w:sz w:val="24"/>
          <w:szCs w:val="24"/>
          <w14:textOutline w14:w="12700" w14:cap="flat" w14:cmpd="sng" w14:algn="ctr">
            <w14:noFill/>
            <w14:prstDash w14:val="solid"/>
            <w14:miter w14:lim="400000"/>
          </w14:textOutline>
        </w:rPr>
        <w:t>– A division within the U.S. Department of Health and Human Services,</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8A7720">
        <w:rPr>
          <w:rStyle w:val="None"/>
          <w:rFonts w:ascii="Helvetica" w:hAnsi="Helvetica" w:cs="Helvetica"/>
          <w:sz w:val="24"/>
          <w:szCs w:val="24"/>
          <w14:textOutline w14:w="12700" w14:cap="flat" w14:cmpd="sng" w14:algn="ctr">
            <w14:noFill/>
            <w14:prstDash w14:val="solid"/>
            <w14:miter w14:lim="400000"/>
          </w14:textOutline>
        </w:rPr>
        <w:t xml:space="preserve">CMS administers the nation’s major healthcare programs including Medicare and Medicaid.  </w:t>
      </w:r>
    </w:p>
    <w:p w14:paraId="7F88DCBA" w14:textId="59E59B7B" w:rsidR="00A96504" w:rsidRPr="008A7720" w:rsidRDefault="003E1BB8">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Complainant</w:t>
      </w:r>
      <w:r w:rsidRPr="008A7720">
        <w:rPr>
          <w:rStyle w:val="None"/>
          <w:rFonts w:ascii="Helvetica" w:hAnsi="Helvetica" w:cs="Helvetica"/>
          <w:sz w:val="24"/>
          <w:szCs w:val="24"/>
          <w14:textOutline w14:w="12700" w14:cap="flat" w14:cmpd="sng" w14:algn="ctr">
            <w14:noFill/>
            <w14:prstDash w14:val="solid"/>
            <w14:miter w14:lim="400000"/>
          </w14:textOutline>
        </w:rPr>
        <w:t xml:space="preserve"> – </w:t>
      </w:r>
      <w:bookmarkStart w:id="12" w:name="_Hlk57110456"/>
      <w:r w:rsidR="00A96504" w:rsidRPr="008A7720">
        <w:rPr>
          <w:rStyle w:val="None"/>
          <w:rFonts w:ascii="Helvetica" w:hAnsi="Helvetica" w:cs="Helvetica"/>
          <w:sz w:val="24"/>
          <w:szCs w:val="24"/>
          <w14:textOutline w14:w="12700" w14:cap="flat" w14:cmpd="sng" w14:algn="ctr">
            <w14:noFill/>
            <w14:prstDash w14:val="solid"/>
            <w14:miter w14:lim="400000"/>
          </w14:textOutline>
        </w:rPr>
        <w:t>An individual who requests Ombudsman program complaint investigation services regarding one or more complaints made by, or on behalf of, residents.</w:t>
      </w:r>
      <w:r w:rsidR="000A41ED" w:rsidRPr="008A7720">
        <w:rPr>
          <w:rStyle w:val="FootnoteReference"/>
          <w:rFonts w:ascii="Helvetica" w:hAnsi="Helvetica" w:cs="Helvetica"/>
          <w:sz w:val="24"/>
          <w:szCs w:val="24"/>
          <w14:textOutline w14:w="12700" w14:cap="flat" w14:cmpd="sng" w14:algn="ctr">
            <w14:noFill/>
            <w14:prstDash w14:val="solid"/>
            <w14:miter w14:lim="400000"/>
          </w14:textOutline>
        </w:rPr>
        <w:footnoteReference w:id="2"/>
      </w:r>
    </w:p>
    <w:p w14:paraId="35570966" w14:textId="30C85E3A" w:rsidR="000A41ED" w:rsidRPr="008A7720" w:rsidRDefault="003E1BB8" w:rsidP="000A41ED">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Confidentiality </w:t>
      </w:r>
      <w:r w:rsidRPr="008A7720">
        <w:rPr>
          <w:rStyle w:val="None"/>
          <w:rFonts w:ascii="Helvetica" w:hAnsi="Helvetica" w:cs="Helvetica"/>
          <w:sz w:val="24"/>
          <w:szCs w:val="24"/>
          <w14:textOutline w14:w="12700" w14:cap="flat" w14:cmpd="sng" w14:algn="ctr">
            <w14:noFill/>
            <w14:prstDash w14:val="solid"/>
            <w14:miter w14:lim="400000"/>
          </w14:textOutline>
        </w:rPr>
        <w:t xml:space="preserve">– </w:t>
      </w:r>
      <w:bookmarkEnd w:id="12"/>
      <w:r w:rsidR="000A41ED" w:rsidRPr="008A7720">
        <w:rPr>
          <w:rStyle w:val="None"/>
          <w:rFonts w:ascii="Helvetica" w:hAnsi="Helvetica" w:cs="Helvetica"/>
          <w:sz w:val="24"/>
          <w:szCs w:val="24"/>
          <w14:textOutline w14:w="12700" w14:cap="flat" w14:cmpd="sng" w14:algn="ctr">
            <w14:noFill/>
            <w14:prstDash w14:val="solid"/>
            <w14:miter w14:lim="400000"/>
          </w14:textOutline>
        </w:rPr>
        <w:t>Federal and state laws mandate that the Long-Term Care Ombudsman program keep all identifying information about a resident and a complainant private, within the Ombudsman program.</w:t>
      </w:r>
    </w:p>
    <w:p w14:paraId="1E8C8BAC" w14:textId="322AF71E" w:rsidR="00005DA7" w:rsidRPr="008A7720" w:rsidRDefault="00005DA7" w:rsidP="000A41ED">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Disclos</w:t>
      </w:r>
      <w:r w:rsidR="00D948AE" w:rsidRPr="008A7720">
        <w:rPr>
          <w:rStyle w:val="None"/>
          <w:rFonts w:ascii="Helvetica" w:hAnsi="Helvetica" w:cs="Helvetica"/>
          <w:b/>
          <w:bCs/>
          <w:sz w:val="24"/>
          <w:szCs w:val="24"/>
          <w14:textOutline w14:w="12700" w14:cap="flat" w14:cmpd="sng" w14:algn="ctr">
            <w14:noFill/>
            <w14:prstDash w14:val="solid"/>
            <w14:miter w14:lim="400000"/>
          </w14:textOutline>
        </w:rPr>
        <w:t>e</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r w:rsidR="00BA2566" w:rsidRPr="008A7720">
        <w:rPr>
          <w:rStyle w:val="None"/>
          <w:rFonts w:ascii="Helvetica" w:hAnsi="Helvetica" w:cs="Helvetica"/>
          <w:sz w:val="24"/>
          <w:szCs w:val="24"/>
          <w14:textOutline w14:w="12700" w14:cap="flat" w14:cmpd="sng" w14:algn="ctr">
            <w14:noFill/>
            <w14:prstDash w14:val="solid"/>
            <w14:miter w14:lim="400000"/>
          </w14:textOutline>
        </w:rPr>
        <w:t>–</w:t>
      </w:r>
      <w:r w:rsidRPr="008A7720">
        <w:rPr>
          <w:rStyle w:val="None"/>
          <w:rFonts w:ascii="Helvetica" w:hAnsi="Helvetica" w:cs="Helvetica"/>
          <w:sz w:val="24"/>
          <w:szCs w:val="24"/>
          <w14:textOutline w14:w="12700" w14:cap="flat" w14:cmpd="sng" w14:algn="ctr">
            <w14:noFill/>
            <w14:prstDash w14:val="solid"/>
            <w14:miter w14:lim="400000"/>
          </w14:textOutline>
        </w:rPr>
        <w:t xml:space="preserve"> </w:t>
      </w:r>
      <w:r w:rsidR="00BA2566" w:rsidRPr="008A7720">
        <w:rPr>
          <w:rStyle w:val="None"/>
          <w:rFonts w:ascii="Helvetica" w:hAnsi="Helvetica" w:cs="Helvetica"/>
          <w:sz w:val="24"/>
          <w:szCs w:val="24"/>
          <w14:textOutline w14:w="12700" w14:cap="flat" w14:cmpd="sng" w14:algn="ctr">
            <w14:noFill/>
            <w14:prstDash w14:val="solid"/>
            <w14:miter w14:lim="400000"/>
          </w14:textOutline>
        </w:rPr>
        <w:t>To make known or public; to expose to view.</w:t>
      </w:r>
      <w:r w:rsidR="00BA2566" w:rsidRPr="008A7720">
        <w:rPr>
          <w:rStyle w:val="FootnoteReference"/>
          <w:rFonts w:ascii="Helvetica" w:hAnsi="Helvetica" w:cs="Helvetica"/>
          <w:sz w:val="24"/>
          <w:szCs w:val="24"/>
          <w14:textOutline w14:w="12700" w14:cap="flat" w14:cmpd="sng" w14:algn="ctr">
            <w14:noFill/>
            <w14:prstDash w14:val="solid"/>
            <w14:miter w14:lim="400000"/>
          </w14:textOutline>
        </w:rPr>
        <w:footnoteReference w:id="3"/>
      </w:r>
    </w:p>
    <w:p w14:paraId="5085CB46" w14:textId="658A932B" w:rsidR="00D20337" w:rsidRPr="008A7720" w:rsidRDefault="003E1BB8">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Health Insurance Portability and Accountability Act </w:t>
      </w:r>
      <w:r w:rsidR="00412033" w:rsidRPr="008A7720">
        <w:rPr>
          <w:rStyle w:val="None"/>
          <w:rFonts w:ascii="Helvetica" w:hAnsi="Helvetica" w:cs="Helvetica"/>
          <w:b/>
          <w:bCs/>
          <w:sz w:val="24"/>
          <w:szCs w:val="24"/>
          <w14:textOutline w14:w="12700" w14:cap="flat" w14:cmpd="sng" w14:algn="ctr">
            <w14:noFill/>
            <w14:prstDash w14:val="solid"/>
            <w14:miter w14:lim="400000"/>
          </w14:textOutline>
        </w:rPr>
        <w:t xml:space="preserve">of 1996 </w:t>
      </w:r>
      <w:r w:rsidRPr="008A7720">
        <w:rPr>
          <w:rStyle w:val="None"/>
          <w:rFonts w:ascii="Helvetica" w:hAnsi="Helvetica" w:cs="Helvetica"/>
          <w:b/>
          <w:bCs/>
          <w:sz w:val="24"/>
          <w:szCs w:val="24"/>
          <w14:textOutline w14:w="12700" w14:cap="flat" w14:cmpd="sng" w14:algn="ctr">
            <w14:noFill/>
            <w14:prstDash w14:val="solid"/>
            <w14:miter w14:lim="400000"/>
          </w14:textOutline>
        </w:rPr>
        <w:t>(HIPAA</w:t>
      </w:r>
      <w:r w:rsidR="000A41ED"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r w:rsidR="00637F2F" w:rsidRPr="008A7720">
        <w:rPr>
          <w:rStyle w:val="None"/>
          <w:rFonts w:ascii="Helvetica" w:hAnsi="Helvetica" w:cs="Helvetica"/>
          <w:b/>
          <w:bCs/>
          <w:sz w:val="24"/>
          <w:szCs w:val="24"/>
          <w14:textOutline w14:w="12700" w14:cap="flat" w14:cmpd="sng" w14:algn="ctr">
            <w14:noFill/>
            <w14:prstDash w14:val="solid"/>
            <w14:miter w14:lim="400000"/>
          </w14:textOutline>
        </w:rPr>
        <w:t>Privacy Rule)</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 – </w:t>
      </w:r>
      <w:r w:rsidRPr="008A7720">
        <w:rPr>
          <w:rStyle w:val="None"/>
          <w:rFonts w:ascii="Helvetica" w:hAnsi="Helvetica" w:cs="Helvetica"/>
          <w:sz w:val="24"/>
          <w:szCs w:val="24"/>
          <w14:textOutline w14:w="12700" w14:cap="flat" w14:cmpd="sng" w14:algn="ctr">
            <w14:noFill/>
            <w14:prstDash w14:val="solid"/>
            <w14:miter w14:lim="400000"/>
          </w14:textOutline>
        </w:rPr>
        <w:t xml:space="preserve">A </w:t>
      </w:r>
      <w:r w:rsidR="009C5539" w:rsidRPr="008A7720">
        <w:rPr>
          <w:rStyle w:val="None"/>
          <w:rFonts w:ascii="Helvetica" w:hAnsi="Helvetica" w:cs="Helvetica"/>
          <w:sz w:val="24"/>
          <w:szCs w:val="24"/>
          <w14:textOutline w14:w="12700" w14:cap="flat" w14:cmpd="sng" w14:algn="ctr">
            <w14:noFill/>
            <w14:prstDash w14:val="solid"/>
            <w14:miter w14:lim="400000"/>
          </w14:textOutline>
        </w:rPr>
        <w:t>f</w:t>
      </w:r>
      <w:r w:rsidRPr="008A7720">
        <w:rPr>
          <w:rStyle w:val="None"/>
          <w:rFonts w:ascii="Helvetica" w:hAnsi="Helvetica" w:cs="Helvetica"/>
          <w:sz w:val="24"/>
          <w:szCs w:val="24"/>
          <w14:textOutline w14:w="12700" w14:cap="flat" w14:cmpd="sng" w14:algn="ctr">
            <w14:noFill/>
            <w14:prstDash w14:val="solid"/>
            <w14:miter w14:lim="400000"/>
          </w14:textOutline>
        </w:rPr>
        <w:t>ederal law</w:t>
      </w:r>
      <w:r w:rsidR="001E036E" w:rsidRPr="008A7720">
        <w:rPr>
          <w:rStyle w:val="None"/>
          <w:rFonts w:ascii="Helvetica" w:hAnsi="Helvetica" w:cs="Helvetica"/>
          <w:sz w:val="24"/>
          <w:szCs w:val="24"/>
          <w14:textOutline w14:w="12700" w14:cap="flat" w14:cmpd="sng" w14:algn="ctr">
            <w14:noFill/>
            <w14:prstDash w14:val="solid"/>
            <w14:miter w14:lim="400000"/>
          </w14:textOutline>
        </w:rPr>
        <w:t xml:space="preserve"> </w:t>
      </w:r>
      <w:r w:rsidR="009C5539" w:rsidRPr="008A7720">
        <w:rPr>
          <w:rStyle w:val="None"/>
          <w:rFonts w:ascii="Helvetica" w:hAnsi="Helvetica" w:cs="Helvetica"/>
          <w:sz w:val="24"/>
          <w:szCs w:val="24"/>
          <w14:textOutline w14:w="12700" w14:cap="flat" w14:cmpd="sng" w14:algn="ctr">
            <w14:noFill/>
            <w14:prstDash w14:val="solid"/>
            <w14:miter w14:lim="400000"/>
          </w14:textOutline>
        </w:rPr>
        <w:t xml:space="preserve">that </w:t>
      </w:r>
      <w:r w:rsidR="00412033" w:rsidRPr="008A7720">
        <w:rPr>
          <w:rStyle w:val="None"/>
          <w:rFonts w:ascii="Helvetica" w:hAnsi="Helvetica" w:cs="Helvetica"/>
          <w:sz w:val="24"/>
          <w:szCs w:val="24"/>
          <w14:textOutline w14:w="12700" w14:cap="flat" w14:cmpd="sng" w14:algn="ctr">
            <w14:noFill/>
            <w14:prstDash w14:val="solid"/>
            <w14:miter w14:lim="400000"/>
          </w14:textOutline>
        </w:rPr>
        <w:t xml:space="preserve">required the creation </w:t>
      </w:r>
      <w:r w:rsidR="0040143D" w:rsidRPr="008A7720">
        <w:rPr>
          <w:rStyle w:val="None"/>
          <w:rFonts w:ascii="Helvetica" w:hAnsi="Helvetica" w:cs="Helvetica"/>
          <w:sz w:val="24"/>
          <w:szCs w:val="24"/>
          <w14:textOutline w14:w="12700" w14:cap="flat" w14:cmpd="sng" w14:algn="ctr">
            <w14:noFill/>
            <w14:prstDash w14:val="solid"/>
            <w14:miter w14:lim="400000"/>
          </w14:textOutline>
        </w:rPr>
        <w:t>of national standards to protec</w:t>
      </w:r>
      <w:r w:rsidR="00C772C5" w:rsidRPr="008A7720">
        <w:rPr>
          <w:rStyle w:val="None"/>
          <w:rFonts w:ascii="Helvetica" w:hAnsi="Helvetica" w:cs="Helvetica"/>
          <w:sz w:val="24"/>
          <w:szCs w:val="24"/>
          <w14:textOutline w14:w="12700" w14:cap="flat" w14:cmpd="sng" w14:algn="ctr">
            <w14:noFill/>
            <w14:prstDash w14:val="solid"/>
            <w14:miter w14:lim="400000"/>
          </w14:textOutline>
        </w:rPr>
        <w:t xml:space="preserve">t </w:t>
      </w:r>
      <w:r w:rsidR="00FE0FAE" w:rsidRPr="008A7720">
        <w:rPr>
          <w:rStyle w:val="None"/>
          <w:rFonts w:ascii="Helvetica" w:hAnsi="Helvetica" w:cs="Helvetica"/>
          <w:sz w:val="24"/>
          <w:szCs w:val="24"/>
          <w14:textOutline w14:w="12700" w14:cap="flat" w14:cmpd="sng" w14:algn="ctr">
            <w14:noFill/>
            <w14:prstDash w14:val="solid"/>
            <w14:miter w14:lim="400000"/>
          </w14:textOutline>
        </w:rPr>
        <w:t>patient</w:t>
      </w:r>
      <w:r w:rsidR="00C772C5" w:rsidRPr="008A7720">
        <w:rPr>
          <w:rStyle w:val="None"/>
          <w:rFonts w:ascii="Helvetica" w:hAnsi="Helvetica" w:cs="Helvetica"/>
          <w:sz w:val="24"/>
          <w:szCs w:val="24"/>
          <w14:textOutline w14:w="12700" w14:cap="flat" w14:cmpd="sng" w14:algn="ctr">
            <w14:noFill/>
            <w14:prstDash w14:val="solid"/>
            <w14:miter w14:lim="400000"/>
          </w14:textOutline>
        </w:rPr>
        <w:t xml:space="preserve"> health information from being disclosed without </w:t>
      </w:r>
      <w:r w:rsidR="00FE0FAE" w:rsidRPr="008A7720">
        <w:rPr>
          <w:rStyle w:val="None"/>
          <w:rFonts w:ascii="Helvetica" w:hAnsi="Helvetica" w:cs="Helvetica"/>
          <w:sz w:val="24"/>
          <w:szCs w:val="24"/>
          <w14:textOutline w14:w="12700" w14:cap="flat" w14:cmpd="sng" w14:algn="ctr">
            <w14:noFill/>
            <w14:prstDash w14:val="solid"/>
            <w14:miter w14:lim="400000"/>
          </w14:textOutline>
        </w:rPr>
        <w:t xml:space="preserve">the </w:t>
      </w:r>
      <w:r w:rsidR="00186C98" w:rsidRPr="008A7720">
        <w:rPr>
          <w:rStyle w:val="None"/>
          <w:rFonts w:ascii="Helvetica" w:hAnsi="Helvetica" w:cs="Helvetica"/>
          <w:sz w:val="24"/>
          <w:szCs w:val="24"/>
          <w14:textOutline w14:w="12700" w14:cap="flat" w14:cmpd="sng" w14:algn="ctr">
            <w14:noFill/>
            <w14:prstDash w14:val="solid"/>
            <w14:miter w14:lim="400000"/>
          </w14:textOutline>
        </w:rPr>
        <w:t xml:space="preserve">patient’s consent or knowledge. </w:t>
      </w:r>
      <w:r w:rsidRPr="008A7720">
        <w:rPr>
          <w:rStyle w:val="None"/>
          <w:rFonts w:ascii="Helvetica" w:hAnsi="Helvetica" w:cs="Helvetica"/>
          <w:sz w:val="24"/>
          <w:szCs w:val="24"/>
          <w14:textOutline w14:w="12700" w14:cap="flat" w14:cmpd="sng" w14:algn="ctr">
            <w14:noFill/>
            <w14:prstDash w14:val="solid"/>
            <w14:miter w14:lim="400000"/>
          </w14:textOutline>
        </w:rPr>
        <w:t xml:space="preserve"> </w:t>
      </w:r>
      <w:bookmarkStart w:id="13" w:name="_Hlk67837001"/>
      <w:r w:rsidRPr="008A7720">
        <w:rPr>
          <w:rStyle w:val="None"/>
          <w:rFonts w:ascii="Helvetica" w:hAnsi="Helvetica" w:cs="Helvetica"/>
          <w:sz w:val="24"/>
          <w:szCs w:val="24"/>
          <w14:textOutline w14:w="12700" w14:cap="flat" w14:cmpd="sng" w14:algn="ctr">
            <w14:noFill/>
            <w14:prstDash w14:val="solid"/>
            <w14:miter w14:lim="400000"/>
          </w14:textOutline>
        </w:rPr>
        <w:t xml:space="preserve">HIPAA sets rules and limits on who can </w:t>
      </w:r>
      <w:r w:rsidR="00C45DF1" w:rsidRPr="008A7720">
        <w:rPr>
          <w:rStyle w:val="None"/>
          <w:rFonts w:ascii="Helvetica" w:hAnsi="Helvetica" w:cs="Helvetica"/>
          <w:sz w:val="24"/>
          <w:szCs w:val="24"/>
          <w14:textOutline w14:w="12700" w14:cap="flat" w14:cmpd="sng" w14:algn="ctr">
            <w14:noFill/>
            <w14:prstDash w14:val="solid"/>
            <w14:miter w14:lim="400000"/>
          </w14:textOutline>
        </w:rPr>
        <w:t xml:space="preserve">use, review, and disclose </w:t>
      </w:r>
      <w:r w:rsidRPr="008A7720">
        <w:rPr>
          <w:rStyle w:val="None"/>
          <w:rFonts w:ascii="Helvetica" w:hAnsi="Helvetica" w:cs="Helvetica"/>
          <w:sz w:val="24"/>
          <w:szCs w:val="24"/>
          <w14:textOutline w14:w="12700" w14:cap="flat" w14:cmpd="sng" w14:algn="ctr">
            <w14:noFill/>
            <w14:prstDash w14:val="solid"/>
            <w14:miter w14:lim="400000"/>
          </w14:textOutline>
        </w:rPr>
        <w:t>individuals</w:t>
      </w:r>
      <w:r w:rsidR="00D50D29" w:rsidRPr="008A7720">
        <w:rPr>
          <w:rStyle w:val="None"/>
          <w:rFonts w:ascii="Helvetica" w:hAnsi="Helvetica" w:cs="Helvetica"/>
          <w:sz w:val="24"/>
          <w:szCs w:val="24"/>
          <w14:textOutline w14:w="12700" w14:cap="flat" w14:cmpd="sng" w14:algn="ctr">
            <w14:noFill/>
            <w14:prstDash w14:val="solid"/>
            <w14:miter w14:lim="400000"/>
          </w14:textOutline>
        </w:rPr>
        <w:t>’</w:t>
      </w:r>
      <w:r w:rsidRPr="008A7720">
        <w:rPr>
          <w:rStyle w:val="None"/>
          <w:rFonts w:ascii="Helvetica" w:hAnsi="Helvetica" w:cs="Helvetica"/>
          <w:sz w:val="24"/>
          <w:szCs w:val="24"/>
          <w14:textOutline w14:w="12700" w14:cap="flat" w14:cmpd="sng" w14:algn="ctr">
            <w14:noFill/>
            <w14:prstDash w14:val="solid"/>
            <w14:miter w14:lim="400000"/>
          </w14:textOutline>
        </w:rPr>
        <w:t xml:space="preserve"> health information.</w:t>
      </w:r>
      <w:bookmarkEnd w:id="13"/>
      <w:r w:rsidR="00D50D29" w:rsidRPr="008A7720">
        <w:rPr>
          <w:rStyle w:val="FootnoteReference"/>
          <w:rFonts w:ascii="Helvetica" w:hAnsi="Helvetica" w:cs="Helvetica"/>
          <w:sz w:val="24"/>
          <w:szCs w:val="24"/>
          <w14:textOutline w14:w="12700" w14:cap="flat" w14:cmpd="sng" w14:algn="ctr">
            <w14:noFill/>
            <w14:prstDash w14:val="solid"/>
            <w14:miter w14:lim="400000"/>
          </w14:textOutline>
        </w:rPr>
        <w:footnoteReference w:id="4"/>
      </w:r>
    </w:p>
    <w:p w14:paraId="682B42D8" w14:textId="0B7CFC4E" w:rsidR="00634866" w:rsidRPr="008A7720" w:rsidRDefault="001326F7" w:rsidP="00634866">
      <w:pPr>
        <w:pStyle w:val="Body"/>
        <w:spacing w:line="259" w:lineRule="auto"/>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Incident Report</w:t>
      </w:r>
      <w:r w:rsidR="00634866" w:rsidRPr="008A7720">
        <w:rPr>
          <w:rStyle w:val="None"/>
          <w:rFonts w:ascii="Helvetica" w:hAnsi="Helvetica" w:cs="Helvetica"/>
          <w:b/>
          <w:bCs/>
          <w:sz w:val="24"/>
          <w:szCs w:val="24"/>
          <w14:textOutline w14:w="12700" w14:cap="flat" w14:cmpd="sng" w14:algn="ctr">
            <w14:noFill/>
            <w14:prstDash w14:val="solid"/>
            <w14:miter w14:lim="400000"/>
          </w14:textOutline>
        </w:rPr>
        <w:t xml:space="preserve"> (Accident Report)</w:t>
      </w:r>
      <w:r w:rsidRPr="008A7720">
        <w:rPr>
          <w:rStyle w:val="None"/>
          <w:rFonts w:ascii="Helvetica" w:hAnsi="Helvetica" w:cs="Helvetica"/>
          <w:sz w:val="24"/>
          <w:szCs w:val="24"/>
          <w14:textOutline w14:w="12700" w14:cap="flat" w14:cmpd="sng" w14:algn="ctr">
            <w14:noFill/>
            <w14:prstDash w14:val="solid"/>
            <w14:miter w14:lim="400000"/>
          </w14:textOutline>
        </w:rPr>
        <w:t xml:space="preserve"> – </w:t>
      </w:r>
      <w:bookmarkStart w:id="14" w:name="_Hlk64626911"/>
      <w:r w:rsidR="00634866" w:rsidRPr="008A7720">
        <w:rPr>
          <w:rStyle w:val="None"/>
          <w:rFonts w:ascii="Helvetica" w:hAnsi="Helvetica" w:cs="Helvetica"/>
          <w:sz w:val="24"/>
          <w:szCs w:val="24"/>
          <w14:textOutline w14:w="12700" w14:cap="flat" w14:cmpd="sng" w14:algn="ctr">
            <w14:noFill/>
            <w14:prstDash w14:val="solid"/>
            <w14:miter w14:lim="400000"/>
          </w14:textOutline>
        </w:rPr>
        <w:t>A document that records details when an unexpected event occurs, such as an accident, injury to a resident or staff, or potential abuse.</w:t>
      </w:r>
    </w:p>
    <w:p w14:paraId="43D5F1C2" w14:textId="5E8C5720" w:rsidR="000A41ED" w:rsidRPr="008A7720" w:rsidRDefault="00F40CF6" w:rsidP="000A41ED">
      <w:pPr>
        <w:jc w:val="both"/>
        <w:rPr>
          <w:rFonts w:ascii="Helvetica" w:eastAsia="Calibri" w:hAnsi="Helvetica" w:cs="Helvetica"/>
          <w:color w:val="000000"/>
          <w:u w:color="000000"/>
          <w14:textOutline w14:w="0" w14:cap="flat" w14:cmpd="sng" w14:algn="ctr">
            <w14:noFill/>
            <w14:prstDash w14:val="solid"/>
            <w14:bevel/>
          </w14:textOutline>
        </w:rPr>
      </w:pPr>
      <w:r w:rsidRPr="008A7720">
        <w:rPr>
          <w:rFonts w:ascii="Helvetica" w:hAnsi="Helvetica" w:cs="Helvetica"/>
          <w:b/>
          <w:bCs/>
        </w:rPr>
        <w:t xml:space="preserve">Informed </w:t>
      </w:r>
      <w:r w:rsidR="00361871" w:rsidRPr="008A7720">
        <w:rPr>
          <w:rFonts w:ascii="Helvetica" w:hAnsi="Helvetica" w:cs="Helvetica"/>
          <w:b/>
          <w:bCs/>
        </w:rPr>
        <w:t>C</w:t>
      </w:r>
      <w:r w:rsidRPr="008A7720">
        <w:rPr>
          <w:rFonts w:ascii="Helvetica" w:hAnsi="Helvetica" w:cs="Helvetica"/>
          <w:b/>
          <w:bCs/>
        </w:rPr>
        <w:t>onsent</w:t>
      </w:r>
      <w:r w:rsidRPr="008A7720">
        <w:rPr>
          <w:rFonts w:ascii="Helvetica" w:hAnsi="Helvetica" w:cs="Helvetica"/>
        </w:rPr>
        <w:t xml:space="preserve"> - </w:t>
      </w:r>
      <w:bookmarkEnd w:id="14"/>
      <w:r w:rsidR="000A41ED" w:rsidRPr="008A7720">
        <w:rPr>
          <w:rFonts w:ascii="Helvetica" w:eastAsia="Calibri" w:hAnsi="Helvetica" w:cs="Helvetica"/>
          <w:color w:val="000000"/>
          <w:u w:color="000000"/>
          <w14:textOutline w14:w="0" w14:cap="flat" w14:cmpd="sng" w14:algn="ctr">
            <w14:noFill/>
            <w14:prstDash w14:val="solid"/>
            <w14:bevel/>
          </w14:textOutline>
        </w:rPr>
        <w:t xml:space="preserve">The permission from a resident or a resident representative after a full explanation has been given of the facts, options, and possible outcomes of such options in </w:t>
      </w:r>
      <w:r w:rsidR="00AD645E">
        <w:rPr>
          <w:rFonts w:ascii="Helvetica" w:eastAsia="Calibri" w:hAnsi="Helvetica" w:cs="Helvetica"/>
          <w:color w:val="000000"/>
          <w:u w:color="000000"/>
          <w14:textOutline w14:w="0" w14:cap="flat" w14:cmpd="sng" w14:algn="ctr">
            <w14:noFill/>
            <w14:prstDash w14:val="solid"/>
            <w14:bevel/>
          </w14:textOutline>
        </w:rPr>
        <w:t>a</w:t>
      </w:r>
      <w:r w:rsidR="00AD645E" w:rsidRPr="008A7720">
        <w:rPr>
          <w:rFonts w:ascii="Helvetica" w:eastAsia="Calibri" w:hAnsi="Helvetica" w:cs="Helvetica"/>
          <w:color w:val="000000"/>
          <w:u w:color="000000"/>
          <w14:textOutline w14:w="0" w14:cap="flat" w14:cmpd="sng" w14:algn="ctr">
            <w14:noFill/>
            <w14:prstDash w14:val="solid"/>
            <w14:bevel/>
          </w14:textOutline>
        </w:rPr>
        <w:t xml:space="preserve"> </w:t>
      </w:r>
      <w:r w:rsidR="000A41ED" w:rsidRPr="008A7720">
        <w:rPr>
          <w:rFonts w:ascii="Helvetica" w:eastAsia="Calibri" w:hAnsi="Helvetica" w:cs="Helvetica"/>
          <w:color w:val="000000"/>
          <w:u w:color="000000"/>
          <w14:textOutline w14:w="0" w14:cap="flat" w14:cmpd="sng" w14:algn="ctr">
            <w14:noFill/>
            <w14:prstDash w14:val="solid"/>
            <w14:bevel/>
          </w14:textOutline>
        </w:rPr>
        <w:t>manner and language in which the resident or resident representative understands.</w:t>
      </w:r>
    </w:p>
    <w:p w14:paraId="15D1A5EC" w14:textId="77777777" w:rsidR="000A41ED" w:rsidRPr="008A7720" w:rsidRDefault="000A41ED" w:rsidP="000A41ED">
      <w:pPr>
        <w:jc w:val="both"/>
        <w:rPr>
          <w:rFonts w:ascii="Helvetica" w:eastAsia="Calibri" w:hAnsi="Helvetica" w:cs="Helvetica"/>
          <w:color w:val="000000"/>
          <w:u w:color="000000"/>
          <w14:textOutline w14:w="0" w14:cap="flat" w14:cmpd="sng" w14:algn="ctr">
            <w14:noFill/>
            <w14:prstDash w14:val="solid"/>
            <w14:bevel/>
          </w14:textOutline>
        </w:rPr>
      </w:pPr>
    </w:p>
    <w:p w14:paraId="7C79819D" w14:textId="77777777" w:rsidR="00E42F3B" w:rsidRPr="008A7720" w:rsidRDefault="00E42F3B" w:rsidP="00E42F3B">
      <w:pPr>
        <w:pStyle w:val="Body"/>
        <w:jc w:val="both"/>
        <w:rPr>
          <w:rFonts w:ascii="Helvetica" w:hAnsi="Helvetica" w:cs="Helvetica"/>
          <w:sz w:val="24"/>
          <w:szCs w:val="24"/>
        </w:rPr>
      </w:pPr>
      <w:r w:rsidRPr="00F16305">
        <w:rPr>
          <w:rStyle w:val="None"/>
          <w:rFonts w:ascii="Helvetica" w:hAnsi="Helvetica" w:cs="Helvetica"/>
          <w:b/>
          <w:bCs/>
          <w:sz w:val="24"/>
          <w:szCs w:val="24"/>
          <w14:textOutline w14:w="12700" w14:cap="flat" w14:cmpd="sng" w14:algn="ctr">
            <w14:noFill/>
            <w14:prstDash w14:val="solid"/>
            <w14:miter w14:lim="400000"/>
          </w14:textOutline>
        </w:rPr>
        <w:t>Office of the State Long-Term Care Ombudsman (Office, OSLTCO)</w:t>
      </w:r>
      <w:r w:rsidRPr="00F16305">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F16305">
        <w:rPr>
          <w:rStyle w:val="FootnoteReference"/>
          <w:rFonts w:ascii="Helvetica" w:hAnsi="Helvetica" w:cs="Helvetica"/>
          <w:sz w:val="24"/>
          <w:szCs w:val="24"/>
          <w14:textOutline w14:w="12700" w14:cap="flat" w14:cmpd="sng" w14:algn="ctr">
            <w14:noFill/>
            <w14:prstDash w14:val="solid"/>
            <w14:miter w14:lim="400000"/>
          </w14:textOutline>
        </w:rPr>
        <w:footnoteReference w:id="5"/>
      </w:r>
    </w:p>
    <w:p w14:paraId="031F38E5" w14:textId="7BC06933" w:rsidR="00D20337" w:rsidRPr="008A7720" w:rsidRDefault="003E1BB8" w:rsidP="00C647F3">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Ombudsman</w:t>
      </w:r>
      <w:r w:rsidRPr="008A7720">
        <w:rPr>
          <w:rStyle w:val="None"/>
          <w:rFonts w:ascii="Helvetica" w:hAnsi="Helvetica" w:cs="Helvetica"/>
          <w:sz w:val="24"/>
          <w:szCs w:val="24"/>
          <w14:textOutline w14:w="12700" w14:cap="flat" w14:cmpd="sng" w14:algn="ctr">
            <w14:noFill/>
            <w14:prstDash w14:val="solid"/>
            <w14:miter w14:lim="400000"/>
          </w14:textOutline>
        </w:rPr>
        <w:t xml:space="preserve"> – A Swedish word meaning agent, representative, or someone who speaks on behalf of another. For the purposes of this manual, the word “Ombudsman” means the State Long-Term Care Ombudsman.</w:t>
      </w:r>
    </w:p>
    <w:p w14:paraId="6C0F6938" w14:textId="6758C382" w:rsidR="000A41ED" w:rsidRPr="008A7720" w:rsidRDefault="003E1BB8" w:rsidP="00C647F3">
      <w:pPr>
        <w:pStyle w:val="Body"/>
        <w:spacing w:after="0"/>
        <w:jc w:val="both"/>
        <w:rPr>
          <w:rFonts w:ascii="Helvetica" w:hAnsi="Helvetica" w:cs="Helvetica"/>
          <w:sz w:val="24"/>
          <w:szCs w:val="24"/>
        </w:rPr>
      </w:pPr>
      <w:r w:rsidRPr="008A7720">
        <w:rPr>
          <w:rStyle w:val="None"/>
          <w:rFonts w:ascii="Helvetica" w:hAnsi="Helvetica" w:cs="Helvetica"/>
          <w:b/>
          <w:bCs/>
          <w:sz w:val="24"/>
          <w:szCs w:val="24"/>
          <w14:textOutline w14:w="12700" w14:cap="flat" w14:cmpd="sng" w14:algn="ctr">
            <w14:noFill/>
            <w14:prstDash w14:val="solid"/>
            <w14:miter w14:lim="400000"/>
          </w14:textOutline>
        </w:rPr>
        <w:t>Representatives of the Office of the State Long-Term Care Ombudsman (</w:t>
      </w:r>
      <w:r w:rsidR="001755BF" w:rsidRPr="008A7720">
        <w:rPr>
          <w:rStyle w:val="None"/>
          <w:rFonts w:ascii="Helvetica" w:hAnsi="Helvetica" w:cs="Helvetica"/>
          <w:b/>
          <w:bCs/>
          <w:sz w:val="24"/>
          <w:szCs w:val="24"/>
          <w14:textOutline w14:w="12700" w14:cap="flat" w14:cmpd="sng" w14:algn="ctr">
            <w14:noFill/>
            <w14:prstDash w14:val="solid"/>
            <w14:miter w14:lim="400000"/>
          </w14:textOutline>
        </w:rPr>
        <w:t>R</w:t>
      </w:r>
      <w:r w:rsidRPr="008A7720">
        <w:rPr>
          <w:rStyle w:val="None"/>
          <w:rFonts w:ascii="Helvetica" w:hAnsi="Helvetica" w:cs="Helvetica"/>
          <w:b/>
          <w:bCs/>
          <w:sz w:val="24"/>
          <w:szCs w:val="24"/>
          <w14:textOutline w14:w="12700" w14:cap="flat" w14:cmpd="sng" w14:algn="ctr">
            <w14:noFill/>
            <w14:prstDash w14:val="solid"/>
            <w14:miter w14:lim="400000"/>
          </w14:textOutline>
        </w:rPr>
        <w:t>epresentatives)</w:t>
      </w:r>
      <w:r w:rsidR="000A41ED"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r w:rsidR="000A41ED" w:rsidRPr="008A7720">
        <w:rPr>
          <w:rStyle w:val="None"/>
          <w:rFonts w:ascii="Helvetica" w:hAnsi="Helvetica" w:cs="Helvetica"/>
          <w:sz w:val="24"/>
          <w:szCs w:val="24"/>
          <w14:textOutline w14:w="12700" w14:cap="flat" w14:cmpd="sng" w14:algn="ctr">
            <w14:noFill/>
            <w14:prstDash w14:val="solid"/>
            <w14:miter w14:lim="400000"/>
          </w14:textOutline>
        </w:rPr>
        <w:t>-</w:t>
      </w:r>
      <w:r w:rsidRPr="008A7720">
        <w:rPr>
          <w:rStyle w:val="None"/>
          <w:rFonts w:ascii="Helvetica" w:hAnsi="Helvetica" w:cs="Helvetica"/>
          <w:sz w:val="24"/>
          <w:szCs w:val="24"/>
          <w14:textOutline w14:w="12700" w14:cap="flat" w14:cmpd="sng" w14:algn="ctr">
            <w14:noFill/>
            <w14:prstDash w14:val="solid"/>
            <w14:miter w14:lim="400000"/>
          </w14:textOutline>
        </w:rPr>
        <w:t xml:space="preserve"> </w:t>
      </w:r>
      <w:r w:rsidR="000A41ED" w:rsidRPr="008A7720">
        <w:rPr>
          <w:rFonts w:ascii="Helvetica" w:hAnsi="Helvetica" w:cs="Helvetica"/>
          <w:sz w:val="24"/>
          <w:szCs w:val="24"/>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000A41ED" w:rsidRPr="008A7720">
        <w:rPr>
          <w:rFonts w:ascii="Helvetica" w:hAnsi="Helvetica" w:cs="Helvetica"/>
          <w:sz w:val="24"/>
          <w:szCs w:val="24"/>
          <w:vertAlign w:val="superscript"/>
        </w:rPr>
        <w:footnoteReference w:id="6"/>
      </w:r>
      <w:r w:rsidR="000A41ED" w:rsidRPr="008A7720">
        <w:rPr>
          <w:rFonts w:ascii="Helvetica" w:hAnsi="Helvetica" w:cs="Helvetica"/>
          <w:sz w:val="24"/>
          <w:szCs w:val="24"/>
        </w:rPr>
        <w:t xml:space="preserve">  </w:t>
      </w:r>
    </w:p>
    <w:p w14:paraId="6D54649D" w14:textId="77777777" w:rsidR="009F1BED" w:rsidRDefault="009F1BED" w:rsidP="00C647F3">
      <w:pPr>
        <w:spacing w:line="276" w:lineRule="auto"/>
        <w:jc w:val="both"/>
        <w:rPr>
          <w:rStyle w:val="None"/>
          <w:rFonts w:ascii="Helvetica" w:hAnsi="Helvetica" w:cs="Helvetica"/>
          <w:b/>
          <w:bCs/>
          <w14:textOutline w14:w="12700" w14:cap="flat" w14:cmpd="sng" w14:algn="ctr">
            <w14:noFill/>
            <w14:prstDash w14:val="solid"/>
            <w14:miter w14:lim="400000"/>
          </w14:textOutline>
        </w:rPr>
      </w:pPr>
    </w:p>
    <w:p w14:paraId="00E6A9BB" w14:textId="7A995D9D" w:rsidR="00E6200E" w:rsidRPr="004957F6" w:rsidRDefault="00E6200E" w:rsidP="00E6200E">
      <w:pPr>
        <w:spacing w:after="160" w:line="276" w:lineRule="auto"/>
        <w:jc w:val="both"/>
        <w:rPr>
          <w:rFonts w:ascii="Helvetica" w:eastAsia="Calibri" w:hAnsi="Helvetica" w:cs="Calibri"/>
          <w:color w:val="000000"/>
          <w:u w:color="000000"/>
          <w14:textOutline w14:w="0" w14:cap="flat" w14:cmpd="sng" w14:algn="ctr">
            <w14:noFill/>
            <w14:prstDash w14:val="solid"/>
            <w14:bevel/>
          </w14:textOutline>
        </w:rPr>
      </w:pPr>
      <w:r w:rsidRPr="004957F6">
        <w:rPr>
          <w:rFonts w:ascii="Helvetica" w:eastAsia="Calibri" w:hAnsi="Helvetica" w:cs="Calibri"/>
          <w:b/>
          <w:bCs/>
          <w:color w:val="000000"/>
          <w:u w:color="000000"/>
          <w14:textOutline w14:w="0" w14:cap="flat" w14:cmpd="sng" w14:algn="ctr">
            <w14:noFill/>
            <w14:prstDash w14:val="solid"/>
            <w14:bevel/>
          </w14:textOutline>
        </w:rPr>
        <w:t xml:space="preserve">Residential Care Community (RCC) </w:t>
      </w:r>
      <w:r w:rsidRPr="004957F6">
        <w:rPr>
          <w:rFonts w:ascii="Helvetica" w:eastAsia="Calibri" w:hAnsi="Helvetica" w:cs="Calibri"/>
          <w:color w:val="000000"/>
          <w:u w:color="000000"/>
          <w14:textOutline w14:w="0" w14:cap="flat" w14:cmpd="sng" w14:algn="ctr">
            <w14:noFill/>
            <w14:prstDash w14:val="solid"/>
            <w14:bevel/>
          </w14:textOutline>
        </w:rPr>
        <w:t xml:space="preserve">– A type of long-term care facility as described in the Older Americans Act </w:t>
      </w:r>
      <w:r w:rsidR="002063DD">
        <w:rPr>
          <w:rFonts w:ascii="Helvetica" w:eastAsia="Calibri" w:hAnsi="Helvetica" w:cs="Calibri"/>
          <w:color w:val="000000"/>
          <w:u w:color="000000"/>
          <w14:textOutline w14:w="0" w14:cap="flat" w14:cmpd="sng" w14:algn="ctr">
            <w14:noFill/>
            <w14:prstDash w14:val="solid"/>
            <w14:bevel/>
          </w14:textOutline>
        </w:rPr>
        <w:t xml:space="preserve">(Act) </w:t>
      </w:r>
      <w:r w:rsidRPr="004957F6">
        <w:rPr>
          <w:rFonts w:ascii="Helvetica" w:eastAsia="Calibri" w:hAnsi="Helvetica" w:cs="Calibri"/>
          <w:color w:val="000000"/>
          <w:u w:color="000000"/>
          <w14:textOutline w14:w="0" w14:cap="flat" w14:cmpd="sng" w14:algn="ctr">
            <w14:noFill/>
            <w14:prstDash w14:val="solid"/>
            <w14:bevel/>
          </w14:textOutline>
        </w:rPr>
        <w:t xml:space="preserve">that, regardless of setting, provides at a minimum, room and board, around-the-clock on-site supervision, and help with personal care such as bathing and dressing or health-related services such as medication management. Facility types </w:t>
      </w:r>
      <w:r w:rsidR="00971FB0" w:rsidRPr="004957F6">
        <w:rPr>
          <w:rFonts w:ascii="Helvetica" w:eastAsia="Calibri" w:hAnsi="Helvetica" w:cs="Calibri"/>
          <w:color w:val="000000"/>
          <w:u w:color="000000"/>
          <w14:textOutline w14:w="0" w14:cap="flat" w14:cmpd="sng" w14:algn="ctr">
            <w14:noFill/>
            <w14:prstDash w14:val="solid"/>
            <w14:bevel/>
          </w14:textOutline>
        </w:rPr>
        <w:t>include but</w:t>
      </w:r>
      <w:r w:rsidRPr="004957F6">
        <w:rPr>
          <w:rFonts w:ascii="Helvetica" w:eastAsia="Calibri" w:hAnsi="Helvetica" w:cs="Calibri"/>
          <w:color w:val="000000"/>
          <w:u w:color="000000"/>
          <w14:textOutline w14:w="0" w14:cap="flat" w14:cmpd="sng" w14:algn="ctr">
            <w14:noFill/>
            <w14:prstDash w14:val="solid"/>
            <w14:bevel/>
          </w14:textOutline>
        </w:rPr>
        <w:t xml:space="preserve"> are not limited to</w:t>
      </w:r>
      <w:r w:rsidR="00AD645E" w:rsidRPr="004957F6">
        <w:rPr>
          <w:rFonts w:ascii="Helvetica" w:eastAsia="Calibri" w:hAnsi="Helvetica" w:cs="Calibri"/>
          <w:color w:val="000000"/>
          <w:u w:color="000000"/>
          <w14:textOutline w14:w="0" w14:cap="flat" w14:cmpd="sng" w14:algn="ctr">
            <w14:noFill/>
            <w14:prstDash w14:val="solid"/>
            <w14:bevel/>
          </w14:textOutline>
        </w:rPr>
        <w:t xml:space="preserve"> </w:t>
      </w:r>
      <w:r w:rsidRPr="004957F6">
        <w:rPr>
          <w:rFonts w:ascii="Helvetica" w:eastAsia="Calibri" w:hAnsi="Helvetica" w:cs="Calibri"/>
          <w:color w:val="000000"/>
          <w:u w:color="000000"/>
          <w14:textOutline w14:w="0" w14:cap="flat" w14:cmpd="sng" w14:algn="ctr">
            <w14:noFill/>
            <w14:prstDash w14:val="solid"/>
            <w14:bevel/>
          </w14:textOutline>
        </w:rPr>
        <w:t>assisted living; board and care homes; congregate care; enriched housing programs; homes for the aged; personal care homes; adult foster/ family homes and shared housing establishments that are licensed, registered, listed, certified, or otherwise regulated by a state.</w:t>
      </w:r>
      <w:r w:rsidRPr="004957F6">
        <w:rPr>
          <w:rStyle w:val="FootnoteReference"/>
          <w:rFonts w:ascii="Helvetica" w:hAnsi="Helvetica"/>
        </w:rPr>
        <w:footnoteReference w:id="7"/>
      </w:r>
    </w:p>
    <w:p w14:paraId="03188427" w14:textId="0666E36B" w:rsidR="00E6200E" w:rsidRPr="00E6200E" w:rsidRDefault="00E6200E" w:rsidP="00E6200E">
      <w:pPr>
        <w:spacing w:after="160" w:line="276" w:lineRule="auto"/>
        <w:jc w:val="both"/>
        <w:rPr>
          <w:rStyle w:val="None"/>
          <w:rFonts w:ascii="Helvetica" w:hAnsi="Helvetica" w:cs="Helvetica"/>
        </w:rPr>
      </w:pPr>
      <w:r w:rsidRPr="004957F6">
        <w:rPr>
          <w:rFonts w:ascii="Helvetica" w:eastAsia="Calibri" w:hAnsi="Helvetica" w:cs="Helvetica"/>
          <w:b/>
          <w:bCs/>
          <w:color w:val="000000"/>
          <w:u w:color="000000"/>
          <w14:textOutline w14:w="0" w14:cap="flat" w14:cmpd="sng" w14:algn="ctr">
            <w14:noFill/>
            <w14:prstDash w14:val="solid"/>
            <w14:bevel/>
          </w14:textOutline>
        </w:rPr>
        <w:t>Skilled Nursing Facility or Nursing Facility</w:t>
      </w:r>
      <w:r w:rsidRPr="004957F6">
        <w:rPr>
          <w:rFonts w:ascii="Helvetica" w:eastAsia="Calibri" w:hAnsi="Helvetica" w:cs="Helvetica"/>
          <w:color w:val="000000"/>
          <w:u w:color="000000"/>
          <w14:textOutline w14:w="0" w14:cap="flat" w14:cmpd="sng" w14:algn="ctr">
            <w14:noFill/>
            <w14:prstDash w14:val="solid"/>
            <w14:bevel/>
          </w14:textOutline>
        </w:rPr>
        <w:t xml:space="preserve"> – Also known as a “nursing home,” is a certified facility that provides skilled nursing care for residents who require medical or nursing care rehabilitation or provides health-related care and services to individuals who, because of their mental or physical condition, require care and services (above the level of room and board) which can be made available to them only through institutional facilities.</w:t>
      </w:r>
      <w:r w:rsidRPr="004957F6">
        <w:rPr>
          <w:rStyle w:val="FootnoteReference"/>
          <w:rFonts w:ascii="Helvetica" w:eastAsia="Calibri" w:hAnsi="Helvetica" w:cs="Helvetica"/>
          <w:u w:color="000000"/>
          <w14:textOutline w14:w="0" w14:cap="flat" w14:cmpd="sng" w14:algn="ctr">
            <w14:noFill/>
            <w14:prstDash w14:val="solid"/>
            <w14:bevel/>
          </w14:textOutline>
        </w:rPr>
        <w:footnoteReference w:id="8"/>
      </w:r>
      <w:r w:rsidRPr="004957F6">
        <w:rPr>
          <w:rFonts w:ascii="Helvetica" w:hAnsi="Helvetica" w:cs="Helvetica"/>
        </w:rPr>
        <w:t xml:space="preserve"> For the purposes of this training and to be consistent with the National Ombudsman Reporting System (NORS), we use the term “nursing facility” for both skilled nursing facilities and nursing facilit</w:t>
      </w:r>
      <w:r w:rsidR="002B1A8F">
        <w:rPr>
          <w:rFonts w:ascii="Helvetica" w:hAnsi="Helvetica" w:cs="Helvetica"/>
        </w:rPr>
        <w:t>ies</w:t>
      </w:r>
      <w:r w:rsidRPr="004957F6">
        <w:rPr>
          <w:rFonts w:ascii="Helvetica" w:hAnsi="Helvetica" w:cs="Helvetica"/>
        </w:rPr>
        <w:t>.</w:t>
      </w:r>
      <w:r w:rsidRPr="004957F6">
        <w:rPr>
          <w:rStyle w:val="FootnoteReference"/>
          <w:rFonts w:ascii="Helvetica" w:hAnsi="Helvetica" w:cs="Helvetica"/>
        </w:rPr>
        <w:footnoteReference w:id="9"/>
      </w:r>
      <w:r w:rsidRPr="00F972C5">
        <w:rPr>
          <w:rFonts w:ascii="Helvetica" w:hAnsi="Helvetica" w:cs="Helvetica"/>
        </w:rPr>
        <w:t xml:space="preserve"> </w:t>
      </w:r>
    </w:p>
    <w:p w14:paraId="3FA6F74A" w14:textId="0C8EE67B" w:rsidR="000A41ED" w:rsidRPr="008A7720" w:rsidRDefault="003E1BB8" w:rsidP="00C647F3">
      <w:p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8A7720">
        <w:rPr>
          <w:rStyle w:val="None"/>
          <w:rFonts w:ascii="Helvetica" w:hAnsi="Helvetica" w:cs="Helvetica"/>
          <w:b/>
          <w:bCs/>
          <w14:textOutline w14:w="12700" w14:cap="flat" w14:cmpd="sng" w14:algn="ctr">
            <w14:noFill/>
            <w14:prstDash w14:val="solid"/>
            <w14:miter w14:lim="400000"/>
          </w14:textOutline>
        </w:rPr>
        <w:t>State Long-Term Care Ombudsman (Ombudsman, State Ombudsman)</w:t>
      </w:r>
      <w:r w:rsidRPr="008A7720">
        <w:rPr>
          <w:rStyle w:val="None"/>
          <w:rFonts w:ascii="Helvetica" w:hAnsi="Helvetica" w:cs="Helvetica"/>
          <w14:textOutline w14:w="12700" w14:cap="flat" w14:cmpd="sng" w14:algn="ctr">
            <w14:noFill/>
            <w14:prstDash w14:val="solid"/>
            <w14:miter w14:lim="400000"/>
          </w14:textOutline>
        </w:rPr>
        <w:t xml:space="preserve"> – </w:t>
      </w:r>
      <w:r w:rsidR="000A41ED" w:rsidRPr="008A7720">
        <w:rPr>
          <w:rFonts w:ascii="Helvetica" w:eastAsia="Calibri" w:hAnsi="Helvetica" w:cs="Helvetica"/>
          <w:color w:val="000000"/>
          <w:u w:color="000000"/>
          <w14:textOutline w14:w="0" w14:cap="flat" w14:cmpd="sng" w14:algn="ctr">
            <w14:noFill/>
            <w14:prstDash w14:val="solid"/>
            <w14:bevel/>
          </w14:textOutline>
        </w:rPr>
        <w:t xml:space="preserve">As used in sections 711 and 712 of the Act, means the individual who heads the Office and is responsible personally, or through representatives of the Office, </w:t>
      </w:r>
      <w:r w:rsidR="00B34261">
        <w:rPr>
          <w:rFonts w:ascii="Helvetica" w:eastAsia="Calibri" w:hAnsi="Helvetica" w:cs="Helvetica"/>
          <w:color w:val="000000"/>
          <w:u w:color="000000"/>
          <w14:textOutline w14:w="0" w14:cap="flat" w14:cmpd="sng" w14:algn="ctr">
            <w14:noFill/>
            <w14:prstDash w14:val="solid"/>
            <w14:bevel/>
          </w14:textOutline>
        </w:rPr>
        <w:t xml:space="preserve">to </w:t>
      </w:r>
      <w:r w:rsidR="000A41ED" w:rsidRPr="008A7720">
        <w:rPr>
          <w:rFonts w:ascii="Helvetica" w:eastAsia="Calibri" w:hAnsi="Helvetica" w:cs="Helvetica"/>
          <w:color w:val="000000"/>
          <w:u w:color="000000"/>
          <w14:textOutline w14:w="0" w14:cap="flat" w14:cmpd="sng" w14:algn="ctr">
            <w14:noFill/>
            <w14:prstDash w14:val="solid"/>
            <w14:bevel/>
          </w14:textOutline>
        </w:rPr>
        <w:t>fulfill the functions, responsibilities</w:t>
      </w:r>
      <w:r w:rsidR="000A1C87">
        <w:rPr>
          <w:rFonts w:ascii="Helvetica" w:eastAsia="Calibri" w:hAnsi="Helvetica" w:cs="Helvetica"/>
          <w:color w:val="000000"/>
          <w:u w:color="000000"/>
          <w14:textOutline w14:w="0" w14:cap="flat" w14:cmpd="sng" w14:algn="ctr">
            <w14:noFill/>
            <w14:prstDash w14:val="solid"/>
            <w14:bevel/>
          </w14:textOutline>
        </w:rPr>
        <w:t>,</w:t>
      </w:r>
      <w:r w:rsidR="000A41ED" w:rsidRPr="008A7720">
        <w:rPr>
          <w:rFonts w:ascii="Helvetica" w:eastAsia="Calibri" w:hAnsi="Helvetica" w:cs="Helvetica"/>
          <w:color w:val="000000"/>
          <w:u w:color="000000"/>
          <w14:textOutline w14:w="0" w14:cap="flat" w14:cmpd="sng" w14:algn="ctr">
            <w14:noFill/>
            <w14:prstDash w14:val="solid"/>
            <w14:bevel/>
          </w14:textOutline>
        </w:rPr>
        <w:t xml:space="preserve"> and duties set forth in §1324.13 and </w:t>
      </w:r>
      <w:r w:rsidR="00040FC5" w:rsidRPr="008A7720">
        <w:rPr>
          <w:rFonts w:ascii="Helvetica" w:eastAsia="Calibri" w:hAnsi="Helvetica" w:cs="Helvetica"/>
          <w:color w:val="000000"/>
          <w:u w:color="000000"/>
          <w14:textOutline w14:w="0" w14:cap="flat" w14:cmpd="sng" w14:algn="ctr">
            <w14:noFill/>
            <w14:prstDash w14:val="solid"/>
            <w14:bevel/>
          </w14:textOutline>
        </w:rPr>
        <w:t>§</w:t>
      </w:r>
      <w:r w:rsidR="000A41ED" w:rsidRPr="008A7720">
        <w:rPr>
          <w:rFonts w:ascii="Helvetica" w:eastAsia="Calibri" w:hAnsi="Helvetica" w:cs="Helvetica"/>
          <w:color w:val="000000"/>
          <w:u w:color="000000"/>
          <w14:textOutline w14:w="0" w14:cap="flat" w14:cmpd="sng" w14:algn="ctr">
            <w14:noFill/>
            <w14:prstDash w14:val="solid"/>
            <w14:bevel/>
          </w14:textOutline>
        </w:rPr>
        <w:t xml:space="preserve">1324.19.  </w:t>
      </w:r>
    </w:p>
    <w:p w14:paraId="001FF49E" w14:textId="77777777" w:rsidR="000A41ED" w:rsidRPr="008A7720" w:rsidRDefault="000A41ED" w:rsidP="00C647F3">
      <w:p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p>
    <w:p w14:paraId="18116147" w14:textId="7923B9FC" w:rsidR="000A41ED" w:rsidRPr="008A7720" w:rsidRDefault="003E1BB8" w:rsidP="00C647F3">
      <w:pPr>
        <w:pStyle w:val="Body"/>
        <w:jc w:val="both"/>
        <w:rPr>
          <w:rFonts w:ascii="Helvetica" w:hAnsi="Helvetica" w:cs="Helvetica"/>
          <w:sz w:val="24"/>
          <w:szCs w:val="24"/>
        </w:rPr>
      </w:pP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State Long-Term Care Ombudsman </w:t>
      </w:r>
      <w:r w:rsidR="001755BF" w:rsidRPr="008A7720">
        <w:rPr>
          <w:rStyle w:val="None"/>
          <w:rFonts w:ascii="Helvetica" w:hAnsi="Helvetica" w:cs="Helvetica"/>
          <w:b/>
          <w:bCs/>
          <w:sz w:val="24"/>
          <w:szCs w:val="24"/>
          <w14:textOutline w14:w="12700" w14:cap="flat" w14:cmpd="sng" w14:algn="ctr">
            <w14:noFill/>
            <w14:prstDash w14:val="solid"/>
            <w14:miter w14:lim="400000"/>
          </w14:textOutline>
        </w:rPr>
        <w:t>P</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rogram (Long-Term Care Ombudsman </w:t>
      </w:r>
      <w:r w:rsidR="003E40CF">
        <w:rPr>
          <w:rStyle w:val="None"/>
          <w:rFonts w:ascii="Helvetica" w:hAnsi="Helvetica" w:cs="Helvetica"/>
          <w:b/>
          <w:bCs/>
          <w:sz w:val="24"/>
          <w:szCs w:val="24"/>
          <w14:textOutline w14:w="12700" w14:cap="flat" w14:cmpd="sng" w14:algn="ctr">
            <w14:noFill/>
            <w14:prstDash w14:val="solid"/>
            <w14:miter w14:lim="400000"/>
          </w14:textOutline>
        </w:rPr>
        <w:t>p</w:t>
      </w:r>
      <w:r w:rsidR="003E40CF" w:rsidRPr="008A7720">
        <w:rPr>
          <w:rStyle w:val="None"/>
          <w:rFonts w:ascii="Helvetica" w:hAnsi="Helvetica" w:cs="Helvetica"/>
          <w:b/>
          <w:bCs/>
          <w:sz w:val="24"/>
          <w:szCs w:val="24"/>
          <w14:textOutline w14:w="12700" w14:cap="flat" w14:cmpd="sng" w14:algn="ctr">
            <w14:noFill/>
            <w14:prstDash w14:val="solid"/>
            <w14:miter w14:lim="400000"/>
          </w14:textOutline>
        </w:rPr>
        <w:t>rogram</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 </w:t>
      </w:r>
      <w:r w:rsidR="003E40CF">
        <w:rPr>
          <w:rStyle w:val="None"/>
          <w:rFonts w:ascii="Helvetica" w:hAnsi="Helvetica" w:cs="Helvetica"/>
          <w:b/>
          <w:bCs/>
          <w:sz w:val="24"/>
          <w:szCs w:val="24"/>
          <w14:textOutline w14:w="12700" w14:cap="flat" w14:cmpd="sng" w14:algn="ctr">
            <w14:noFill/>
            <w14:prstDash w14:val="solid"/>
            <w14:miter w14:lim="400000"/>
          </w14:textOutline>
        </w:rPr>
        <w:t>the p</w:t>
      </w: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rogram, LTCOP) </w:t>
      </w:r>
      <w:r w:rsidRPr="008A7720">
        <w:rPr>
          <w:rStyle w:val="None"/>
          <w:rFonts w:ascii="Helvetica" w:hAnsi="Helvetica" w:cs="Helvetica"/>
          <w:sz w:val="24"/>
          <w:szCs w:val="24"/>
          <w14:textOutline w14:w="12700" w14:cap="flat" w14:cmpd="sng" w14:algn="ctr">
            <w14:noFill/>
            <w14:prstDash w14:val="solid"/>
            <w14:miter w14:lim="400000"/>
          </w14:textOutline>
        </w:rPr>
        <w:t xml:space="preserve">– </w:t>
      </w:r>
      <w:r w:rsidR="000A41ED" w:rsidRPr="008A7720">
        <w:rPr>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000A41ED" w:rsidRPr="008A7720">
        <w:rPr>
          <w:rFonts w:ascii="Helvetica" w:hAnsi="Helvetica" w:cs="Helvetica"/>
          <w:sz w:val="24"/>
          <w:szCs w:val="24"/>
          <w:vertAlign w:val="superscript"/>
        </w:rPr>
        <w:footnoteReference w:id="10"/>
      </w:r>
      <w:r w:rsidR="000A41ED" w:rsidRPr="008A7720">
        <w:rPr>
          <w:rFonts w:ascii="Helvetica" w:hAnsi="Helvetica" w:cs="Helvetica"/>
          <w:sz w:val="24"/>
          <w:szCs w:val="24"/>
        </w:rPr>
        <w:t xml:space="preserve"> </w:t>
      </w:r>
    </w:p>
    <w:p w14:paraId="2BEB765B" w14:textId="77777777" w:rsidR="00D33BF1" w:rsidRPr="004F7EB4" w:rsidRDefault="00D33BF1" w:rsidP="00D33BF1">
      <w:pPr>
        <w:pStyle w:val="Body"/>
        <w:jc w:val="both"/>
        <w:rPr>
          <w:rFonts w:ascii="Helvetica" w:hAnsi="Helvetica" w:cs="Helvetica"/>
          <w:sz w:val="24"/>
          <w:szCs w:val="24"/>
        </w:rPr>
      </w:pPr>
      <w:r w:rsidRPr="00D33BF1">
        <w:rPr>
          <w:rStyle w:val="Hyperlink2"/>
          <w:rFonts w:ascii="Helvetica" w:hAnsi="Helvetica" w:cs="Helvetica"/>
          <w:b/>
          <w:bCs/>
          <w:color w:val="auto"/>
          <w:u w:val="none"/>
        </w:rPr>
        <w:t>State Long-Term Care Ombudsman Programs Rule</w:t>
      </w:r>
      <w:r w:rsidRPr="00F82365">
        <w:rPr>
          <w:rFonts w:ascii="Helvetica" w:hAnsi="Helvetica" w:cs="Helvetica"/>
          <w:color w:val="auto"/>
          <w:sz w:val="24"/>
          <w:szCs w:val="24"/>
        </w:rPr>
        <w:t xml:space="preserve"> </w:t>
      </w:r>
      <w:r w:rsidRPr="00F82365">
        <w:rPr>
          <w:rFonts w:ascii="Helvetica" w:hAnsi="Helvetica" w:cs="Helvetica"/>
          <w:b/>
          <w:bCs/>
          <w:sz w:val="24"/>
          <w:szCs w:val="24"/>
        </w:rPr>
        <w:t xml:space="preserve">(LTCOP Rule) </w:t>
      </w:r>
      <w:r w:rsidRPr="00F82365">
        <w:rPr>
          <w:rFonts w:ascii="Helvetica" w:hAnsi="Helvetica" w:cs="Helvetica"/>
          <w:sz w:val="24"/>
          <w:szCs w:val="24"/>
        </w:rPr>
        <w:t>– The Federal Rule that governs the Long-Term Care Ombudsman program (45 CFR Part 1324).</w:t>
      </w:r>
      <w:r w:rsidRPr="00F82365">
        <w:rPr>
          <w:rStyle w:val="FootnoteReference"/>
          <w:rFonts w:ascii="Helvetica" w:hAnsi="Helvetica" w:cs="Helvetica"/>
          <w:sz w:val="24"/>
          <w:szCs w:val="24"/>
        </w:rPr>
        <w:footnoteReference w:id="11"/>
      </w:r>
    </w:p>
    <w:p w14:paraId="2F8EB880" w14:textId="6DCD9EC2" w:rsidR="00D20337" w:rsidRPr="008A7720" w:rsidRDefault="003E1BB8" w:rsidP="00C647F3">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 xml:space="preserve">Subsection </w:t>
      </w:r>
      <w:r w:rsidR="00361871" w:rsidRPr="008A7720">
        <w:rPr>
          <w:rStyle w:val="None"/>
          <w:rFonts w:ascii="Helvetica" w:hAnsi="Helvetica" w:cs="Helvetica"/>
          <w:b/>
          <w:bCs/>
          <w:sz w:val="24"/>
          <w:szCs w:val="24"/>
          <w14:textOutline w14:w="12700" w14:cap="flat" w14:cmpd="sng" w14:algn="ctr">
            <w14:noFill/>
            <w14:prstDash w14:val="solid"/>
            <w14:miter w14:lim="400000"/>
          </w14:textOutline>
        </w:rPr>
        <w:t>S</w:t>
      </w:r>
      <w:r w:rsidRPr="008A7720">
        <w:rPr>
          <w:rStyle w:val="None"/>
          <w:rFonts w:ascii="Helvetica" w:hAnsi="Helvetica" w:cs="Helvetica"/>
          <w:b/>
          <w:bCs/>
          <w:sz w:val="24"/>
          <w:szCs w:val="24"/>
          <w14:textOutline w14:w="12700" w14:cap="flat" w14:cmpd="sng" w14:algn="ctr">
            <w14:noFill/>
            <w14:prstDash w14:val="solid"/>
            <w14:miter w14:lim="400000"/>
          </w14:textOutline>
        </w:rPr>
        <w:t>ymbol (</w:t>
      </w:r>
      <w:bookmarkStart w:id="16" w:name="_Hlk68503579"/>
      <w:r w:rsidRPr="008A7720">
        <w:rPr>
          <w:rStyle w:val="None"/>
          <w:rFonts w:ascii="Helvetica" w:hAnsi="Helvetica" w:cs="Helvetica"/>
          <w:b/>
          <w:bCs/>
          <w:sz w:val="24"/>
          <w:szCs w:val="24"/>
          <w14:textOutline w14:w="12700" w14:cap="flat" w14:cmpd="sng" w14:algn="ctr">
            <w14:noFill/>
            <w14:prstDash w14:val="solid"/>
            <w14:miter w14:lim="400000"/>
          </w14:textOutline>
        </w:rPr>
        <w:t>§</w:t>
      </w:r>
      <w:bookmarkEnd w:id="16"/>
      <w:r w:rsidRPr="008A7720">
        <w:rPr>
          <w:rStyle w:val="None"/>
          <w:rFonts w:ascii="Helvetica" w:hAnsi="Helvetica" w:cs="Helvetica"/>
          <w:b/>
          <w:bCs/>
          <w:sz w:val="24"/>
          <w:szCs w:val="24"/>
          <w14:textOutline w14:w="12700" w14:cap="flat" w14:cmpd="sng" w14:algn="ctr">
            <w14:noFill/>
            <w14:prstDash w14:val="solid"/>
            <w14:miter w14:lim="400000"/>
          </w14:textOutline>
        </w:rPr>
        <w:t>)</w:t>
      </w:r>
      <w:r w:rsidRPr="008A7720">
        <w:rPr>
          <w:rStyle w:val="None"/>
          <w:rFonts w:ascii="Helvetica" w:hAnsi="Helvetica" w:cs="Helvetica"/>
          <w:sz w:val="24"/>
          <w:szCs w:val="24"/>
          <w14:textOutline w14:w="12700" w14:cap="flat" w14:cmpd="sng" w14:algn="ctr">
            <w14:noFill/>
            <w14:prstDash w14:val="solid"/>
            <w14:miter w14:lim="400000"/>
          </w14:textOutline>
        </w:rPr>
        <w:t xml:space="preserve"> – The subsection symbol is used to signify an individual numeric statute or regulation (rule). </w:t>
      </w:r>
    </w:p>
    <w:p w14:paraId="6211DF40" w14:textId="2B3D37A8" w:rsidR="00005DA7" w:rsidRPr="008A7720" w:rsidRDefault="00005DA7" w:rsidP="00C647F3">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8A7720">
        <w:rPr>
          <w:rStyle w:val="None"/>
          <w:rFonts w:ascii="Helvetica" w:hAnsi="Helvetica" w:cs="Helvetica"/>
          <w:b/>
          <w:bCs/>
          <w:sz w:val="24"/>
          <w:szCs w:val="24"/>
          <w14:textOutline w14:w="12700" w14:cap="flat" w14:cmpd="sng" w14:algn="ctr">
            <w14:noFill/>
            <w14:prstDash w14:val="solid"/>
            <w14:miter w14:lim="400000"/>
          </w14:textOutline>
        </w:rPr>
        <w:t>Willful Interference</w:t>
      </w:r>
      <w:r w:rsidRPr="008A7720">
        <w:rPr>
          <w:rStyle w:val="None"/>
          <w:rFonts w:ascii="Helvetica" w:hAnsi="Helvetica" w:cs="Helvetica"/>
          <w:sz w:val="24"/>
          <w:szCs w:val="24"/>
          <w14:textOutline w14:w="12700" w14:cap="flat" w14:cmpd="sng" w14:algn="ctr">
            <w14:noFill/>
            <w14:prstDash w14:val="solid"/>
            <w14:miter w14:lim="400000"/>
          </w14:textOutline>
        </w:rPr>
        <w:t xml:space="preserve"> </w:t>
      </w:r>
      <w:r w:rsidR="00A96504" w:rsidRPr="008A7720">
        <w:rPr>
          <w:rStyle w:val="None"/>
          <w:rFonts w:ascii="Helvetica" w:hAnsi="Helvetica" w:cs="Helvetica"/>
          <w:sz w:val="24"/>
          <w:szCs w:val="24"/>
          <w14:textOutline w14:w="12700" w14:cap="flat" w14:cmpd="sng" w14:algn="ctr">
            <w14:noFill/>
            <w14:prstDash w14:val="solid"/>
            <w14:miter w14:lim="400000"/>
          </w14:textOutline>
        </w:rPr>
        <w:t>–</w:t>
      </w:r>
      <w:r w:rsidRPr="008A7720">
        <w:rPr>
          <w:rStyle w:val="None"/>
          <w:rFonts w:ascii="Helvetica" w:hAnsi="Helvetica" w:cs="Helvetica"/>
          <w:sz w:val="24"/>
          <w:szCs w:val="24"/>
          <w14:textOutline w14:w="12700" w14:cap="flat" w14:cmpd="sng" w14:algn="ctr">
            <w14:noFill/>
            <w14:prstDash w14:val="solid"/>
            <w14:miter w14:lim="400000"/>
          </w14:textOutline>
        </w:rPr>
        <w:t xml:space="preserve"> </w:t>
      </w:r>
      <w:bookmarkStart w:id="17" w:name="_Hlk79702364"/>
      <w:r w:rsidR="00A96504" w:rsidRPr="008A7720">
        <w:rPr>
          <w:rStyle w:val="None"/>
          <w:rFonts w:ascii="Helvetica" w:hAnsi="Helvetica" w:cs="Helvetica"/>
          <w:sz w:val="24"/>
          <w:szCs w:val="24"/>
          <w14:textOutline w14:w="12700" w14:cap="flat" w14:cmpd="sng" w14:algn="ctr">
            <w14:noFill/>
            <w14:prstDash w14:val="solid"/>
            <w14:miter w14:lim="400000"/>
          </w14:textOutline>
        </w:rPr>
        <w:t>Actions or inactions taken by an individual in an attempt to intentionally prevent, interfere with</w:t>
      </w:r>
      <w:r w:rsidR="003E40CF">
        <w:rPr>
          <w:rStyle w:val="None"/>
          <w:rFonts w:ascii="Helvetica" w:hAnsi="Helvetica" w:cs="Helvetica"/>
          <w:sz w:val="24"/>
          <w:szCs w:val="24"/>
          <w14:textOutline w14:w="12700" w14:cap="flat" w14:cmpd="sng" w14:algn="ctr">
            <w14:noFill/>
            <w14:prstDash w14:val="solid"/>
            <w14:miter w14:lim="400000"/>
          </w14:textOutline>
        </w:rPr>
        <w:t>,</w:t>
      </w:r>
      <w:r w:rsidR="00A96504" w:rsidRPr="008A7720">
        <w:rPr>
          <w:rStyle w:val="None"/>
          <w:rFonts w:ascii="Helvetica" w:hAnsi="Helvetica" w:cs="Helvetica"/>
          <w:sz w:val="24"/>
          <w:szCs w:val="24"/>
          <w14:textOutline w14:w="12700" w14:cap="flat" w14:cmpd="sng" w14:algn="ctr">
            <w14:noFill/>
            <w14:prstDash w14:val="solid"/>
            <w14:miter w14:lim="400000"/>
          </w14:textOutline>
        </w:rPr>
        <w:t xml:space="preserve"> or attempt to impede the Ombudsman from performing any of the functions or responsibilities </w:t>
      </w:r>
      <w:bookmarkEnd w:id="17"/>
      <w:r w:rsidR="00A96504" w:rsidRPr="008A7720">
        <w:rPr>
          <w:rStyle w:val="None"/>
          <w:rFonts w:ascii="Helvetica" w:hAnsi="Helvetica" w:cs="Helvetica"/>
          <w:sz w:val="24"/>
          <w:szCs w:val="24"/>
          <w14:textOutline w14:w="12700" w14:cap="flat" w14:cmpd="sng" w14:algn="ctr">
            <w14:noFill/>
            <w14:prstDash w14:val="solid"/>
            <w14:miter w14:lim="400000"/>
          </w14:textOutline>
        </w:rPr>
        <w:t xml:space="preserve">set forth in </w:t>
      </w:r>
      <w:bookmarkStart w:id="18" w:name="_Hlk68503692"/>
      <w:r w:rsidR="00A96504" w:rsidRPr="008A7720">
        <w:rPr>
          <w:rStyle w:val="None"/>
          <w:rFonts w:ascii="Helvetica" w:hAnsi="Helvetica" w:cs="Helvetica"/>
          <w:sz w:val="24"/>
          <w:szCs w:val="24"/>
          <w14:textOutline w14:w="12700" w14:cap="flat" w14:cmpd="sng" w14:algn="ctr">
            <w14:noFill/>
            <w14:prstDash w14:val="solid"/>
            <w14:miter w14:lim="400000"/>
          </w14:textOutline>
        </w:rPr>
        <w:t>§1324</w:t>
      </w:r>
      <w:bookmarkEnd w:id="18"/>
      <w:r w:rsidR="00A96504" w:rsidRPr="008A7720">
        <w:rPr>
          <w:rStyle w:val="None"/>
          <w:rFonts w:ascii="Helvetica" w:hAnsi="Helvetica" w:cs="Helvetica"/>
          <w:sz w:val="24"/>
          <w:szCs w:val="24"/>
          <w14:textOutline w14:w="12700" w14:cap="flat" w14:cmpd="sng" w14:algn="ctr">
            <w14:noFill/>
            <w14:prstDash w14:val="solid"/>
            <w14:miter w14:lim="400000"/>
          </w14:textOutline>
        </w:rPr>
        <w:t>.13 or the Ombudsman or a representative of the Office from performing any of the duties set forth in §1324.19.</w:t>
      </w:r>
      <w:r w:rsidR="00A96504" w:rsidRPr="008A7720">
        <w:rPr>
          <w:rStyle w:val="FootnoteReference"/>
          <w:rFonts w:ascii="Helvetica" w:hAnsi="Helvetica" w:cs="Helvetica"/>
          <w:sz w:val="24"/>
          <w:szCs w:val="24"/>
          <w14:textOutline w14:w="12700" w14:cap="flat" w14:cmpd="sng" w14:algn="ctr">
            <w14:noFill/>
            <w14:prstDash w14:val="solid"/>
            <w14:miter w14:lim="400000"/>
          </w14:textOutline>
        </w:rPr>
        <w:footnoteReference w:id="12"/>
      </w:r>
    </w:p>
    <w:p w14:paraId="1148D555" w14:textId="77777777" w:rsidR="00D20337" w:rsidRPr="008A7720" w:rsidRDefault="00D20337">
      <w:pPr>
        <w:pStyle w:val="Body"/>
        <w:rPr>
          <w:rFonts w:ascii="Helvetica" w:hAnsi="Helvetica" w:cs="Helvetica"/>
        </w:rPr>
      </w:pPr>
    </w:p>
    <w:p w14:paraId="322CC54B" w14:textId="77777777" w:rsidR="00D20337" w:rsidRPr="008A7720" w:rsidRDefault="00D20337">
      <w:pPr>
        <w:pStyle w:val="Body"/>
        <w:rPr>
          <w:rFonts w:ascii="Helvetica" w:hAnsi="Helvetica" w:cs="Helvetica"/>
        </w:rPr>
      </w:pPr>
    </w:p>
    <w:p w14:paraId="7A99968C" w14:textId="77777777" w:rsidR="00D20337" w:rsidRPr="008A7720" w:rsidRDefault="00D20337">
      <w:pPr>
        <w:pStyle w:val="Body"/>
        <w:rPr>
          <w:rFonts w:ascii="Helvetica" w:hAnsi="Helvetica" w:cs="Helvetica"/>
        </w:rPr>
      </w:pPr>
    </w:p>
    <w:p w14:paraId="56543D7B" w14:textId="17454A7D" w:rsidR="00D20337" w:rsidRDefault="00D20337">
      <w:pPr>
        <w:pStyle w:val="Body"/>
        <w:rPr>
          <w:rFonts w:ascii="Helvetica" w:hAnsi="Helvetica" w:cs="Helvetica"/>
        </w:rPr>
      </w:pPr>
    </w:p>
    <w:p w14:paraId="5847681D" w14:textId="4671FE0C" w:rsidR="00E6200E" w:rsidRDefault="00E6200E">
      <w:pPr>
        <w:pStyle w:val="Body"/>
        <w:rPr>
          <w:rFonts w:ascii="Helvetica" w:hAnsi="Helvetica" w:cs="Helvetica"/>
        </w:rPr>
      </w:pPr>
    </w:p>
    <w:p w14:paraId="1E2BE036" w14:textId="3FE79027" w:rsidR="00E6200E" w:rsidRDefault="00E6200E">
      <w:pPr>
        <w:pStyle w:val="Body"/>
        <w:rPr>
          <w:rFonts w:ascii="Helvetica" w:hAnsi="Helvetica" w:cs="Helvetica"/>
        </w:rPr>
      </w:pPr>
    </w:p>
    <w:p w14:paraId="31920E4C" w14:textId="3C2236E5" w:rsidR="00E6200E" w:rsidRDefault="00E6200E">
      <w:pPr>
        <w:pStyle w:val="Body"/>
        <w:rPr>
          <w:rFonts w:ascii="Helvetica" w:hAnsi="Helvetica" w:cs="Helvetica"/>
        </w:rPr>
      </w:pPr>
    </w:p>
    <w:p w14:paraId="07A0B8DA" w14:textId="6293BCF5" w:rsidR="00E6200E" w:rsidRDefault="00E6200E">
      <w:pPr>
        <w:pStyle w:val="Body"/>
        <w:rPr>
          <w:rFonts w:ascii="Helvetica" w:hAnsi="Helvetica" w:cs="Helvetica"/>
        </w:rPr>
      </w:pPr>
    </w:p>
    <w:p w14:paraId="58C4EE86" w14:textId="0EF03BAD" w:rsidR="00E6200E" w:rsidRDefault="00E6200E">
      <w:pPr>
        <w:pStyle w:val="Body"/>
        <w:rPr>
          <w:rFonts w:ascii="Helvetica" w:hAnsi="Helvetica" w:cs="Helvetica"/>
        </w:rPr>
      </w:pPr>
    </w:p>
    <w:p w14:paraId="312E0E20" w14:textId="18B05CFB" w:rsidR="00E6200E" w:rsidRDefault="00E6200E">
      <w:pPr>
        <w:pStyle w:val="Body"/>
        <w:rPr>
          <w:rFonts w:ascii="Helvetica" w:hAnsi="Helvetica" w:cs="Helvetica"/>
        </w:rPr>
      </w:pPr>
    </w:p>
    <w:p w14:paraId="40EBC08E" w14:textId="5CF73D71" w:rsidR="00E6200E" w:rsidRDefault="00E6200E">
      <w:pPr>
        <w:pStyle w:val="Body"/>
        <w:rPr>
          <w:rFonts w:ascii="Helvetica" w:hAnsi="Helvetica" w:cs="Helvetica"/>
        </w:rPr>
      </w:pPr>
    </w:p>
    <w:p w14:paraId="13FD12DC" w14:textId="2067B8EC" w:rsidR="00E6200E" w:rsidRDefault="00E6200E">
      <w:pPr>
        <w:pStyle w:val="Body"/>
        <w:rPr>
          <w:rFonts w:ascii="Helvetica" w:hAnsi="Helvetica" w:cs="Helvetica"/>
        </w:rPr>
      </w:pPr>
    </w:p>
    <w:p w14:paraId="462E004A" w14:textId="6DCDE674" w:rsidR="0023037A" w:rsidRDefault="0023037A">
      <w:pPr>
        <w:pStyle w:val="Body"/>
        <w:rPr>
          <w:rFonts w:ascii="Helvetica" w:hAnsi="Helvetica" w:cs="Helvetica"/>
        </w:rPr>
      </w:pPr>
    </w:p>
    <w:p w14:paraId="0F0EEC9A" w14:textId="4A97782E" w:rsidR="0023037A" w:rsidRDefault="0023037A">
      <w:pPr>
        <w:pStyle w:val="Body"/>
        <w:rPr>
          <w:rFonts w:ascii="Helvetica" w:hAnsi="Helvetica" w:cs="Helvetica"/>
        </w:rPr>
      </w:pPr>
    </w:p>
    <w:p w14:paraId="2FEA6B4E" w14:textId="4F236D12" w:rsidR="0023037A" w:rsidRDefault="0023037A">
      <w:pPr>
        <w:pStyle w:val="Body"/>
        <w:rPr>
          <w:rFonts w:ascii="Helvetica" w:hAnsi="Helvetica" w:cs="Helvetica"/>
        </w:rPr>
      </w:pPr>
    </w:p>
    <w:p w14:paraId="1D1C2E4C" w14:textId="77777777" w:rsidR="0023037A" w:rsidRDefault="0023037A">
      <w:pPr>
        <w:pStyle w:val="Body"/>
        <w:rPr>
          <w:rFonts w:ascii="Helvetica" w:hAnsi="Helvetica" w:cs="Helvetica"/>
        </w:rPr>
      </w:pPr>
    </w:p>
    <w:p w14:paraId="2A1D9012" w14:textId="77777777" w:rsidR="00E6200E" w:rsidRPr="008A7720" w:rsidRDefault="00E6200E">
      <w:pPr>
        <w:pStyle w:val="Body"/>
        <w:rPr>
          <w:rFonts w:ascii="Helvetica" w:hAnsi="Helvetica" w:cs="Helvetica"/>
        </w:rPr>
      </w:pPr>
    </w:p>
    <w:p w14:paraId="027E69F6" w14:textId="77777777" w:rsidR="008E6DBD" w:rsidRDefault="003E1BB8" w:rsidP="008E6DBD">
      <w:pPr>
        <w:pStyle w:val="Heading"/>
        <w:pBdr>
          <w:bottom w:val="single" w:sz="4" w:space="0" w:color="auto"/>
        </w:pBdr>
        <w:jc w:val="center"/>
        <w:rPr>
          <w:rStyle w:val="None"/>
          <w:rFonts w:ascii="Helvetica" w:hAnsi="Helvetica" w:cs="Helvetica"/>
          <w:b/>
          <w:bCs/>
          <w:sz w:val="56"/>
          <w:szCs w:val="56"/>
        </w:rPr>
      </w:pPr>
      <w:bookmarkStart w:id="20" w:name="_Toc80717783"/>
      <w:r w:rsidRPr="008E6DBD">
        <w:rPr>
          <w:rStyle w:val="None"/>
          <w:rFonts w:ascii="Helvetica" w:hAnsi="Helvetica" w:cs="Helvetica"/>
          <w:b/>
          <w:bCs/>
          <w:sz w:val="56"/>
          <w:szCs w:val="56"/>
        </w:rPr>
        <w:t xml:space="preserve">Section 2: </w:t>
      </w:r>
    </w:p>
    <w:p w14:paraId="78C78D78" w14:textId="202D3CB3" w:rsidR="00D20337" w:rsidRPr="008E6DBD" w:rsidRDefault="003E1BB8" w:rsidP="008E6DBD">
      <w:pPr>
        <w:pStyle w:val="Heading"/>
        <w:pBdr>
          <w:bottom w:val="single" w:sz="4" w:space="0" w:color="auto"/>
        </w:pBdr>
        <w:jc w:val="center"/>
        <w:rPr>
          <w:rStyle w:val="None"/>
          <w:rFonts w:ascii="Helvetica" w:eastAsia="Helvetica" w:hAnsi="Helvetica" w:cs="Helvetica"/>
          <w:b/>
          <w:bCs/>
          <w:sz w:val="52"/>
          <w:szCs w:val="52"/>
        </w:rPr>
      </w:pPr>
      <w:r w:rsidRPr="008E6DBD">
        <w:rPr>
          <w:rStyle w:val="None"/>
          <w:rFonts w:ascii="Helvetica" w:hAnsi="Helvetica" w:cs="Helvetica"/>
          <w:b/>
          <w:bCs/>
          <w:sz w:val="52"/>
          <w:szCs w:val="52"/>
        </w:rPr>
        <w:t>Access</w:t>
      </w:r>
      <w:bookmarkEnd w:id="20"/>
    </w:p>
    <w:p w14:paraId="1A8B231E" w14:textId="77777777" w:rsidR="00D20337" w:rsidRPr="008A7720" w:rsidRDefault="003E1BB8">
      <w:pPr>
        <w:pStyle w:val="Body"/>
        <w:rPr>
          <w:rFonts w:ascii="Helvetica" w:hAnsi="Helvetica" w:cs="Helvetica"/>
        </w:rPr>
      </w:pPr>
      <w:r w:rsidRPr="008A7720">
        <w:rPr>
          <w:rStyle w:val="None"/>
          <w:rFonts w:ascii="Helvetica" w:hAnsi="Helvetica" w:cs="Helvetica"/>
        </w:rPr>
        <w:br w:type="page"/>
      </w:r>
    </w:p>
    <w:p w14:paraId="0D346B0A" w14:textId="3A71AA1A" w:rsidR="00AC7241" w:rsidRPr="008E6DBD" w:rsidRDefault="00AC7241" w:rsidP="00D5340A">
      <w:pPr>
        <w:pStyle w:val="Heading2"/>
        <w:rPr>
          <w:rStyle w:val="None"/>
          <w:rFonts w:ascii="Helvetica" w:hAnsi="Helvetica" w:cs="Helvetica"/>
          <w:b/>
          <w:bCs/>
          <w:color w:val="000000" w:themeColor="text1"/>
        </w:rPr>
      </w:pPr>
      <w:bookmarkStart w:id="21" w:name="_Toc80717784"/>
      <w:bookmarkStart w:id="22" w:name="_Hlk64901894"/>
      <w:r w:rsidRPr="008E6DBD">
        <w:rPr>
          <w:rStyle w:val="None"/>
          <w:rFonts w:ascii="Helvetica" w:hAnsi="Helvetica" w:cs="Helvetica"/>
          <w:b/>
          <w:bCs/>
          <w:color w:val="000000" w:themeColor="text1"/>
        </w:rPr>
        <w:t>What Does</w:t>
      </w:r>
      <w:r w:rsidRPr="008E6DBD">
        <w:rPr>
          <w:rStyle w:val="None"/>
          <w:rFonts w:ascii="Helvetica" w:hAnsi="Helvetica" w:cs="Helvetica"/>
          <w:b/>
          <w:bCs/>
          <w:i/>
          <w:iCs/>
          <w:color w:val="000000" w:themeColor="text1"/>
        </w:rPr>
        <w:t xml:space="preserve"> Access </w:t>
      </w:r>
      <w:r w:rsidRPr="008E6DBD">
        <w:rPr>
          <w:rStyle w:val="None"/>
          <w:rFonts w:ascii="Helvetica" w:hAnsi="Helvetica" w:cs="Helvetica"/>
          <w:b/>
          <w:bCs/>
          <w:color w:val="000000" w:themeColor="text1"/>
        </w:rPr>
        <w:t>Mean and Why Is It Important?</w:t>
      </w:r>
      <w:bookmarkEnd w:id="21"/>
    </w:p>
    <w:p w14:paraId="0D05AA85" w14:textId="6C772CB5" w:rsidR="001436A0" w:rsidRPr="008A7720" w:rsidRDefault="001436A0">
      <w:pPr>
        <w:pStyle w:val="Body"/>
        <w:jc w:val="both"/>
        <w:rPr>
          <w:rStyle w:val="None"/>
          <w:rFonts w:ascii="Helvetica" w:hAnsi="Helvetica" w:cs="Helvetica"/>
          <w:sz w:val="24"/>
          <w:szCs w:val="24"/>
        </w:rPr>
      </w:pPr>
      <w:r w:rsidRPr="008A7720">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mc:AlternateContent>
          <mc:Choice Requires="wps">
            <w:drawing>
              <wp:anchor distT="45720" distB="45720" distL="114300" distR="114300" simplePos="0" relativeHeight="251586560" behindDoc="1" locked="0" layoutInCell="1" allowOverlap="1" wp14:anchorId="276C54B6" wp14:editId="0701FB5E">
                <wp:simplePos x="0" y="0"/>
                <wp:positionH relativeFrom="margin">
                  <wp:align>right</wp:align>
                </wp:positionH>
                <wp:positionV relativeFrom="paragraph">
                  <wp:posOffset>138430</wp:posOffset>
                </wp:positionV>
                <wp:extent cx="1692275" cy="1404620"/>
                <wp:effectExtent l="19050" t="57150" r="41275" b="97790"/>
                <wp:wrapTight wrapText="bothSides">
                  <wp:wrapPolygon edited="0">
                    <wp:start x="7781" y="-1444"/>
                    <wp:lineTo x="-243" y="-963"/>
                    <wp:lineTo x="-243" y="22146"/>
                    <wp:lineTo x="7051" y="23590"/>
                    <wp:lineTo x="7295" y="23590"/>
                    <wp:lineTo x="14103" y="23590"/>
                    <wp:lineTo x="14346" y="23590"/>
                    <wp:lineTo x="21884" y="22146"/>
                    <wp:lineTo x="21884" y="1444"/>
                    <wp:lineTo x="21641" y="-963"/>
                    <wp:lineTo x="20911" y="-1444"/>
                    <wp:lineTo x="7781" y="-1444"/>
                  </wp:wrapPolygon>
                </wp:wrapTight>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1404620"/>
                        </a:xfrm>
                        <a:custGeom>
                          <a:avLst/>
                          <a:gdLst>
                            <a:gd name="connsiteX0" fmla="*/ 0 w 1692275"/>
                            <a:gd name="connsiteY0" fmla="*/ 0 h 1404620"/>
                            <a:gd name="connsiteX1" fmla="*/ 1692275 w 1692275"/>
                            <a:gd name="connsiteY1" fmla="*/ 0 h 1404620"/>
                            <a:gd name="connsiteX2" fmla="*/ 1692275 w 1692275"/>
                            <a:gd name="connsiteY2" fmla="*/ 1404620 h 1404620"/>
                            <a:gd name="connsiteX3" fmla="*/ 0 w 1692275"/>
                            <a:gd name="connsiteY3" fmla="*/ 1404620 h 1404620"/>
                            <a:gd name="connsiteX4" fmla="*/ 0 w 1692275"/>
                            <a:gd name="connsiteY4" fmla="*/ 0 h 14046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2275" h="1404620" fill="none" extrusionOk="0">
                              <a:moveTo>
                                <a:pt x="0" y="0"/>
                              </a:moveTo>
                              <a:cubicBezTo>
                                <a:pt x="324325" y="48777"/>
                                <a:pt x="1430034" y="-111850"/>
                                <a:pt x="1692275" y="0"/>
                              </a:cubicBezTo>
                              <a:cubicBezTo>
                                <a:pt x="1593561" y="520034"/>
                                <a:pt x="1723815" y="981397"/>
                                <a:pt x="1692275" y="1404620"/>
                              </a:cubicBezTo>
                              <a:cubicBezTo>
                                <a:pt x="972010" y="1485891"/>
                                <a:pt x="715542" y="1492634"/>
                                <a:pt x="0" y="1404620"/>
                              </a:cubicBezTo>
                              <a:cubicBezTo>
                                <a:pt x="-76067" y="1129765"/>
                                <a:pt x="86297" y="626614"/>
                                <a:pt x="0" y="0"/>
                              </a:cubicBezTo>
                              <a:close/>
                            </a:path>
                            <a:path w="1692275" h="1404620" stroke="0" extrusionOk="0">
                              <a:moveTo>
                                <a:pt x="0" y="0"/>
                              </a:moveTo>
                              <a:cubicBezTo>
                                <a:pt x="702561" y="-24236"/>
                                <a:pt x="962129" y="-84589"/>
                                <a:pt x="1692275" y="0"/>
                              </a:cubicBezTo>
                              <a:cubicBezTo>
                                <a:pt x="1781333" y="688859"/>
                                <a:pt x="1809215" y="752250"/>
                                <a:pt x="1692275" y="1404620"/>
                              </a:cubicBezTo>
                              <a:cubicBezTo>
                                <a:pt x="1299013" y="1459519"/>
                                <a:pt x="643120" y="1270389"/>
                                <a:pt x="0" y="1404620"/>
                              </a:cubicBezTo>
                              <a:cubicBezTo>
                                <a:pt x="117392" y="862000"/>
                                <a:pt x="75760" y="205310"/>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02C181B5" w14:textId="4F1D15BA" w:rsidR="00D43CBD" w:rsidRPr="008E6DBD" w:rsidRDefault="00D43CBD" w:rsidP="006B7F07">
                            <w:pPr>
                              <w:rPr>
                                <w:rFonts w:ascii="Helvetica" w:hAnsi="Helvetica" w:cs="Helvetica"/>
                              </w:rPr>
                            </w:pPr>
                            <w:r w:rsidRPr="008E6DBD">
                              <w:rPr>
                                <w:rFonts w:ascii="Helvetica" w:hAnsi="Helvetica" w:cs="Helvetica"/>
                              </w:rPr>
                              <w:t xml:space="preserve">Residents have </w:t>
                            </w:r>
                            <w:r w:rsidR="00AD645E">
                              <w:rPr>
                                <w:rFonts w:ascii="Helvetica" w:hAnsi="Helvetica" w:cs="Helvetica"/>
                              </w:rPr>
                              <w:t xml:space="preserve">the </w:t>
                            </w:r>
                            <w:r w:rsidRPr="008E6DBD">
                              <w:rPr>
                                <w:rFonts w:ascii="Helvetica" w:hAnsi="Helvetica" w:cs="Helvetica"/>
                                <w:b/>
                                <w:bCs/>
                              </w:rPr>
                              <w:t>right</w:t>
                            </w:r>
                            <w:r w:rsidRPr="008E6DBD">
                              <w:rPr>
                                <w:rFonts w:ascii="Helvetica" w:hAnsi="Helvetica" w:cs="Helvetica"/>
                              </w:rPr>
                              <w:t xml:space="preserve"> to access.  The LTCOP has </w:t>
                            </w:r>
                            <w:r w:rsidR="00AD645E">
                              <w:rPr>
                                <w:rFonts w:ascii="Helvetica" w:hAnsi="Helvetica" w:cs="Helvetica"/>
                              </w:rPr>
                              <w:t xml:space="preserve">the </w:t>
                            </w:r>
                            <w:r w:rsidRPr="008E6DBD">
                              <w:rPr>
                                <w:rFonts w:ascii="Helvetica" w:hAnsi="Helvetica" w:cs="Helvetica"/>
                                <w:b/>
                                <w:bCs/>
                              </w:rPr>
                              <w:t>authority</w:t>
                            </w:r>
                            <w:r w:rsidRPr="008E6DBD">
                              <w:rPr>
                                <w:rFonts w:ascii="Helvetica" w:hAnsi="Helvetica" w:cs="Helvetica"/>
                              </w:rPr>
                              <w:t xml:space="preserve"> to access.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6C54B6" id="_x0000_s1030" type="#_x0000_t202" style="position:absolute;left:0;text-align:left;margin-left:82.05pt;margin-top:10.9pt;width:133.25pt;height:110.6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" fillcolor="#dce6f2" strokecolor="#002060" strokeweight="1.5pt">
                <v:textbox style="mso-fit-shape-to-text:t">
                  <w:txbxContent>
                    <w:p w14:paraId="02C181B5" w14:textId="4F1D15BA" w:rsidR="00D43CBD" w:rsidRPr="008E6DBD" w:rsidRDefault="00D43CBD" w:rsidP="006B7F07">
                      <w:pPr>
                        <w:rPr>
                          <w:rFonts w:ascii="Helvetica" w:hAnsi="Helvetica" w:cs="Helvetica"/>
                        </w:rPr>
                      </w:pPr>
                      <w:r w:rsidRPr="008E6DBD">
                        <w:rPr>
                          <w:rFonts w:ascii="Helvetica" w:hAnsi="Helvetica" w:cs="Helvetica"/>
                        </w:rPr>
                        <w:t xml:space="preserve">Residents have </w:t>
                      </w:r>
                      <w:r w:rsidR="00AD645E">
                        <w:rPr>
                          <w:rFonts w:ascii="Helvetica" w:hAnsi="Helvetica" w:cs="Helvetica"/>
                        </w:rPr>
                        <w:t xml:space="preserve">the </w:t>
                      </w:r>
                      <w:r w:rsidRPr="008E6DBD">
                        <w:rPr>
                          <w:rFonts w:ascii="Helvetica" w:hAnsi="Helvetica" w:cs="Helvetica"/>
                          <w:b/>
                          <w:bCs/>
                        </w:rPr>
                        <w:t>right</w:t>
                      </w:r>
                      <w:r w:rsidRPr="008E6DBD">
                        <w:rPr>
                          <w:rFonts w:ascii="Helvetica" w:hAnsi="Helvetica" w:cs="Helvetica"/>
                        </w:rPr>
                        <w:t xml:space="preserve"> to access.  The LTCOP has </w:t>
                      </w:r>
                      <w:r w:rsidR="00AD645E">
                        <w:rPr>
                          <w:rFonts w:ascii="Helvetica" w:hAnsi="Helvetica" w:cs="Helvetica"/>
                        </w:rPr>
                        <w:t xml:space="preserve">the </w:t>
                      </w:r>
                      <w:r w:rsidRPr="008E6DBD">
                        <w:rPr>
                          <w:rFonts w:ascii="Helvetica" w:hAnsi="Helvetica" w:cs="Helvetica"/>
                          <w:b/>
                          <w:bCs/>
                        </w:rPr>
                        <w:t>authority</w:t>
                      </w:r>
                      <w:r w:rsidRPr="008E6DBD">
                        <w:rPr>
                          <w:rFonts w:ascii="Helvetica" w:hAnsi="Helvetica" w:cs="Helvetica"/>
                        </w:rPr>
                        <w:t xml:space="preserve"> to access.</w:t>
                      </w:r>
                    </w:p>
                  </w:txbxContent>
                </v:textbox>
                <w10:wrap type="tight" anchorx="margin"/>
              </v:shape>
            </w:pict>
          </mc:Fallback>
        </mc:AlternateContent>
      </w:r>
      <w:r w:rsidR="002E55A0" w:rsidRPr="008A7720">
        <w:rPr>
          <w:rStyle w:val="None"/>
          <w:rFonts w:ascii="Helvetica" w:hAnsi="Helvetica" w:cs="Helvetica"/>
          <w:sz w:val="24"/>
          <w:szCs w:val="24"/>
        </w:rPr>
        <w:t xml:space="preserve">In this section, access is described in two different manners.  </w:t>
      </w:r>
      <w:r w:rsidR="003E1BB8" w:rsidRPr="008A7720">
        <w:rPr>
          <w:rStyle w:val="None"/>
          <w:rFonts w:ascii="Helvetica" w:hAnsi="Helvetica" w:cs="Helvetica"/>
          <w:sz w:val="24"/>
          <w:szCs w:val="24"/>
        </w:rPr>
        <w:t xml:space="preserve">Access applies to both the </w:t>
      </w:r>
      <w:r w:rsidR="003E1BB8" w:rsidRPr="008A7720">
        <w:rPr>
          <w:rStyle w:val="None"/>
          <w:rFonts w:ascii="Helvetica" w:hAnsi="Helvetica" w:cs="Helvetica"/>
          <w:b/>
          <w:bCs/>
          <w:sz w:val="24"/>
          <w:szCs w:val="24"/>
        </w:rPr>
        <w:t>residents</w:t>
      </w:r>
      <w:r w:rsidR="00F219ED" w:rsidRPr="008A7720">
        <w:rPr>
          <w:rStyle w:val="None"/>
          <w:rFonts w:ascii="Helvetica" w:hAnsi="Helvetica" w:cs="Helvetica"/>
          <w:b/>
          <w:bCs/>
          <w:sz w:val="24"/>
          <w:szCs w:val="24"/>
        </w:rPr>
        <w:t>’</w:t>
      </w:r>
      <w:r w:rsidR="003E1BB8" w:rsidRPr="008A7720">
        <w:rPr>
          <w:rStyle w:val="None"/>
          <w:rFonts w:ascii="Helvetica" w:hAnsi="Helvetica" w:cs="Helvetica"/>
          <w:b/>
          <w:bCs/>
          <w:sz w:val="24"/>
          <w:szCs w:val="24"/>
        </w:rPr>
        <w:t xml:space="preserve"> right</w:t>
      </w:r>
      <w:r w:rsidR="00ED5C2C" w:rsidRPr="008A7720">
        <w:rPr>
          <w:rStyle w:val="None"/>
          <w:rFonts w:ascii="Helvetica" w:hAnsi="Helvetica" w:cs="Helvetica"/>
          <w:b/>
          <w:bCs/>
          <w:sz w:val="24"/>
          <w:szCs w:val="24"/>
        </w:rPr>
        <w:t>s</w:t>
      </w:r>
      <w:r w:rsidR="003E1BB8" w:rsidRPr="008A7720">
        <w:rPr>
          <w:rStyle w:val="None"/>
          <w:rFonts w:ascii="Helvetica" w:hAnsi="Helvetica" w:cs="Helvetica"/>
          <w:sz w:val="24"/>
          <w:szCs w:val="24"/>
        </w:rPr>
        <w:t xml:space="preserve"> to contact the Long-Term Care Ombudsman program (LTCOP) </w:t>
      </w:r>
      <w:r w:rsidR="00827D6A" w:rsidRPr="008A7720">
        <w:rPr>
          <w:rStyle w:val="None"/>
          <w:rFonts w:ascii="Helvetica" w:hAnsi="Helvetica" w:cs="Helvetica"/>
          <w:sz w:val="24"/>
          <w:szCs w:val="24"/>
        </w:rPr>
        <w:t xml:space="preserve">and speak </w:t>
      </w:r>
      <w:r w:rsidR="00F536B5" w:rsidRPr="008A7720">
        <w:rPr>
          <w:rStyle w:val="None"/>
          <w:rFonts w:ascii="Helvetica" w:hAnsi="Helvetica" w:cs="Helvetica"/>
          <w:sz w:val="24"/>
          <w:szCs w:val="24"/>
        </w:rPr>
        <w:t xml:space="preserve">in-person </w:t>
      </w:r>
      <w:r w:rsidR="00A431FF" w:rsidRPr="008A7720">
        <w:rPr>
          <w:rStyle w:val="None"/>
          <w:rFonts w:ascii="Helvetica" w:hAnsi="Helvetica" w:cs="Helvetica"/>
          <w:sz w:val="24"/>
          <w:szCs w:val="24"/>
        </w:rPr>
        <w:t>with a repre</w:t>
      </w:r>
      <w:r w:rsidR="00B64E61" w:rsidRPr="008A7720">
        <w:rPr>
          <w:rStyle w:val="None"/>
          <w:rFonts w:ascii="Helvetica" w:hAnsi="Helvetica" w:cs="Helvetica"/>
          <w:sz w:val="24"/>
          <w:szCs w:val="24"/>
        </w:rPr>
        <w:t xml:space="preserve">sentative of the Office (representative) </w:t>
      </w:r>
      <w:r w:rsidR="008132E0" w:rsidRPr="008A7720">
        <w:rPr>
          <w:rStyle w:val="None"/>
          <w:rFonts w:ascii="Helvetica" w:hAnsi="Helvetica" w:cs="Helvetica"/>
          <w:sz w:val="24"/>
          <w:szCs w:val="24"/>
        </w:rPr>
        <w:t xml:space="preserve">during a </w:t>
      </w:r>
      <w:r w:rsidR="002D7AA8" w:rsidRPr="008A7720">
        <w:rPr>
          <w:rStyle w:val="None"/>
          <w:rFonts w:ascii="Helvetica" w:hAnsi="Helvetica" w:cs="Helvetica"/>
          <w:sz w:val="24"/>
          <w:szCs w:val="24"/>
        </w:rPr>
        <w:t xml:space="preserve">facility </w:t>
      </w:r>
      <w:r w:rsidR="008132E0" w:rsidRPr="008A7720">
        <w:rPr>
          <w:rStyle w:val="None"/>
          <w:rFonts w:ascii="Helvetica" w:hAnsi="Helvetica" w:cs="Helvetica"/>
          <w:sz w:val="24"/>
          <w:szCs w:val="24"/>
        </w:rPr>
        <w:t>visit</w:t>
      </w:r>
      <w:r w:rsidR="00AD645E">
        <w:rPr>
          <w:rStyle w:val="None"/>
          <w:rFonts w:ascii="Helvetica" w:hAnsi="Helvetica" w:cs="Helvetica"/>
          <w:sz w:val="24"/>
          <w:szCs w:val="24"/>
        </w:rPr>
        <w:t>,</w:t>
      </w:r>
      <w:r w:rsidR="008132E0" w:rsidRPr="008A7720">
        <w:rPr>
          <w:rStyle w:val="None"/>
          <w:rFonts w:ascii="Helvetica" w:hAnsi="Helvetica" w:cs="Helvetica"/>
          <w:sz w:val="24"/>
          <w:szCs w:val="24"/>
        </w:rPr>
        <w:t xml:space="preserve"> </w:t>
      </w:r>
      <w:r w:rsidR="003E1BB8" w:rsidRPr="008A7720">
        <w:rPr>
          <w:rStyle w:val="None"/>
          <w:rFonts w:ascii="Helvetica" w:hAnsi="Helvetica" w:cs="Helvetica"/>
          <w:b/>
          <w:bCs/>
          <w:sz w:val="24"/>
          <w:szCs w:val="24"/>
        </w:rPr>
        <w:t xml:space="preserve">and </w:t>
      </w:r>
      <w:r w:rsidRPr="008A7720">
        <w:rPr>
          <w:rStyle w:val="None"/>
          <w:rFonts w:ascii="Helvetica" w:hAnsi="Helvetica" w:cs="Helvetica"/>
          <w:b/>
          <w:bCs/>
          <w:sz w:val="24"/>
          <w:szCs w:val="24"/>
        </w:rPr>
        <w:t xml:space="preserve">it applies </w:t>
      </w:r>
      <w:r w:rsidR="003E1BB8" w:rsidRPr="008A7720">
        <w:rPr>
          <w:rStyle w:val="None"/>
          <w:rFonts w:ascii="Helvetica" w:hAnsi="Helvetica" w:cs="Helvetica"/>
          <w:sz w:val="24"/>
          <w:szCs w:val="24"/>
        </w:rPr>
        <w:t xml:space="preserve">to the </w:t>
      </w:r>
      <w:r w:rsidR="003E1BB8" w:rsidRPr="008A7720">
        <w:rPr>
          <w:rStyle w:val="None"/>
          <w:rFonts w:ascii="Helvetica" w:hAnsi="Helvetica" w:cs="Helvetica"/>
          <w:b/>
          <w:bCs/>
          <w:sz w:val="24"/>
          <w:szCs w:val="24"/>
        </w:rPr>
        <w:t>Ombudsman program’s authority</w:t>
      </w:r>
      <w:r w:rsidR="003E1BB8" w:rsidRPr="008A7720">
        <w:rPr>
          <w:rStyle w:val="None"/>
          <w:rFonts w:ascii="Helvetica" w:hAnsi="Helvetica" w:cs="Helvetica"/>
          <w:sz w:val="24"/>
          <w:szCs w:val="24"/>
        </w:rPr>
        <w:t xml:space="preserve"> to access residents, facilities, and records.  </w:t>
      </w:r>
    </w:p>
    <w:p w14:paraId="66CEE660" w14:textId="2561F856" w:rsidR="00D20337" w:rsidRPr="008A7720"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 xml:space="preserve">Access is crucial when conducting the functions and duties of the Ombudsman program, such as complaint investigation and resolution, as discussed in Module 1 and </w:t>
      </w:r>
      <w:r w:rsidR="001436A0" w:rsidRPr="008A7720">
        <w:rPr>
          <w:rStyle w:val="None"/>
          <w:rFonts w:ascii="Helvetica" w:hAnsi="Helvetica" w:cs="Helvetica"/>
          <w:sz w:val="24"/>
          <w:szCs w:val="24"/>
        </w:rPr>
        <w:t>determined</w:t>
      </w:r>
      <w:r w:rsidRPr="008A7720">
        <w:rPr>
          <w:rStyle w:val="None"/>
          <w:rFonts w:ascii="Helvetica" w:hAnsi="Helvetica" w:cs="Helvetica"/>
          <w:sz w:val="24"/>
          <w:szCs w:val="24"/>
        </w:rPr>
        <w:t xml:space="preserve"> in the LTCOP Rule.  </w:t>
      </w:r>
      <w:r w:rsidR="0007133D" w:rsidRPr="008A7720">
        <w:rPr>
          <w:rStyle w:val="None"/>
          <w:rFonts w:ascii="Helvetica" w:hAnsi="Helvetica" w:cs="Helvetica"/>
          <w:sz w:val="24"/>
          <w:szCs w:val="24"/>
        </w:rPr>
        <w:t>Access allows representatives to hear from residents about their experiences, to provide information and assistance, and to let residents know they have an advocate if or when needed.</w:t>
      </w:r>
    </w:p>
    <w:p w14:paraId="53180DBD" w14:textId="3A80C905" w:rsidR="002D14C6" w:rsidRPr="008A7720" w:rsidRDefault="00F47BE2" w:rsidP="002D14C6">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Access </w:t>
      </w:r>
      <w:r w:rsidR="009A40EB" w:rsidRPr="008A7720">
        <w:rPr>
          <w:rStyle w:val="None"/>
          <w:rFonts w:ascii="Helvetica" w:hAnsi="Helvetica" w:cs="Helvetica"/>
          <w:sz w:val="24"/>
          <w:szCs w:val="24"/>
        </w:rPr>
        <w:t xml:space="preserve">may be </w:t>
      </w:r>
      <w:r w:rsidRPr="008A7720">
        <w:rPr>
          <w:rStyle w:val="None"/>
          <w:rFonts w:ascii="Helvetica" w:hAnsi="Helvetica" w:cs="Helvetica"/>
          <w:sz w:val="24"/>
          <w:szCs w:val="24"/>
        </w:rPr>
        <w:t>difficult when the facility lacks communication devices such as cell phones, computers, or other electronic devices to assist residents in communicating with the LTCOP, as well as family and friends.</w:t>
      </w:r>
    </w:p>
    <w:p w14:paraId="2204CF51" w14:textId="79AC8D1E" w:rsidR="00D20337" w:rsidRPr="008E6DBD" w:rsidRDefault="003E1BB8" w:rsidP="00D5340A">
      <w:pPr>
        <w:pStyle w:val="Heading2"/>
        <w:rPr>
          <w:rStyle w:val="None"/>
          <w:rFonts w:ascii="Helvetica" w:hAnsi="Helvetica" w:cs="Helvetica"/>
          <w:b/>
          <w:bCs/>
          <w:color w:val="000000" w:themeColor="text1"/>
        </w:rPr>
      </w:pPr>
      <w:bookmarkStart w:id="23" w:name="_Toc80717785"/>
      <w:r w:rsidRPr="008E6DBD">
        <w:rPr>
          <w:rStyle w:val="None"/>
          <w:rFonts w:ascii="Helvetica" w:hAnsi="Helvetica" w:cs="Helvetica"/>
          <w:b/>
          <w:bCs/>
          <w:color w:val="000000" w:themeColor="text1"/>
        </w:rPr>
        <w:t>Regulations</w:t>
      </w:r>
      <w:r w:rsidR="00D5340A" w:rsidRPr="008E6DBD">
        <w:rPr>
          <w:rStyle w:val="None"/>
          <w:rFonts w:ascii="Helvetica" w:hAnsi="Helvetica" w:cs="Helvetica"/>
          <w:b/>
          <w:bCs/>
          <w:color w:val="000000" w:themeColor="text1"/>
        </w:rPr>
        <w:t xml:space="preserve"> </w:t>
      </w:r>
      <w:r w:rsidRPr="008E6DBD">
        <w:rPr>
          <w:rStyle w:val="None"/>
          <w:rFonts w:ascii="Helvetica" w:hAnsi="Helvetica" w:cs="Helvetica"/>
          <w:b/>
          <w:bCs/>
          <w:color w:val="000000" w:themeColor="text1"/>
        </w:rPr>
        <w:t xml:space="preserve">Pertaining to Residents’ Right to </w:t>
      </w:r>
      <w:r w:rsidR="00ED5C2C" w:rsidRPr="008E6DBD">
        <w:rPr>
          <w:rStyle w:val="None"/>
          <w:rFonts w:ascii="Helvetica" w:hAnsi="Helvetica" w:cs="Helvetica"/>
          <w:b/>
          <w:bCs/>
          <w:color w:val="000000" w:themeColor="text1"/>
        </w:rPr>
        <w:t xml:space="preserve">Access the </w:t>
      </w:r>
      <w:r w:rsidRPr="008E6DBD">
        <w:rPr>
          <w:rStyle w:val="None"/>
          <w:rFonts w:ascii="Helvetica" w:hAnsi="Helvetica" w:cs="Helvetica"/>
          <w:b/>
          <w:bCs/>
          <w:color w:val="000000" w:themeColor="text1"/>
        </w:rPr>
        <w:t>Ombudsman Program</w:t>
      </w:r>
      <w:bookmarkEnd w:id="23"/>
      <w:r w:rsidRPr="008E6DBD">
        <w:rPr>
          <w:rStyle w:val="None"/>
          <w:rFonts w:ascii="Helvetica" w:hAnsi="Helvetica" w:cs="Helvetica"/>
          <w:b/>
          <w:bCs/>
          <w:color w:val="000000" w:themeColor="text1"/>
        </w:rPr>
        <w:t xml:space="preserve"> </w:t>
      </w:r>
    </w:p>
    <w:p w14:paraId="0AB1A613" w14:textId="77777777" w:rsidR="008E6DBD" w:rsidRDefault="008E6DBD" w:rsidP="008E6DBD">
      <w:pPr>
        <w:pStyle w:val="Body"/>
        <w:spacing w:after="0"/>
        <w:jc w:val="both"/>
        <w:rPr>
          <w:rStyle w:val="None"/>
          <w:rFonts w:ascii="Helvetica" w:hAnsi="Helvetica" w:cs="Helvetica"/>
          <w:b/>
          <w:bCs/>
          <w:i/>
          <w:iCs/>
          <w:color w:val="0070C0"/>
          <w:sz w:val="24"/>
          <w:szCs w:val="24"/>
        </w:rPr>
      </w:pPr>
    </w:p>
    <w:p w14:paraId="000312BC" w14:textId="42B23D9B" w:rsidR="00A571F8" w:rsidRPr="008A7720" w:rsidRDefault="00474D91" w:rsidP="00EE1F96">
      <w:pPr>
        <w:pStyle w:val="Body"/>
        <w:jc w:val="both"/>
        <w:rPr>
          <w:rStyle w:val="None"/>
          <w:rFonts w:ascii="Helvetica" w:hAnsi="Helvetica" w:cs="Helvetica"/>
          <w:sz w:val="24"/>
          <w:szCs w:val="24"/>
        </w:rPr>
      </w:pPr>
      <w:r w:rsidRPr="008A7720">
        <w:rPr>
          <w:rFonts w:ascii="Helvetica" w:hAnsi="Helvetica" w:cs="Helvetica"/>
          <w:sz w:val="24"/>
          <w:szCs w:val="24"/>
        </w:rPr>
        <w:t>State laws and regulations ensure that residents in nursing facilities and other residential care communities have access to the Ombudsman program.</w:t>
      </w:r>
      <w:r w:rsidR="00BC4171">
        <w:rPr>
          <w:rFonts w:ascii="Helvetica" w:hAnsi="Helvetica" w:cs="Helvetica"/>
          <w:sz w:val="24"/>
          <w:szCs w:val="24"/>
        </w:rPr>
        <w:t xml:space="preserve"> </w:t>
      </w:r>
      <w:r w:rsidRPr="008A7720">
        <w:rPr>
          <w:rStyle w:val="None"/>
          <w:rFonts w:ascii="Helvetica" w:hAnsi="Helvetica" w:cs="Helvetica"/>
          <w:sz w:val="24"/>
          <w:szCs w:val="24"/>
        </w:rPr>
        <w:t>Nursing facility r</w:t>
      </w:r>
      <w:r w:rsidR="00EE1F96" w:rsidRPr="008A7720">
        <w:rPr>
          <w:rStyle w:val="None"/>
          <w:rFonts w:ascii="Helvetica" w:hAnsi="Helvetica" w:cs="Helvetica"/>
          <w:sz w:val="24"/>
          <w:szCs w:val="24"/>
        </w:rPr>
        <w:t>esidents’ right</w:t>
      </w:r>
      <w:r w:rsidR="00A571F8" w:rsidRPr="008A7720">
        <w:rPr>
          <w:rStyle w:val="None"/>
          <w:rFonts w:ascii="Helvetica" w:hAnsi="Helvetica" w:cs="Helvetica"/>
          <w:sz w:val="24"/>
          <w:szCs w:val="24"/>
        </w:rPr>
        <w:t>s</w:t>
      </w:r>
      <w:r w:rsidR="00EE1F96" w:rsidRPr="008A7720">
        <w:rPr>
          <w:rStyle w:val="None"/>
          <w:rFonts w:ascii="Helvetica" w:hAnsi="Helvetica" w:cs="Helvetica"/>
          <w:sz w:val="24"/>
          <w:szCs w:val="24"/>
        </w:rPr>
        <w:t xml:space="preserve"> to access the LTCOP </w:t>
      </w:r>
      <w:r w:rsidR="00ED5C2C" w:rsidRPr="008A7720">
        <w:rPr>
          <w:rStyle w:val="None"/>
          <w:rFonts w:ascii="Helvetica" w:hAnsi="Helvetica" w:cs="Helvetica"/>
          <w:sz w:val="24"/>
          <w:szCs w:val="24"/>
        </w:rPr>
        <w:t xml:space="preserve">are </w:t>
      </w:r>
      <w:r w:rsidR="00EE1F96" w:rsidRPr="008A7720">
        <w:rPr>
          <w:rStyle w:val="None"/>
          <w:rFonts w:ascii="Helvetica" w:hAnsi="Helvetica" w:cs="Helvetica"/>
          <w:sz w:val="24"/>
          <w:szCs w:val="24"/>
        </w:rPr>
        <w:t xml:space="preserve">addressed in the </w:t>
      </w:r>
      <w:hyperlink r:id="rId10" w:history="1">
        <w:r w:rsidR="00EE1F96" w:rsidRPr="004F1F61">
          <w:rPr>
            <w:rStyle w:val="Hyperlink"/>
            <w:rFonts w:ascii="Helvetica" w:hAnsi="Helvetica" w:cs="Helvetica"/>
            <w:color w:val="0000CC"/>
            <w:sz w:val="24"/>
            <w:szCs w:val="24"/>
            <w:u w:color="0000FF"/>
          </w:rPr>
          <w:t xml:space="preserve">federal nursing </w:t>
        </w:r>
        <w:r w:rsidR="00A802A9" w:rsidRPr="004F1F61">
          <w:rPr>
            <w:rStyle w:val="Hyperlink"/>
            <w:rFonts w:ascii="Helvetica" w:hAnsi="Helvetica" w:cs="Helvetica"/>
            <w:color w:val="0000CC"/>
            <w:sz w:val="24"/>
            <w:szCs w:val="24"/>
            <w:u w:color="0000FF"/>
          </w:rPr>
          <w:t>facilities</w:t>
        </w:r>
        <w:r w:rsidR="00EE1F96" w:rsidRPr="004F1F61">
          <w:rPr>
            <w:rStyle w:val="Hyperlink"/>
            <w:rFonts w:ascii="Helvetica" w:hAnsi="Helvetica" w:cs="Helvetica"/>
            <w:color w:val="0000CC"/>
            <w:sz w:val="24"/>
            <w:szCs w:val="24"/>
            <w:u w:color="0000FF"/>
          </w:rPr>
          <w:t xml:space="preserve"> regulations</w:t>
        </w:r>
      </w:hyperlink>
      <w:r w:rsidR="00EE1F96" w:rsidRPr="008A7720">
        <w:rPr>
          <w:rStyle w:val="None"/>
          <w:rFonts w:ascii="Helvetica" w:hAnsi="Helvetica" w:cs="Helvetica"/>
          <w:sz w:val="24"/>
          <w:szCs w:val="24"/>
        </w:rPr>
        <w:t>.</w:t>
      </w:r>
      <w:r w:rsidR="00AA1C05" w:rsidRPr="008A7720">
        <w:rPr>
          <w:rStyle w:val="FootnoteReference"/>
          <w:rFonts w:ascii="Helvetica" w:hAnsi="Helvetica" w:cs="Helvetica"/>
          <w:sz w:val="24"/>
          <w:szCs w:val="24"/>
        </w:rPr>
        <w:footnoteReference w:id="13"/>
      </w:r>
      <w:r w:rsidR="00EE1F96" w:rsidRPr="008A7720">
        <w:rPr>
          <w:rStyle w:val="None"/>
          <w:rFonts w:ascii="Helvetica" w:hAnsi="Helvetica" w:cs="Helvetica"/>
          <w:sz w:val="24"/>
          <w:szCs w:val="24"/>
        </w:rPr>
        <w:t xml:space="preserve"> </w:t>
      </w:r>
    </w:p>
    <w:p w14:paraId="12252F52" w14:textId="5EC328DA" w:rsidR="00385E8E" w:rsidRPr="008A7720" w:rsidRDefault="00A571F8" w:rsidP="00A571F8">
      <w:pPr>
        <w:pStyle w:val="Body"/>
        <w:spacing w:after="0"/>
        <w:jc w:val="both"/>
        <w:rPr>
          <w:rStyle w:val="None"/>
          <w:rFonts w:ascii="Helvetica" w:hAnsi="Helvetica" w:cs="Helvetica"/>
          <w:sz w:val="24"/>
          <w:szCs w:val="24"/>
        </w:rPr>
      </w:pPr>
      <w:r w:rsidRPr="008A7720">
        <w:rPr>
          <w:rStyle w:val="None"/>
          <w:rFonts w:ascii="Helvetica" w:hAnsi="Helvetica" w:cs="Helvetica"/>
          <w:color w:val="auto"/>
          <w:sz w:val="24"/>
          <w:szCs w:val="24"/>
        </w:rPr>
        <w:t>F</w:t>
      </w:r>
      <w:r w:rsidR="00385E8E" w:rsidRPr="008A7720">
        <w:rPr>
          <w:rStyle w:val="None"/>
          <w:rFonts w:ascii="Helvetica" w:hAnsi="Helvetica" w:cs="Helvetica"/>
          <w:color w:val="auto"/>
          <w:sz w:val="24"/>
          <w:szCs w:val="24"/>
        </w:rPr>
        <w:t>acilit</w:t>
      </w:r>
      <w:r w:rsidRPr="008A7720">
        <w:rPr>
          <w:rStyle w:val="None"/>
          <w:rFonts w:ascii="Helvetica" w:hAnsi="Helvetica" w:cs="Helvetica"/>
          <w:color w:val="auto"/>
          <w:sz w:val="24"/>
          <w:szCs w:val="24"/>
        </w:rPr>
        <w:t>ies</w:t>
      </w:r>
      <w:r w:rsidR="00385E8E" w:rsidRPr="008A7720">
        <w:rPr>
          <w:rStyle w:val="None"/>
          <w:rFonts w:ascii="Helvetica" w:hAnsi="Helvetica" w:cs="Helvetica"/>
          <w:color w:val="auto"/>
          <w:sz w:val="24"/>
          <w:szCs w:val="24"/>
        </w:rPr>
        <w:t xml:space="preserve"> must:</w:t>
      </w:r>
    </w:p>
    <w:p w14:paraId="787AED5B" w14:textId="6AEE8368" w:rsidR="00D20337" w:rsidRPr="008A7720" w:rsidRDefault="00CD2645" w:rsidP="00131F0E">
      <w:pPr>
        <w:pStyle w:val="ListParagraph"/>
        <w:numPr>
          <w:ilvl w:val="0"/>
          <w:numId w:val="14"/>
        </w:numPr>
        <w:spacing w:after="0"/>
        <w:jc w:val="both"/>
        <w:rPr>
          <w:rFonts w:ascii="Helvetica" w:hAnsi="Helvetica" w:cs="Helvetica"/>
          <w:sz w:val="24"/>
          <w:szCs w:val="24"/>
        </w:rPr>
      </w:pPr>
      <w:r>
        <w:rPr>
          <w:rStyle w:val="None"/>
          <w:rFonts w:ascii="Helvetica" w:hAnsi="Helvetica" w:cs="Helvetica"/>
          <w:sz w:val="24"/>
          <w:szCs w:val="24"/>
        </w:rPr>
        <w:t>P</w:t>
      </w:r>
      <w:r w:rsidR="003E1BB8" w:rsidRPr="008A7720">
        <w:rPr>
          <w:rStyle w:val="None"/>
          <w:rFonts w:ascii="Helvetica" w:hAnsi="Helvetica" w:cs="Helvetica"/>
          <w:sz w:val="24"/>
          <w:szCs w:val="24"/>
        </w:rPr>
        <w:t>rovide immediate access to any resident by a representative of the Office</w:t>
      </w:r>
      <w:r w:rsidR="00602289" w:rsidRPr="008A7720">
        <w:rPr>
          <w:rStyle w:val="None"/>
          <w:rFonts w:ascii="Helvetica" w:hAnsi="Helvetica" w:cs="Helvetica"/>
          <w:sz w:val="24"/>
          <w:szCs w:val="24"/>
        </w:rPr>
        <w:t xml:space="preserve"> of the State Long-Term Care Ombudsman (the Office)</w:t>
      </w:r>
    </w:p>
    <w:p w14:paraId="1EF0A1E3" w14:textId="3B282129" w:rsidR="00D20337" w:rsidRPr="008A7720" w:rsidRDefault="00CD2645" w:rsidP="00131F0E">
      <w:pPr>
        <w:pStyle w:val="ListParagraph"/>
        <w:numPr>
          <w:ilvl w:val="0"/>
          <w:numId w:val="14"/>
        </w:numPr>
        <w:spacing w:after="0"/>
        <w:jc w:val="both"/>
        <w:rPr>
          <w:rFonts w:ascii="Helvetica" w:hAnsi="Helvetica" w:cs="Helvetica"/>
          <w:sz w:val="24"/>
          <w:szCs w:val="24"/>
        </w:rPr>
      </w:pPr>
      <w:bookmarkStart w:id="24" w:name="_Hlk79309295"/>
      <w:r>
        <w:rPr>
          <w:rStyle w:val="None"/>
          <w:rFonts w:ascii="Helvetica" w:hAnsi="Helvetica" w:cs="Helvetica"/>
          <w:sz w:val="24"/>
          <w:szCs w:val="24"/>
        </w:rPr>
        <w:t>A</w:t>
      </w:r>
      <w:r w:rsidR="003E1BB8" w:rsidRPr="008A7720">
        <w:rPr>
          <w:rStyle w:val="None"/>
          <w:rFonts w:ascii="Helvetica" w:hAnsi="Helvetica" w:cs="Helvetica"/>
          <w:sz w:val="24"/>
          <w:szCs w:val="24"/>
        </w:rPr>
        <w:t>llow representatives of the Office to examine a resident’s medical, social, and administrative records</w:t>
      </w:r>
      <w:bookmarkStart w:id="25" w:name="_Hlk79309392"/>
      <w:r w:rsidR="00B94F00" w:rsidRPr="008A7720">
        <w:rPr>
          <w:rStyle w:val="FootnoteReference"/>
          <w:rFonts w:ascii="Helvetica" w:hAnsi="Helvetica" w:cs="Helvetica"/>
          <w:sz w:val="24"/>
          <w:szCs w:val="24"/>
        </w:rPr>
        <w:footnoteReference w:id="14"/>
      </w:r>
      <w:bookmarkEnd w:id="25"/>
      <w:r w:rsidR="00385E8E" w:rsidRPr="008A7720">
        <w:rPr>
          <w:rStyle w:val="None"/>
          <w:rFonts w:ascii="Helvetica" w:hAnsi="Helvetica" w:cs="Helvetica"/>
          <w:sz w:val="24"/>
          <w:szCs w:val="24"/>
        </w:rPr>
        <w:t xml:space="preserve"> </w:t>
      </w:r>
    </w:p>
    <w:bookmarkEnd w:id="24"/>
    <w:p w14:paraId="257ED1C1" w14:textId="3EB5CC8F" w:rsidR="00F01125" w:rsidRPr="0023037A" w:rsidRDefault="00CD2645" w:rsidP="00D5340A">
      <w:pPr>
        <w:pStyle w:val="ListParagraph"/>
        <w:numPr>
          <w:ilvl w:val="0"/>
          <w:numId w:val="14"/>
        </w:numPr>
        <w:spacing w:after="0"/>
        <w:jc w:val="both"/>
        <w:rPr>
          <w:rStyle w:val="None"/>
          <w:rFonts w:ascii="Helvetica" w:hAnsi="Helvetica" w:cs="Helvetica"/>
          <w:sz w:val="24"/>
          <w:szCs w:val="24"/>
        </w:rPr>
      </w:pPr>
      <w:r>
        <w:rPr>
          <w:rStyle w:val="None"/>
          <w:rFonts w:ascii="Helvetica" w:hAnsi="Helvetica" w:cs="Helvetica"/>
          <w:sz w:val="24"/>
          <w:szCs w:val="24"/>
        </w:rPr>
        <w:t>N</w:t>
      </w:r>
      <w:r w:rsidR="003E1BB8" w:rsidRPr="008A7720">
        <w:rPr>
          <w:rStyle w:val="None"/>
          <w:rFonts w:ascii="Helvetica" w:hAnsi="Helvetica" w:cs="Helvetica"/>
          <w:sz w:val="24"/>
          <w:szCs w:val="24"/>
        </w:rPr>
        <w:t>ot prohibit or discourage a resident from communicating with a representative of the Office</w:t>
      </w:r>
      <w:bookmarkStart w:id="26" w:name="_Toc80717786"/>
    </w:p>
    <w:p w14:paraId="772F79B4" w14:textId="4C2AEACE" w:rsidR="0007133D" w:rsidRPr="00525198" w:rsidRDefault="003E1BB8" w:rsidP="00D5340A">
      <w:pPr>
        <w:pStyle w:val="Heading2"/>
        <w:rPr>
          <w:rStyle w:val="None"/>
          <w:rFonts w:ascii="Helvetica" w:hAnsi="Helvetica" w:cs="Helvetica"/>
          <w:b/>
          <w:bCs/>
          <w:color w:val="000000" w:themeColor="text1"/>
        </w:rPr>
      </w:pPr>
      <w:r w:rsidRPr="00525198">
        <w:rPr>
          <w:rStyle w:val="None"/>
          <w:rFonts w:ascii="Helvetica" w:hAnsi="Helvetica" w:cs="Helvetica"/>
          <w:b/>
          <w:bCs/>
          <w:color w:val="000000" w:themeColor="text1"/>
        </w:rPr>
        <w:t>Authority of the Ombudsman Program to Access</w:t>
      </w:r>
      <w:r w:rsidR="00E7307B" w:rsidRPr="00525198">
        <w:rPr>
          <w:rStyle w:val="None"/>
          <w:rFonts w:ascii="Helvetica" w:hAnsi="Helvetica" w:cs="Helvetica"/>
          <w:b/>
          <w:bCs/>
          <w:color w:val="000000" w:themeColor="text1"/>
        </w:rPr>
        <w:t xml:space="preserve"> Long-Term Care Facilities, Residents, and Records</w:t>
      </w:r>
      <w:bookmarkEnd w:id="26"/>
    </w:p>
    <w:p w14:paraId="35D7312D" w14:textId="2398C756" w:rsidR="00AB6486" w:rsidRPr="008A7720" w:rsidRDefault="003E1BB8" w:rsidP="00D8168E">
      <w:pPr>
        <w:pStyle w:val="Body"/>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008A7720">
        <w:rPr>
          <w:rStyle w:val="None"/>
          <w:rFonts w:ascii="Helvetica" w:hAnsi="Helvetica" w:cs="Helvetica"/>
          <w:sz w:val="24"/>
          <w:szCs w:val="24"/>
        </w:rPr>
        <w:t xml:space="preserve">The authority of the </w:t>
      </w:r>
      <w:r w:rsidR="00024F9C" w:rsidRPr="008A7720">
        <w:rPr>
          <w:rStyle w:val="None"/>
          <w:rFonts w:ascii="Helvetica" w:hAnsi="Helvetica" w:cs="Helvetica"/>
          <w:sz w:val="24"/>
          <w:szCs w:val="24"/>
        </w:rPr>
        <w:t xml:space="preserve">Ombudsman program </w:t>
      </w:r>
      <w:r w:rsidRPr="008A7720">
        <w:rPr>
          <w:rStyle w:val="None"/>
          <w:rFonts w:ascii="Helvetica" w:hAnsi="Helvetica" w:cs="Helvetica"/>
          <w:sz w:val="24"/>
          <w:szCs w:val="24"/>
        </w:rPr>
        <w:t xml:space="preserve"> to access </w:t>
      </w:r>
      <w:r w:rsidR="00E7307B" w:rsidRPr="008A7720">
        <w:rPr>
          <w:rStyle w:val="None"/>
          <w:rFonts w:ascii="Helvetica" w:hAnsi="Helvetica" w:cs="Helvetica"/>
          <w:sz w:val="24"/>
          <w:szCs w:val="24"/>
        </w:rPr>
        <w:t xml:space="preserve">long-term care facilities, residents, and records </w:t>
      </w:r>
      <w:r w:rsidR="00BE0004" w:rsidRPr="008A7720">
        <w:rPr>
          <w:rStyle w:val="None"/>
          <w:rFonts w:ascii="Helvetica" w:hAnsi="Helvetica" w:cs="Helvetica"/>
          <w:sz w:val="24"/>
          <w:szCs w:val="24"/>
        </w:rPr>
        <w:t xml:space="preserve">is defined in </w:t>
      </w:r>
      <w:r w:rsidRPr="008A7720">
        <w:rPr>
          <w:rStyle w:val="None"/>
          <w:rFonts w:ascii="Helvetica" w:hAnsi="Helvetica" w:cs="Helvetica"/>
          <w:sz w:val="24"/>
          <w:szCs w:val="24"/>
        </w:rPr>
        <w:t xml:space="preserve"> the </w:t>
      </w:r>
      <w:hyperlink r:id="rId11" w:history="1">
        <w:r w:rsidRPr="00F01125">
          <w:rPr>
            <w:rStyle w:val="Hyperlink"/>
            <w:rFonts w:ascii="Helvetica" w:hAnsi="Helvetica" w:cs="Helvetica"/>
            <w:color w:val="0000CC"/>
            <w:sz w:val="24"/>
            <w:szCs w:val="24"/>
            <w:u w:color="0000CC"/>
          </w:rPr>
          <w:t>Older Americans Act</w:t>
        </w:r>
      </w:hyperlink>
      <w:r w:rsidR="00637F2F" w:rsidRPr="00525198">
        <w:rPr>
          <w:rStyle w:val="Hyperlink2"/>
          <w:rFonts w:ascii="Helvetica" w:hAnsi="Helvetica" w:cs="Helvetica"/>
          <w:color w:val="0000CC"/>
          <w:u w:val="none"/>
        </w:rPr>
        <w:t xml:space="preserve"> </w:t>
      </w:r>
      <w:r w:rsidR="00637F2F" w:rsidRPr="008A7720">
        <w:rPr>
          <w:rStyle w:val="Hyperlink2"/>
          <w:rFonts w:ascii="Helvetica" w:hAnsi="Helvetica" w:cs="Helvetica"/>
          <w:color w:val="auto"/>
          <w:u w:val="none"/>
        </w:rPr>
        <w:t>(</w:t>
      </w:r>
      <w:r w:rsidR="0007133D" w:rsidRPr="008A7720">
        <w:rPr>
          <w:rStyle w:val="None"/>
          <w:rFonts w:ascii="Helvetica" w:hAnsi="Helvetica" w:cs="Helvetica"/>
          <w:sz w:val="24"/>
          <w:szCs w:val="24"/>
        </w:rPr>
        <w:t>OAA)</w:t>
      </w:r>
      <w:r w:rsidR="00637F2F" w:rsidRPr="008A7720">
        <w:rPr>
          <w:rStyle w:val="FootnoteReference"/>
          <w:rFonts w:ascii="Helvetica" w:hAnsi="Helvetica" w:cs="Helvetica"/>
          <w:sz w:val="24"/>
          <w:szCs w:val="24"/>
        </w:rPr>
        <w:footnoteReference w:id="15"/>
      </w:r>
      <w:r w:rsidR="0007133D" w:rsidRPr="008A7720">
        <w:rPr>
          <w:rStyle w:val="None"/>
          <w:rFonts w:ascii="Helvetica" w:hAnsi="Helvetica" w:cs="Helvetica"/>
          <w:sz w:val="24"/>
          <w:szCs w:val="24"/>
        </w:rPr>
        <w:t xml:space="preserve"> </w:t>
      </w:r>
      <w:r w:rsidRPr="008A7720">
        <w:rPr>
          <w:rStyle w:val="None"/>
          <w:rFonts w:ascii="Helvetica" w:hAnsi="Helvetica" w:cs="Helvetica"/>
          <w:sz w:val="24"/>
          <w:szCs w:val="24"/>
        </w:rPr>
        <w:t xml:space="preserve">and the </w:t>
      </w:r>
      <w:hyperlink r:id="rId12" w:history="1">
        <w:r w:rsidRPr="008A7720">
          <w:rPr>
            <w:rStyle w:val="Hyperlink2"/>
            <w:rFonts w:ascii="Helvetica" w:hAnsi="Helvetica" w:cs="Helvetica"/>
          </w:rPr>
          <w:t>LTCOP Rule</w:t>
        </w:r>
      </w:hyperlink>
      <w:r w:rsidRPr="008A7720">
        <w:rPr>
          <w:rStyle w:val="None"/>
          <w:rFonts w:ascii="Helvetica" w:hAnsi="Helvetica" w:cs="Helvetica"/>
          <w:sz w:val="24"/>
          <w:szCs w:val="24"/>
        </w:rPr>
        <w:t>.</w:t>
      </w:r>
      <w:r w:rsidR="00551B64" w:rsidRPr="008A7720">
        <w:rPr>
          <w:rStyle w:val="FootnoteReference"/>
          <w:rFonts w:ascii="Helvetica" w:hAnsi="Helvetica" w:cs="Helvetica"/>
          <w:color w:val="000000" w:themeColor="text1"/>
          <w:sz w:val="24"/>
          <w:szCs w:val="24"/>
        </w:rPr>
        <w:footnoteReference w:id="16"/>
      </w:r>
      <w:r w:rsidRPr="008A7720">
        <w:rPr>
          <w:rStyle w:val="None"/>
          <w:rFonts w:ascii="Helvetica" w:hAnsi="Helvetica" w:cs="Helvetica"/>
          <w:color w:val="000000" w:themeColor="text1"/>
          <w:sz w:val="24"/>
          <w:szCs w:val="24"/>
        </w:rPr>
        <w:t xml:space="preserve"> </w:t>
      </w:r>
      <w:r w:rsidRPr="008A7720">
        <w:rPr>
          <w:rStyle w:val="None"/>
          <w:rFonts w:ascii="Helvetica" w:hAnsi="Helvetica" w:cs="Helvetica"/>
          <w:sz w:val="24"/>
          <w:szCs w:val="24"/>
        </w:rPr>
        <w:t xml:space="preserve"> </w:t>
      </w:r>
      <w:r w:rsidR="00AB6486" w:rsidRPr="008A7720">
        <w:rPr>
          <w:rStyle w:val="None"/>
          <w:rFonts w:ascii="Helvetica" w:hAnsi="Helvetica" w:cs="Helvetica"/>
          <w:sz w:val="24"/>
          <w:szCs w:val="24"/>
        </w:rPr>
        <w:t>State laws and regulations also ensure the LTCOP has access to resident</w:t>
      </w:r>
      <w:r w:rsidR="00A00CDF" w:rsidRPr="008A7720">
        <w:rPr>
          <w:rStyle w:val="None"/>
          <w:rFonts w:ascii="Helvetica" w:hAnsi="Helvetica" w:cs="Helvetica"/>
          <w:sz w:val="24"/>
          <w:szCs w:val="24"/>
        </w:rPr>
        <w:t>s</w:t>
      </w:r>
      <w:r w:rsidR="00AB6486" w:rsidRPr="008A7720">
        <w:rPr>
          <w:rStyle w:val="None"/>
          <w:rFonts w:ascii="Helvetica" w:hAnsi="Helvetica" w:cs="Helvetica"/>
          <w:sz w:val="24"/>
          <w:szCs w:val="24"/>
        </w:rPr>
        <w:t xml:space="preserve"> in long-term care facilities.</w:t>
      </w:r>
      <w:r w:rsidRPr="008A7720">
        <w:rPr>
          <w:rStyle w:val="None"/>
          <w:rFonts w:ascii="Helvetica" w:hAnsi="Helvetica" w:cs="Helvetica"/>
          <w:sz w:val="24"/>
          <w:szCs w:val="24"/>
        </w:rPr>
        <w:t xml:space="preserve">  </w:t>
      </w:r>
      <w:r w:rsidR="0007133D" w:rsidRPr="008A7720">
        <w:rPr>
          <w:rStyle w:val="None"/>
          <w:rFonts w:ascii="Helvetica" w:hAnsi="Helvetica" w:cs="Helvetica"/>
          <w:sz w:val="24"/>
          <w:szCs w:val="24"/>
        </w:rPr>
        <w:t xml:space="preserve">The OAA </w:t>
      </w:r>
      <w:r w:rsidR="00C96FC7" w:rsidRPr="008A7720">
        <w:rPr>
          <w:rStyle w:val="None"/>
          <w:rFonts w:ascii="Helvetica" w:hAnsi="Helvetica" w:cs="Helvetica"/>
          <w:sz w:val="24"/>
          <w:szCs w:val="24"/>
        </w:rPr>
        <w:t xml:space="preserve">clarifies that access to residents and facilities shall be private and unimpeded, provides conditions when access to records is appropriate, and instructs states to have procedures related to access. </w:t>
      </w:r>
    </w:p>
    <w:p w14:paraId="3AA01034" w14:textId="77777777" w:rsidR="00D8168E" w:rsidRPr="008A7720" w:rsidRDefault="00D8168E" w:rsidP="00D8168E">
      <w:pPr>
        <w:pStyle w:val="Body"/>
        <w:spacing w:after="0"/>
        <w:jc w:val="both"/>
        <w:rPr>
          <w:rStyle w:val="None"/>
          <w:rFonts w:ascii="Helvetica" w:eastAsia="Arial Unicode MS" w:hAnsi="Helvetica" w:cs="Helvetica"/>
          <w:color w:val="auto"/>
          <w:sz w:val="24"/>
          <w:szCs w:val="24"/>
          <w14:textOutline w14:w="0" w14:cap="rnd" w14:cmpd="sng" w14:algn="ctr">
            <w14:noFill/>
            <w14:prstDash w14:val="solid"/>
            <w14:bevel/>
          </w14:textOutline>
        </w:rPr>
      </w:pPr>
    </w:p>
    <w:p w14:paraId="16A124B8" w14:textId="4687F671" w:rsidR="00D20337" w:rsidRPr="008A7720" w:rsidRDefault="008132E0" w:rsidP="00AB6486">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The LTCOP Rule </w:t>
      </w:r>
      <w:r w:rsidR="00C96FC7" w:rsidRPr="008A7720">
        <w:rPr>
          <w:rStyle w:val="None"/>
          <w:rFonts w:ascii="Helvetica" w:hAnsi="Helvetica" w:cs="Helvetica"/>
          <w:sz w:val="24"/>
          <w:szCs w:val="24"/>
        </w:rPr>
        <w:t xml:space="preserve">expands upon the </w:t>
      </w:r>
      <w:r w:rsidR="000E46C0" w:rsidRPr="008A7720">
        <w:rPr>
          <w:rStyle w:val="None"/>
          <w:rFonts w:ascii="Helvetica" w:hAnsi="Helvetica" w:cs="Helvetica"/>
          <w:sz w:val="24"/>
          <w:szCs w:val="24"/>
        </w:rPr>
        <w:t>OAA</w:t>
      </w:r>
      <w:r w:rsidR="00C96FC7" w:rsidRPr="008A7720">
        <w:rPr>
          <w:rStyle w:val="None"/>
          <w:rFonts w:ascii="Helvetica" w:hAnsi="Helvetica" w:cs="Helvetica"/>
          <w:sz w:val="24"/>
          <w:szCs w:val="24"/>
        </w:rPr>
        <w:t xml:space="preserve"> and </w:t>
      </w:r>
      <w:r w:rsidR="00AB13C0">
        <w:rPr>
          <w:rStyle w:val="None"/>
          <w:rFonts w:ascii="Helvetica" w:hAnsi="Helvetica" w:cs="Helvetica"/>
          <w:sz w:val="24"/>
          <w:szCs w:val="24"/>
        </w:rPr>
        <w:t xml:space="preserve">states </w:t>
      </w:r>
      <w:r w:rsidR="003E40CF">
        <w:rPr>
          <w:rStyle w:val="None"/>
          <w:rFonts w:ascii="Helvetica" w:hAnsi="Helvetica" w:cs="Helvetica"/>
          <w:sz w:val="24"/>
          <w:szCs w:val="24"/>
        </w:rPr>
        <w:t>that</w:t>
      </w:r>
      <w:r w:rsidR="00B75981" w:rsidRPr="008A7720">
        <w:rPr>
          <w:rStyle w:val="None"/>
          <w:rFonts w:ascii="Helvetica" w:hAnsi="Helvetica" w:cs="Helvetica"/>
          <w:sz w:val="24"/>
          <w:szCs w:val="24"/>
        </w:rPr>
        <w:t xml:space="preserve"> </w:t>
      </w:r>
      <w:r w:rsidR="003E1BB8" w:rsidRPr="008A7720">
        <w:rPr>
          <w:rStyle w:val="None"/>
          <w:rFonts w:ascii="Helvetica" w:hAnsi="Helvetica" w:cs="Helvetica"/>
          <w:sz w:val="24"/>
          <w:szCs w:val="24"/>
        </w:rPr>
        <w:t>representatives of the Office have authority to:</w:t>
      </w:r>
    </w:p>
    <w:p w14:paraId="3FDF2826" w14:textId="77777777" w:rsidR="005405C9" w:rsidRPr="005405C9" w:rsidRDefault="005405C9" w:rsidP="00131F0E">
      <w:pPr>
        <w:pStyle w:val="ListParagraph"/>
        <w:numPr>
          <w:ilvl w:val="0"/>
          <w:numId w:val="16"/>
        </w:numPr>
        <w:spacing w:after="0"/>
        <w:jc w:val="both"/>
        <w:rPr>
          <w:rStyle w:val="None"/>
          <w:rFonts w:ascii="Helvetica" w:hAnsi="Helvetica" w:cs="Helvetica"/>
          <w:i/>
          <w:iCs/>
          <w:color w:val="0070C0"/>
          <w:sz w:val="24"/>
          <w:szCs w:val="24"/>
        </w:rPr>
      </w:pPr>
      <w:r>
        <w:rPr>
          <w:rStyle w:val="None"/>
          <w:rFonts w:ascii="Helvetica" w:hAnsi="Helvetica" w:cs="Helvetica"/>
          <w:sz w:val="24"/>
          <w:szCs w:val="24"/>
        </w:rPr>
        <w:t>E</w:t>
      </w:r>
      <w:r w:rsidR="003E1BB8" w:rsidRPr="008A7720">
        <w:rPr>
          <w:rStyle w:val="None"/>
          <w:rFonts w:ascii="Helvetica" w:hAnsi="Helvetica" w:cs="Helvetica"/>
          <w:sz w:val="24"/>
          <w:szCs w:val="24"/>
        </w:rPr>
        <w:t xml:space="preserve">nter </w:t>
      </w:r>
      <w:r w:rsidR="00385E8E" w:rsidRPr="008A7720">
        <w:rPr>
          <w:rStyle w:val="None"/>
          <w:rFonts w:ascii="Helvetica" w:hAnsi="Helvetica" w:cs="Helvetica"/>
          <w:sz w:val="24"/>
          <w:szCs w:val="24"/>
        </w:rPr>
        <w:t>nursing</w:t>
      </w:r>
      <w:r w:rsidR="003E1BB8" w:rsidRPr="008A7720">
        <w:rPr>
          <w:rStyle w:val="None"/>
          <w:rFonts w:ascii="Helvetica" w:hAnsi="Helvetica" w:cs="Helvetica"/>
          <w:sz w:val="24"/>
          <w:szCs w:val="24"/>
        </w:rPr>
        <w:t xml:space="preserve"> facilities </w:t>
      </w:r>
      <w:r w:rsidR="00385E8E" w:rsidRPr="008A7720">
        <w:rPr>
          <w:rStyle w:val="None"/>
          <w:rFonts w:ascii="Helvetica" w:hAnsi="Helvetica" w:cs="Helvetica"/>
          <w:sz w:val="24"/>
          <w:szCs w:val="24"/>
        </w:rPr>
        <w:t xml:space="preserve">and residential care communities </w:t>
      </w:r>
      <w:r w:rsidR="003E1BB8" w:rsidRPr="008A7720">
        <w:rPr>
          <w:rStyle w:val="None"/>
          <w:rFonts w:ascii="Helvetica" w:hAnsi="Helvetica" w:cs="Helvetica"/>
          <w:sz w:val="24"/>
          <w:szCs w:val="24"/>
        </w:rPr>
        <w:t>at any time during a facility’s regular business hours or regular visiting hours, and at any other time when access may be required by the circumstances to be investigated</w:t>
      </w:r>
      <w:r w:rsidR="003E1BB8" w:rsidRPr="008A7720">
        <w:rPr>
          <w:rStyle w:val="None"/>
          <w:rFonts w:ascii="Helvetica" w:hAnsi="Helvetica" w:cs="Helvetica"/>
        </w:rPr>
        <w:t xml:space="preserve"> </w:t>
      </w:r>
    </w:p>
    <w:p w14:paraId="00B1CCE7" w14:textId="507DCB73" w:rsidR="00D20337" w:rsidRPr="008A7720" w:rsidRDefault="005405C9" w:rsidP="00131F0E">
      <w:pPr>
        <w:pStyle w:val="ListParagraph"/>
        <w:numPr>
          <w:ilvl w:val="0"/>
          <w:numId w:val="16"/>
        </w:numPr>
        <w:spacing w:after="0"/>
        <w:jc w:val="both"/>
        <w:rPr>
          <w:rFonts w:ascii="Helvetica" w:hAnsi="Helvetica" w:cs="Helvetica"/>
          <w:sz w:val="24"/>
          <w:szCs w:val="24"/>
        </w:rPr>
      </w:pPr>
      <w:r>
        <w:rPr>
          <w:rStyle w:val="None"/>
          <w:rFonts w:ascii="Helvetica" w:hAnsi="Helvetica" w:cs="Helvetica"/>
          <w:sz w:val="24"/>
          <w:szCs w:val="24"/>
        </w:rPr>
        <w:t>A</w:t>
      </w:r>
      <w:r w:rsidR="003E1BB8" w:rsidRPr="008A7720">
        <w:rPr>
          <w:rStyle w:val="None"/>
          <w:rFonts w:ascii="Helvetica" w:hAnsi="Helvetica" w:cs="Helvetica"/>
          <w:sz w:val="24"/>
          <w:szCs w:val="24"/>
        </w:rPr>
        <w:t>ccess all residents</w:t>
      </w:r>
      <w:r w:rsidR="000F22BB" w:rsidRPr="008A7720">
        <w:rPr>
          <w:rStyle w:val="None"/>
          <w:rFonts w:ascii="Helvetica" w:hAnsi="Helvetica" w:cs="Helvetica"/>
          <w:sz w:val="24"/>
          <w:szCs w:val="24"/>
        </w:rPr>
        <w:t xml:space="preserve"> </w:t>
      </w:r>
    </w:p>
    <w:p w14:paraId="400E5C29" w14:textId="778393EE" w:rsidR="00D20337" w:rsidRPr="008A7720" w:rsidRDefault="005405C9" w:rsidP="00131F0E">
      <w:pPr>
        <w:pStyle w:val="ListParagraph"/>
        <w:numPr>
          <w:ilvl w:val="0"/>
          <w:numId w:val="16"/>
        </w:numPr>
        <w:spacing w:after="0"/>
        <w:jc w:val="both"/>
        <w:rPr>
          <w:rStyle w:val="None"/>
          <w:rFonts w:ascii="Helvetica" w:hAnsi="Helvetica" w:cs="Helvetica"/>
          <w:sz w:val="24"/>
          <w:szCs w:val="24"/>
        </w:rPr>
      </w:pPr>
      <w:r>
        <w:rPr>
          <w:rStyle w:val="None"/>
          <w:rFonts w:ascii="Helvetica" w:hAnsi="Helvetica" w:cs="Helvetica"/>
          <w:sz w:val="24"/>
          <w:szCs w:val="24"/>
        </w:rPr>
        <w:t>A</w:t>
      </w:r>
      <w:r w:rsidR="003E1BB8" w:rsidRPr="008A7720">
        <w:rPr>
          <w:rStyle w:val="None"/>
          <w:rFonts w:ascii="Helvetica" w:hAnsi="Helvetica" w:cs="Helvetica"/>
          <w:sz w:val="24"/>
          <w:szCs w:val="24"/>
        </w:rPr>
        <w:t xml:space="preserve">ccess the name and contact information of the resident representative, if any, where needed to perform the </w:t>
      </w:r>
      <w:r w:rsidR="00D05A03">
        <w:rPr>
          <w:rStyle w:val="None"/>
          <w:rFonts w:ascii="Helvetica" w:hAnsi="Helvetica" w:cs="Helvetica"/>
          <w:sz w:val="24"/>
          <w:szCs w:val="24"/>
        </w:rPr>
        <w:t xml:space="preserve">Ombudsman </w:t>
      </w:r>
      <w:r>
        <w:rPr>
          <w:rStyle w:val="None"/>
          <w:rFonts w:ascii="Helvetica" w:hAnsi="Helvetica" w:cs="Helvetica"/>
          <w:sz w:val="24"/>
          <w:szCs w:val="24"/>
        </w:rPr>
        <w:t>representatives’</w:t>
      </w:r>
      <w:r w:rsidR="00D05A03">
        <w:rPr>
          <w:rStyle w:val="None"/>
          <w:rFonts w:ascii="Helvetica" w:hAnsi="Helvetica" w:cs="Helvetica"/>
          <w:sz w:val="24"/>
          <w:szCs w:val="24"/>
        </w:rPr>
        <w:t xml:space="preserve"> </w:t>
      </w:r>
      <w:r w:rsidR="003E1BB8" w:rsidRPr="008A7720">
        <w:rPr>
          <w:rStyle w:val="None"/>
          <w:rFonts w:ascii="Helvetica" w:hAnsi="Helvetica" w:cs="Helvetica"/>
          <w:sz w:val="24"/>
          <w:szCs w:val="24"/>
        </w:rPr>
        <w:t>functions and duties</w:t>
      </w:r>
    </w:p>
    <w:p w14:paraId="5077DE7E" w14:textId="18D8DF2B" w:rsidR="00AB6486" w:rsidRPr="008A7720" w:rsidRDefault="005405C9" w:rsidP="00131F0E">
      <w:pPr>
        <w:pStyle w:val="ListParagraph"/>
        <w:numPr>
          <w:ilvl w:val="0"/>
          <w:numId w:val="16"/>
        </w:numPr>
        <w:spacing w:after="0"/>
        <w:jc w:val="both"/>
        <w:rPr>
          <w:rStyle w:val="None"/>
          <w:rFonts w:ascii="Helvetica" w:hAnsi="Helvetica" w:cs="Helvetica"/>
          <w:sz w:val="24"/>
          <w:szCs w:val="24"/>
        </w:rPr>
      </w:pPr>
      <w:r>
        <w:rPr>
          <w:rStyle w:val="None"/>
          <w:rFonts w:ascii="Helvetica" w:hAnsi="Helvetica" w:cs="Helvetica"/>
          <w:sz w:val="24"/>
          <w:szCs w:val="24"/>
        </w:rPr>
        <w:t>R</w:t>
      </w:r>
      <w:r w:rsidR="00AB6486" w:rsidRPr="008A7720">
        <w:rPr>
          <w:rStyle w:val="None"/>
          <w:rFonts w:ascii="Helvetica" w:hAnsi="Helvetica" w:cs="Helvetica"/>
          <w:sz w:val="24"/>
          <w:szCs w:val="24"/>
        </w:rPr>
        <w:t>eview medical, social, administrative, and other records relating to the resident when specific factors apply</w:t>
      </w:r>
    </w:p>
    <w:p w14:paraId="5BEADAF3" w14:textId="3EFD2A20" w:rsidR="00AB6486" w:rsidRPr="008A7720" w:rsidRDefault="005405C9" w:rsidP="00131F0E">
      <w:pPr>
        <w:pStyle w:val="ListParagraph"/>
        <w:numPr>
          <w:ilvl w:val="0"/>
          <w:numId w:val="16"/>
        </w:numPr>
        <w:jc w:val="both"/>
        <w:rPr>
          <w:rStyle w:val="None"/>
          <w:rFonts w:ascii="Helvetica" w:hAnsi="Helvetica" w:cs="Helvetica"/>
          <w:sz w:val="24"/>
          <w:szCs w:val="24"/>
        </w:rPr>
      </w:pPr>
      <w:r>
        <w:rPr>
          <w:rStyle w:val="None"/>
          <w:rFonts w:ascii="Helvetica" w:hAnsi="Helvetica" w:cs="Helvetica"/>
          <w:sz w:val="24"/>
          <w:szCs w:val="24"/>
        </w:rPr>
        <w:t>A</w:t>
      </w:r>
      <w:r w:rsidR="00AB6486" w:rsidRPr="008A7720">
        <w:rPr>
          <w:rStyle w:val="None"/>
          <w:rFonts w:ascii="Helvetica" w:hAnsi="Helvetica" w:cs="Helvetica"/>
          <w:sz w:val="24"/>
          <w:szCs w:val="24"/>
        </w:rPr>
        <w:t xml:space="preserve">ccess </w:t>
      </w:r>
      <w:r w:rsidR="00F16D3B">
        <w:rPr>
          <w:rStyle w:val="None"/>
          <w:rFonts w:ascii="Helvetica" w:hAnsi="Helvetica" w:cs="Helvetica"/>
          <w:sz w:val="24"/>
          <w:szCs w:val="24"/>
        </w:rPr>
        <w:t xml:space="preserve">long-term care facility </w:t>
      </w:r>
      <w:r w:rsidR="00AB6486" w:rsidRPr="008A7720">
        <w:rPr>
          <w:rStyle w:val="None"/>
          <w:rFonts w:ascii="Helvetica" w:hAnsi="Helvetica" w:cs="Helvetica"/>
          <w:sz w:val="24"/>
          <w:szCs w:val="24"/>
        </w:rPr>
        <w:t>administrative records, policies, and documents, to which the residents or the public ha</w:t>
      </w:r>
      <w:r w:rsidR="00F16D3B">
        <w:rPr>
          <w:rStyle w:val="None"/>
          <w:rFonts w:ascii="Helvetica" w:hAnsi="Helvetica" w:cs="Helvetica"/>
          <w:sz w:val="24"/>
          <w:szCs w:val="24"/>
        </w:rPr>
        <w:t>ve</w:t>
      </w:r>
      <w:r w:rsidR="00AB6486" w:rsidRPr="008A7720">
        <w:rPr>
          <w:rStyle w:val="None"/>
          <w:rFonts w:ascii="Helvetica" w:hAnsi="Helvetica" w:cs="Helvetica"/>
          <w:sz w:val="24"/>
          <w:szCs w:val="24"/>
        </w:rPr>
        <w:t xml:space="preserve"> access</w:t>
      </w:r>
    </w:p>
    <w:p w14:paraId="647CF917" w14:textId="226B5862" w:rsidR="00D5340A" w:rsidRDefault="000F22BB" w:rsidP="00802ED8">
      <w:pPr>
        <w:jc w:val="both"/>
        <w:rPr>
          <w:rFonts w:ascii="Helvetica" w:hAnsi="Helvetica" w:cs="Helvetica"/>
        </w:rPr>
      </w:pPr>
      <w:r w:rsidRPr="008A7720">
        <w:rPr>
          <w:rFonts w:ascii="Helvetica" w:hAnsi="Helvetica" w:cs="Helvetica"/>
        </w:rPr>
        <w:t xml:space="preserve">The </w:t>
      </w:r>
      <w:r w:rsidR="00AB6486" w:rsidRPr="008A7720">
        <w:rPr>
          <w:rFonts w:ascii="Helvetica" w:hAnsi="Helvetica" w:cs="Helvetica"/>
        </w:rPr>
        <w:t xml:space="preserve">State </w:t>
      </w:r>
      <w:r w:rsidRPr="008A7720">
        <w:rPr>
          <w:rFonts w:ascii="Helvetica" w:hAnsi="Helvetica" w:cs="Helvetica"/>
        </w:rPr>
        <w:t xml:space="preserve">Ombudsman has authority to </w:t>
      </w:r>
      <w:r w:rsidR="00AB6486" w:rsidRPr="008A7720">
        <w:rPr>
          <w:rFonts w:ascii="Helvetica" w:hAnsi="Helvetica" w:cs="Helvetica"/>
        </w:rPr>
        <w:t>access, and, upon request, obtain copies of all licensing and certification records maintained by the State with respect to long-term care facilities.</w:t>
      </w:r>
    </w:p>
    <w:p w14:paraId="0B2A70CF" w14:textId="77777777" w:rsidR="00525198" w:rsidRPr="008A7720" w:rsidRDefault="00525198" w:rsidP="00802ED8">
      <w:pPr>
        <w:jc w:val="both"/>
        <w:rPr>
          <w:rStyle w:val="None"/>
          <w:rFonts w:ascii="Helvetica" w:hAnsi="Helvetica" w:cs="Helvetica"/>
        </w:rPr>
      </w:pPr>
    </w:p>
    <w:p w14:paraId="0A67D050" w14:textId="511C7764" w:rsidR="00C37317" w:rsidRPr="00525198" w:rsidRDefault="006F4A5E" w:rsidP="00C37317">
      <w:pPr>
        <w:pStyle w:val="Body"/>
        <w:spacing w:after="0"/>
        <w:jc w:val="both"/>
        <w:rPr>
          <w:rStyle w:val="None"/>
          <w:rFonts w:ascii="Helvetica" w:eastAsia="Calibri Light" w:hAnsi="Helvetica" w:cs="Helvetica"/>
          <w:b/>
          <w:bCs/>
          <w:color w:val="000000" w:themeColor="text1"/>
          <w:sz w:val="32"/>
          <w:szCs w:val="32"/>
          <w:u w:color="943634"/>
        </w:rPr>
      </w:pPr>
      <w:r w:rsidRPr="00525198">
        <w:rPr>
          <w:rFonts w:ascii="Helvetica" w:hAnsi="Helvetica" w:cs="Helvetica"/>
          <w:b/>
          <w:bCs/>
          <w:i/>
          <w:iCs/>
          <w:noProof/>
          <w:color w:val="000000" w:themeColor="text1"/>
          <w:sz w:val="24"/>
          <w:szCs w:val="24"/>
        </w:rPr>
        <mc:AlternateContent>
          <mc:Choice Requires="wps">
            <w:drawing>
              <wp:anchor distT="320040" distB="320040" distL="320040" distR="320040" simplePos="0" relativeHeight="251585536" behindDoc="1" locked="0" layoutInCell="1" allowOverlap="1" wp14:anchorId="7D2F1963" wp14:editId="05A6678B">
                <wp:simplePos x="0" y="0"/>
                <wp:positionH relativeFrom="margin">
                  <wp:align>right</wp:align>
                </wp:positionH>
                <wp:positionV relativeFrom="paragraph">
                  <wp:posOffset>13970</wp:posOffset>
                </wp:positionV>
                <wp:extent cx="2080260" cy="3994150"/>
                <wp:effectExtent l="0" t="0" r="15240" b="25400"/>
                <wp:wrapSquare wrapText="bothSides"/>
                <wp:docPr id="47" name="Text Box 47"/>
                <wp:cNvGraphicFramePr/>
                <a:graphic xmlns:a="http://schemas.openxmlformats.org/drawingml/2006/main">
                  <a:graphicData uri="http://schemas.microsoft.com/office/word/2010/wordprocessingShape">
                    <wps:wsp>
                      <wps:cNvSpPr txBox="1"/>
                      <wps:spPr>
                        <a:xfrm>
                          <a:off x="0" y="0"/>
                          <a:ext cx="2080260" cy="3994150"/>
                        </a:xfrm>
                        <a:prstGeom prst="rect">
                          <a:avLst/>
                        </a:prstGeom>
                        <a:solidFill>
                          <a:schemeClr val="bg1">
                            <a:lumMod val="95000"/>
                          </a:schemeClr>
                        </a:solidFill>
                        <a:ln w="19050">
                          <a:solidFill>
                            <a:srgbClr val="5B9BD5">
                              <a:lumMod val="50000"/>
                            </a:srgbClr>
                          </a:solidFill>
                          <a:extLst>
                            <a:ext uri="{C807C97D-BFC1-408E-A445-0C87EB9F89A2}">
                              <ask:lineSketchStyleProps xmlns:ask="http://schemas.microsoft.com/office/drawing/2018/sketchyshapes" sd="981765707">
                                <a:custGeom>
                                  <a:avLst/>
                                  <a:gdLst>
                                    <a:gd name="connsiteX0" fmla="*/ 0 w 2080260"/>
                                    <a:gd name="connsiteY0" fmla="*/ 0 h 3924300"/>
                                    <a:gd name="connsiteX1" fmla="*/ 2080260 w 2080260"/>
                                    <a:gd name="connsiteY1" fmla="*/ 0 h 3924300"/>
                                    <a:gd name="connsiteX2" fmla="*/ 2080260 w 2080260"/>
                                    <a:gd name="connsiteY2" fmla="*/ 3924300 h 3924300"/>
                                    <a:gd name="connsiteX3" fmla="*/ 0 w 2080260"/>
                                    <a:gd name="connsiteY3" fmla="*/ 3924300 h 3924300"/>
                                    <a:gd name="connsiteX4" fmla="*/ 0 w 2080260"/>
                                    <a:gd name="connsiteY4" fmla="*/ 0 h 3924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80260" h="3924300" fill="none" extrusionOk="0">
                                      <a:moveTo>
                                        <a:pt x="0" y="0"/>
                                      </a:moveTo>
                                      <a:cubicBezTo>
                                        <a:pt x="931243" y="-33775"/>
                                        <a:pt x="1763705" y="138873"/>
                                        <a:pt x="2080260" y="0"/>
                                      </a:cubicBezTo>
                                      <a:cubicBezTo>
                                        <a:pt x="2006489" y="398386"/>
                                        <a:pt x="1924377" y="2334767"/>
                                        <a:pt x="2080260" y="3924300"/>
                                      </a:cubicBezTo>
                                      <a:cubicBezTo>
                                        <a:pt x="1611086" y="3786970"/>
                                        <a:pt x="905115" y="3786444"/>
                                        <a:pt x="0" y="3924300"/>
                                      </a:cubicBezTo>
                                      <a:cubicBezTo>
                                        <a:pt x="152408" y="2432898"/>
                                        <a:pt x="73868" y="579664"/>
                                        <a:pt x="0" y="0"/>
                                      </a:cubicBezTo>
                                      <a:close/>
                                    </a:path>
                                    <a:path w="2080260" h="3924300" stroke="0" extrusionOk="0">
                                      <a:moveTo>
                                        <a:pt x="0" y="0"/>
                                      </a:moveTo>
                                      <a:cubicBezTo>
                                        <a:pt x="973280" y="-101487"/>
                                        <a:pt x="1067452" y="-162162"/>
                                        <a:pt x="2080260" y="0"/>
                                      </a:cubicBezTo>
                                      <a:cubicBezTo>
                                        <a:pt x="2140973" y="537916"/>
                                        <a:pt x="2019188" y="2533929"/>
                                        <a:pt x="2080260" y="3924300"/>
                                      </a:cubicBezTo>
                                      <a:cubicBezTo>
                                        <a:pt x="1786515" y="3974365"/>
                                        <a:pt x="456579" y="3765851"/>
                                        <a:pt x="0" y="3924300"/>
                                      </a:cubicBezTo>
                                      <a:cubicBezTo>
                                        <a:pt x="-24452" y="2797964"/>
                                        <a:pt x="-67663" y="1595407"/>
                                        <a:pt x="0" y="0"/>
                                      </a:cubicBezTo>
                                      <a:close/>
                                    </a:path>
                                  </a:pathLst>
                                </a:custGeom>
                                <ask:type>
                                  <ask:lineSketchNone/>
                                </ask:type>
                              </ask:lineSketchStyleProps>
                            </a:ext>
                          </a:extLst>
                        </a:ln>
                        <a:effectLst/>
                      </wps:spPr>
                      <wps:txbx>
                        <w:txbxContent>
                          <w:p w14:paraId="62344B58" w14:textId="77777777" w:rsidR="00D43CBD" w:rsidRPr="00525198" w:rsidRDefault="00D43CBD" w:rsidP="00551B64">
                            <w:pPr>
                              <w:pBdr>
                                <w:left w:val="single" w:sz="80" w:space="4" w:color="7F7F7F"/>
                                <w:bottom w:val="single" w:sz="8" w:space="4" w:color="7F7F7F"/>
                              </w:pBdr>
                              <w:spacing w:before="40"/>
                              <w:rPr>
                                <w:rFonts w:ascii="Helvetica" w:hAnsi="Helvetica" w:cs="Helvetica"/>
                                <w:b/>
                                <w:bCs/>
                                <w:color w:val="000000" w:themeColor="text1"/>
                              </w:rPr>
                            </w:pPr>
                            <w:r w:rsidRPr="00525198">
                              <w:rPr>
                                <w:rFonts w:ascii="Helvetica" w:hAnsi="Helvetica" w:cs="Helvetica"/>
                                <w:b/>
                                <w:bCs/>
                                <w:color w:val="000000" w:themeColor="text1"/>
                              </w:rPr>
                              <w:t>What if facility staff say they can’t share information with me due to HIPAA?</w:t>
                            </w:r>
                          </w:p>
                          <w:p w14:paraId="1B8F219E" w14:textId="73006059" w:rsidR="00D43CBD" w:rsidRPr="00525198" w:rsidRDefault="00D43CBD" w:rsidP="00551B64">
                            <w:pPr>
                              <w:ind w:left="-90"/>
                              <w:rPr>
                                <w:rFonts w:ascii="Helvetica" w:hAnsi="Helvetica" w:cs="Helvetica"/>
                                <w:color w:val="000000" w:themeColor="text1"/>
                              </w:rPr>
                            </w:pPr>
                            <w:r w:rsidRPr="00525198">
                              <w:rPr>
                                <w:rFonts w:ascii="Helvetica" w:hAnsi="Helvetica" w:cs="Helvetica"/>
                                <w:color w:val="000000" w:themeColor="text1"/>
                              </w:rPr>
                              <w:t>Politely explain that the LTCOP is considered to be a health oversi</w:t>
                            </w:r>
                            <w:r>
                              <w:rPr>
                                <w:rFonts w:ascii="Helvetica" w:hAnsi="Helvetica" w:cs="Helvetica"/>
                                <w:color w:val="000000" w:themeColor="text1"/>
                              </w:rPr>
                              <w:t>ght</w:t>
                            </w:r>
                            <w:r w:rsidRPr="00525198">
                              <w:rPr>
                                <w:rFonts w:ascii="Helvetica" w:hAnsi="Helvetica" w:cs="Helvetica"/>
                                <w:color w:val="000000" w:themeColor="text1"/>
                              </w:rPr>
                              <w:t xml:space="preserve"> agency. </w:t>
                            </w:r>
                          </w:p>
                          <w:p w14:paraId="0B3B60DD" w14:textId="32FC7E89" w:rsidR="00D43CBD" w:rsidRPr="00525198" w:rsidRDefault="00D43CBD" w:rsidP="00551B64">
                            <w:pPr>
                              <w:ind w:left="-90"/>
                              <w:rPr>
                                <w:rFonts w:ascii="Helvetica" w:hAnsi="Helvetica" w:cs="Helvetica"/>
                                <w:color w:val="000000" w:themeColor="text1"/>
                              </w:rPr>
                            </w:pPr>
                            <w:r w:rsidRPr="00525198">
                              <w:rPr>
                                <w:rFonts w:ascii="Helvetica" w:hAnsi="Helvetica" w:cs="Helvetica"/>
                                <w:color w:val="000000" w:themeColor="text1"/>
                              </w:rPr>
                              <w:t xml:space="preserve"> </w:t>
                            </w:r>
                          </w:p>
                          <w:p w14:paraId="4CDBBB1B" w14:textId="0DCEFC63" w:rsidR="00D43CBD" w:rsidRPr="00525198" w:rsidRDefault="00D43CBD" w:rsidP="00551B64">
                            <w:pPr>
                              <w:ind w:left="-90"/>
                              <w:rPr>
                                <w:rFonts w:ascii="Helvetica" w:hAnsi="Helvetica" w:cs="Helvetica"/>
                                <w:color w:val="000000" w:themeColor="text1"/>
                              </w:rPr>
                            </w:pPr>
                            <w:r w:rsidRPr="00525198">
                              <w:rPr>
                                <w:rFonts w:ascii="Helvetica" w:hAnsi="Helvetica" w:cs="Helvetica"/>
                                <w:color w:val="000000" w:themeColor="text1"/>
                              </w:rPr>
                              <w:t>If staff still do not provide the requested information, ask to speak to the staff person’s supervisor.</w:t>
                            </w:r>
                          </w:p>
                          <w:p w14:paraId="7FFFB55B" w14:textId="5D0967B0" w:rsidR="00D43CBD" w:rsidRPr="00525198" w:rsidRDefault="00D43CBD" w:rsidP="00551B64">
                            <w:pPr>
                              <w:ind w:left="-90"/>
                              <w:rPr>
                                <w:rFonts w:ascii="Helvetica" w:hAnsi="Helvetica" w:cs="Helvetica"/>
                                <w:color w:val="000000" w:themeColor="text1"/>
                              </w:rPr>
                            </w:pPr>
                            <w:r w:rsidRPr="00525198">
                              <w:rPr>
                                <w:rFonts w:ascii="Helvetica" w:hAnsi="Helvetica" w:cs="Helvetica"/>
                                <w:color w:val="000000" w:themeColor="text1"/>
                              </w:rPr>
                              <w:t xml:space="preserve">  </w:t>
                            </w:r>
                          </w:p>
                          <w:p w14:paraId="0FDD514F" w14:textId="717FEAD5" w:rsidR="00D43CBD" w:rsidRPr="00525198" w:rsidRDefault="00D43CBD" w:rsidP="00551B64">
                            <w:pPr>
                              <w:ind w:left="-90"/>
                              <w:rPr>
                                <w:rFonts w:ascii="Helvetica" w:hAnsi="Helvetica" w:cs="Helvetica"/>
                                <w:color w:val="000000" w:themeColor="text1"/>
                              </w:rPr>
                            </w:pPr>
                            <w:r w:rsidRPr="00525198">
                              <w:rPr>
                                <w:rFonts w:ascii="Helvetica" w:hAnsi="Helvetica" w:cs="Helvetica"/>
                                <w:color w:val="000000" w:themeColor="text1"/>
                              </w:rPr>
                              <w:t xml:space="preserve">If the facility refuses to provide the requested information because they believe they will be in violation of HIPAA, contact your supervisor or the </w:t>
                            </w:r>
                            <w:r>
                              <w:rPr>
                                <w:rFonts w:ascii="Helvetica" w:hAnsi="Helvetica" w:cs="Helvetica"/>
                                <w:color w:val="000000" w:themeColor="text1"/>
                              </w:rPr>
                              <w:t>s</w:t>
                            </w:r>
                            <w:r w:rsidRPr="00525198">
                              <w:rPr>
                                <w:rFonts w:ascii="Helvetica" w:hAnsi="Helvetica" w:cs="Helvetica"/>
                                <w:color w:val="000000" w:themeColor="text1"/>
                              </w:rPr>
                              <w:t>tate Office for further direction.</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7D2F1963" id="Text Box 47" o:spid="_x0000_s1031" type="#_x0000_t202" style="position:absolute;left:0;text-align:left;margin-left:112.6pt;margin-top:1.1pt;width:163.8pt;height:314.5pt;z-index:-251730944;visibility:visible;mso-wrap-style:square;mso-width-percent:350;mso-height-percent:0;mso-wrap-distance-left:25.2pt;mso-wrap-distance-top:25.2pt;mso-wrap-distance-right:25.2pt;mso-wrap-distance-bottom:25.2pt;mso-position-horizontal:right;mso-position-horizontal-relative:margin;mso-position-vertical:absolute;mso-position-vertical-relative:text;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" fillcolor="#f2f2f2 [3052]" strokecolor="#1f4e79" strokeweight="1.5pt">
                <v:textbox inset="14.4pt,0,10.8pt,0">
                  <w:txbxContent>
                    <w:p w14:paraId="62344B58" w14:textId="77777777" w:rsidR="00D43CBD" w:rsidRPr="00525198" w:rsidRDefault="00D43CBD" w:rsidP="00551B64">
                      <w:pPr>
                        <w:pBdr>
                          <w:left w:val="single" w:sz="80" w:space="4" w:color="7F7F7F"/>
                          <w:bottom w:val="single" w:sz="8" w:space="4" w:color="7F7F7F"/>
                        </w:pBdr>
                        <w:spacing w:before="40"/>
                        <w:rPr>
                          <w:rFonts w:ascii="Helvetica" w:hAnsi="Helvetica" w:cs="Helvetica"/>
                          <w:b/>
                          <w:bCs/>
                          <w:color w:val="000000" w:themeColor="text1"/>
                        </w:rPr>
                      </w:pPr>
                      <w:r w:rsidRPr="00525198">
                        <w:rPr>
                          <w:rFonts w:ascii="Helvetica" w:hAnsi="Helvetica" w:cs="Helvetica"/>
                          <w:b/>
                          <w:bCs/>
                          <w:color w:val="000000" w:themeColor="text1"/>
                        </w:rPr>
                        <w:t>What if facility staff say they can’t share information with me due to HIPAA?</w:t>
                      </w:r>
                    </w:p>
                    <w:p w14:paraId="1B8F219E" w14:textId="73006059" w:rsidR="00D43CBD" w:rsidRPr="00525198" w:rsidRDefault="00D43CBD" w:rsidP="00551B64">
                      <w:pPr>
                        <w:ind w:left="-90"/>
                        <w:rPr>
                          <w:rFonts w:ascii="Helvetica" w:hAnsi="Helvetica" w:cs="Helvetica"/>
                          <w:color w:val="000000" w:themeColor="text1"/>
                        </w:rPr>
                      </w:pPr>
                      <w:r w:rsidRPr="00525198">
                        <w:rPr>
                          <w:rFonts w:ascii="Helvetica" w:hAnsi="Helvetica" w:cs="Helvetica"/>
                          <w:color w:val="000000" w:themeColor="text1"/>
                        </w:rPr>
                        <w:t>Politely explain that the LTCOP is considered to be a health oversi</w:t>
                      </w:r>
                      <w:r>
                        <w:rPr>
                          <w:rFonts w:ascii="Helvetica" w:hAnsi="Helvetica" w:cs="Helvetica"/>
                          <w:color w:val="000000" w:themeColor="text1"/>
                        </w:rPr>
                        <w:t>ght</w:t>
                      </w:r>
                      <w:r w:rsidRPr="00525198">
                        <w:rPr>
                          <w:rFonts w:ascii="Helvetica" w:hAnsi="Helvetica" w:cs="Helvetica"/>
                          <w:color w:val="000000" w:themeColor="text1"/>
                        </w:rPr>
                        <w:t xml:space="preserve"> agency. </w:t>
                      </w:r>
                    </w:p>
                    <w:p w14:paraId="0B3B60DD" w14:textId="32FC7E89" w:rsidR="00D43CBD" w:rsidRPr="00525198" w:rsidRDefault="00D43CBD" w:rsidP="00551B64">
                      <w:pPr>
                        <w:ind w:left="-90"/>
                        <w:rPr>
                          <w:rFonts w:ascii="Helvetica" w:hAnsi="Helvetica" w:cs="Helvetica"/>
                          <w:color w:val="000000" w:themeColor="text1"/>
                        </w:rPr>
                      </w:pPr>
                      <w:r w:rsidRPr="00525198">
                        <w:rPr>
                          <w:rFonts w:ascii="Helvetica" w:hAnsi="Helvetica" w:cs="Helvetica"/>
                          <w:color w:val="000000" w:themeColor="text1"/>
                        </w:rPr>
                        <w:t xml:space="preserve"> </w:t>
                      </w:r>
                    </w:p>
                    <w:p w14:paraId="4CDBBB1B" w14:textId="0DCEFC63" w:rsidR="00D43CBD" w:rsidRPr="00525198" w:rsidRDefault="00D43CBD" w:rsidP="00551B64">
                      <w:pPr>
                        <w:ind w:left="-90"/>
                        <w:rPr>
                          <w:rFonts w:ascii="Helvetica" w:hAnsi="Helvetica" w:cs="Helvetica"/>
                          <w:color w:val="000000" w:themeColor="text1"/>
                        </w:rPr>
                      </w:pPr>
                      <w:r w:rsidRPr="00525198">
                        <w:rPr>
                          <w:rFonts w:ascii="Helvetica" w:hAnsi="Helvetica" w:cs="Helvetica"/>
                          <w:color w:val="000000" w:themeColor="text1"/>
                        </w:rPr>
                        <w:t>If staff still do not provide the requested information, ask to speak to the staff person’s supervisor.</w:t>
                      </w:r>
                    </w:p>
                    <w:p w14:paraId="7FFFB55B" w14:textId="5D0967B0" w:rsidR="00D43CBD" w:rsidRPr="00525198" w:rsidRDefault="00D43CBD" w:rsidP="00551B64">
                      <w:pPr>
                        <w:ind w:left="-90"/>
                        <w:rPr>
                          <w:rFonts w:ascii="Helvetica" w:hAnsi="Helvetica" w:cs="Helvetica"/>
                          <w:color w:val="000000" w:themeColor="text1"/>
                        </w:rPr>
                      </w:pPr>
                      <w:r w:rsidRPr="00525198">
                        <w:rPr>
                          <w:rFonts w:ascii="Helvetica" w:hAnsi="Helvetica" w:cs="Helvetica"/>
                          <w:color w:val="000000" w:themeColor="text1"/>
                        </w:rPr>
                        <w:t xml:space="preserve">  </w:t>
                      </w:r>
                    </w:p>
                    <w:p w14:paraId="0FDD514F" w14:textId="717FEAD5" w:rsidR="00D43CBD" w:rsidRPr="00525198" w:rsidRDefault="00D43CBD" w:rsidP="00551B64">
                      <w:pPr>
                        <w:ind w:left="-90"/>
                        <w:rPr>
                          <w:rFonts w:ascii="Helvetica" w:hAnsi="Helvetica" w:cs="Helvetica"/>
                          <w:color w:val="000000" w:themeColor="text1"/>
                        </w:rPr>
                      </w:pPr>
                      <w:r w:rsidRPr="00525198">
                        <w:rPr>
                          <w:rFonts w:ascii="Helvetica" w:hAnsi="Helvetica" w:cs="Helvetica"/>
                          <w:color w:val="000000" w:themeColor="text1"/>
                        </w:rPr>
                        <w:t xml:space="preserve">If the facility refuses to provide the requested information because they believe they will be in violation of HIPAA, contact your supervisor or the </w:t>
                      </w:r>
                      <w:r>
                        <w:rPr>
                          <w:rFonts w:ascii="Helvetica" w:hAnsi="Helvetica" w:cs="Helvetica"/>
                          <w:color w:val="000000" w:themeColor="text1"/>
                        </w:rPr>
                        <w:t>s</w:t>
                      </w:r>
                      <w:r w:rsidRPr="00525198">
                        <w:rPr>
                          <w:rFonts w:ascii="Helvetica" w:hAnsi="Helvetica" w:cs="Helvetica"/>
                          <w:color w:val="000000" w:themeColor="text1"/>
                        </w:rPr>
                        <w:t>tate Office for further direction.</w:t>
                      </w:r>
                    </w:p>
                  </w:txbxContent>
                </v:textbox>
                <w10:wrap type="square" anchorx="margin"/>
              </v:shape>
            </w:pict>
          </mc:Fallback>
        </mc:AlternateContent>
      </w:r>
      <w:r w:rsidR="00C37317" w:rsidRPr="00525198">
        <w:rPr>
          <w:rStyle w:val="None"/>
          <w:rFonts w:ascii="Helvetica" w:eastAsia="Calibri Light" w:hAnsi="Helvetica" w:cs="Helvetica"/>
          <w:b/>
          <w:bCs/>
          <w:color w:val="000000" w:themeColor="text1"/>
          <w:sz w:val="32"/>
          <w:szCs w:val="32"/>
          <w:u w:color="943634"/>
        </w:rPr>
        <w:t xml:space="preserve">The Health Insurance Portability and Accountability Act (HIPAA) </w:t>
      </w:r>
    </w:p>
    <w:p w14:paraId="77FCD7F1" w14:textId="58B51D3B" w:rsidR="000F22BB" w:rsidRPr="008A7720" w:rsidRDefault="00D5340A" w:rsidP="00914AF3">
      <w:pPr>
        <w:pStyle w:val="Body"/>
        <w:jc w:val="both"/>
        <w:rPr>
          <w:rStyle w:val="None"/>
          <w:rFonts w:ascii="Helvetica" w:hAnsi="Helvetica" w:cs="Helvetica"/>
          <w:b/>
          <w:bCs/>
          <w:sz w:val="24"/>
          <w:szCs w:val="24"/>
        </w:rPr>
      </w:pPr>
      <w:bookmarkStart w:id="28" w:name="_Hlk72395278"/>
      <w:r w:rsidRPr="008A7720">
        <w:rPr>
          <w:rStyle w:val="None"/>
          <w:rFonts w:ascii="Helvetica" w:hAnsi="Helvetica" w:cs="Helvetica"/>
          <w:sz w:val="24"/>
          <w:szCs w:val="24"/>
        </w:rPr>
        <w:t>The Health Insurance Portability and Accountability Act (</w:t>
      </w:r>
      <w:r w:rsidRPr="008A7720">
        <w:rPr>
          <w:rStyle w:val="None"/>
          <w:rFonts w:ascii="Helvetica" w:hAnsi="Helvetica" w:cs="Helvetica"/>
          <w:sz w:val="24"/>
          <w:szCs w:val="24"/>
          <w14:textOutline w14:w="12700" w14:cap="flat" w14:cmpd="sng" w14:algn="ctr">
            <w14:noFill/>
            <w14:prstDash w14:val="solid"/>
            <w14:miter w14:lim="400000"/>
          </w14:textOutline>
        </w:rPr>
        <w:t>HIPAA)</w:t>
      </w:r>
      <w:r w:rsidR="00C37317" w:rsidRPr="008A7720">
        <w:rPr>
          <w:rStyle w:val="None"/>
          <w:rFonts w:ascii="Helvetica" w:hAnsi="Helvetica" w:cs="Helvetica"/>
          <w:sz w:val="24"/>
          <w:szCs w:val="24"/>
          <w14:textOutline w14:w="12700" w14:cap="flat" w14:cmpd="sng" w14:algn="ctr">
            <w14:noFill/>
            <w14:prstDash w14:val="solid"/>
            <w14:miter w14:lim="400000"/>
          </w14:textOutline>
        </w:rPr>
        <w:t xml:space="preserve"> – sometimes referred to as the Privacy Rule - is</w:t>
      </w:r>
      <w:r w:rsidRPr="008A7720">
        <w:rPr>
          <w:rStyle w:val="None"/>
          <w:rFonts w:ascii="Helvetica" w:hAnsi="Helvetica" w:cs="Helvetica"/>
          <w:sz w:val="24"/>
          <w:szCs w:val="24"/>
          <w14:textOutline w14:w="12700" w14:cap="flat" w14:cmpd="sng" w14:algn="ctr">
            <w14:noFill/>
            <w14:prstDash w14:val="solid"/>
            <w14:miter w14:lim="400000"/>
          </w14:textOutline>
        </w:rPr>
        <w:t xml:space="preserve"> a federal law that sets rules and limits on who can look at and receive</w:t>
      </w:r>
      <w:r w:rsidR="00EA449C">
        <w:rPr>
          <w:rStyle w:val="None"/>
          <w:rFonts w:ascii="Helvetica" w:hAnsi="Helvetica" w:cs="Helvetica"/>
          <w:sz w:val="24"/>
          <w:szCs w:val="24"/>
          <w14:textOutline w14:w="12700" w14:cap="flat" w14:cmpd="sng" w14:algn="ctr">
            <w14:noFill/>
            <w14:prstDash w14:val="solid"/>
            <w14:miter w14:lim="400000"/>
          </w14:textOutline>
        </w:rPr>
        <w:t xml:space="preserve"> an</w:t>
      </w:r>
      <w:r w:rsidRPr="008A7720">
        <w:rPr>
          <w:rStyle w:val="None"/>
          <w:rFonts w:ascii="Helvetica" w:hAnsi="Helvetica" w:cs="Helvetica"/>
          <w:sz w:val="24"/>
          <w:szCs w:val="24"/>
          <w14:textOutline w14:w="12700" w14:cap="flat" w14:cmpd="sng" w14:algn="ctr">
            <w14:noFill/>
            <w14:prstDash w14:val="solid"/>
            <w14:miter w14:lim="400000"/>
          </w14:textOutline>
        </w:rPr>
        <w:t xml:space="preserve"> individual’s health information.  Under HIPAA, </w:t>
      </w:r>
      <w:r w:rsidRPr="008A7720">
        <w:rPr>
          <w:rStyle w:val="None"/>
          <w:rFonts w:ascii="Helvetica" w:hAnsi="Helvetica" w:cs="Helvetica"/>
          <w:sz w:val="24"/>
          <w:szCs w:val="24"/>
        </w:rPr>
        <w:t xml:space="preserve">the Ombudsman program is considered a “health oversight agency.”  </w:t>
      </w:r>
      <w:r w:rsidR="0026334B">
        <w:rPr>
          <w:rStyle w:val="None"/>
          <w:rFonts w:ascii="Helvetica" w:hAnsi="Helvetica" w:cs="Helvetica"/>
          <w:sz w:val="24"/>
          <w:szCs w:val="24"/>
        </w:rPr>
        <w:t>As such,</w:t>
      </w:r>
      <w:r w:rsidR="00C37317" w:rsidRPr="008A7720">
        <w:rPr>
          <w:rStyle w:val="None"/>
          <w:rFonts w:ascii="Helvetica" w:hAnsi="Helvetica" w:cs="Helvetica"/>
          <w:sz w:val="24"/>
          <w:szCs w:val="24"/>
        </w:rPr>
        <w:t xml:space="preserve"> nursing </w:t>
      </w:r>
      <w:r w:rsidR="00A802A9" w:rsidRPr="008A7720">
        <w:rPr>
          <w:rStyle w:val="None"/>
          <w:rFonts w:ascii="Helvetica" w:hAnsi="Helvetica" w:cs="Helvetica"/>
          <w:sz w:val="24"/>
          <w:szCs w:val="24"/>
        </w:rPr>
        <w:t>facilities</w:t>
      </w:r>
      <w:r w:rsidR="00C37317" w:rsidRPr="008A7720">
        <w:rPr>
          <w:rStyle w:val="None"/>
          <w:rFonts w:ascii="Helvetica" w:hAnsi="Helvetica" w:cs="Helvetica"/>
          <w:sz w:val="24"/>
          <w:szCs w:val="24"/>
        </w:rPr>
        <w:t xml:space="preserve"> and other long-term care facilities</w:t>
      </w:r>
      <w:r w:rsidR="00A05543">
        <w:rPr>
          <w:rStyle w:val="None"/>
          <w:rFonts w:ascii="Helvetica" w:hAnsi="Helvetica" w:cs="Helvetica"/>
          <w:sz w:val="24"/>
          <w:szCs w:val="24"/>
        </w:rPr>
        <w:t xml:space="preserve"> </w:t>
      </w:r>
      <w:r w:rsidR="00C37317" w:rsidRPr="008A7720">
        <w:rPr>
          <w:rStyle w:val="None"/>
          <w:rFonts w:ascii="Helvetica" w:hAnsi="Helvetica" w:cs="Helvetica"/>
          <w:sz w:val="24"/>
          <w:szCs w:val="24"/>
        </w:rPr>
        <w:t xml:space="preserve">may, in response to appropriate Ombudsman program requests, share other information without fear of violating the Privacy Rule.  </w:t>
      </w:r>
      <w:r w:rsidRPr="008A7720">
        <w:rPr>
          <w:rStyle w:val="None"/>
          <w:rFonts w:ascii="Helvetica" w:hAnsi="Helvetica" w:cs="Helvetica"/>
          <w:sz w:val="24"/>
          <w:szCs w:val="24"/>
        </w:rPr>
        <w:t>Such information includes</w:t>
      </w:r>
      <w:r w:rsidR="000E46C0" w:rsidRPr="008A7720">
        <w:rPr>
          <w:rStyle w:val="None"/>
          <w:rFonts w:ascii="Helvetica" w:hAnsi="Helvetica" w:cs="Helvetica"/>
          <w:sz w:val="24"/>
          <w:szCs w:val="24"/>
        </w:rPr>
        <w:t>,</w:t>
      </w:r>
      <w:r w:rsidRPr="008A7720">
        <w:rPr>
          <w:rStyle w:val="None"/>
          <w:rFonts w:ascii="Helvetica" w:hAnsi="Helvetica" w:cs="Helvetica"/>
          <w:sz w:val="24"/>
          <w:szCs w:val="24"/>
        </w:rPr>
        <w:t xml:space="preserve"> but is not limited</w:t>
      </w:r>
      <w:r w:rsidR="00EA449C">
        <w:rPr>
          <w:rStyle w:val="None"/>
          <w:rFonts w:ascii="Helvetica" w:hAnsi="Helvetica" w:cs="Helvetica"/>
          <w:sz w:val="24"/>
          <w:szCs w:val="24"/>
        </w:rPr>
        <w:t xml:space="preserve"> to</w:t>
      </w:r>
      <w:r w:rsidR="000E46C0" w:rsidRPr="008A7720">
        <w:rPr>
          <w:rStyle w:val="None"/>
          <w:rFonts w:ascii="Helvetica" w:hAnsi="Helvetica" w:cs="Helvetica"/>
          <w:sz w:val="24"/>
          <w:szCs w:val="24"/>
        </w:rPr>
        <w:t>,</w:t>
      </w:r>
      <w:r w:rsidRPr="008A7720">
        <w:rPr>
          <w:rStyle w:val="None"/>
          <w:rFonts w:ascii="Helvetica" w:hAnsi="Helvetica" w:cs="Helvetica"/>
          <w:sz w:val="24"/>
          <w:szCs w:val="24"/>
        </w:rPr>
        <w:t xml:space="preserve"> residents’ medical, social, or other records</w:t>
      </w:r>
      <w:r w:rsidR="00EA449C">
        <w:rPr>
          <w:rStyle w:val="None"/>
          <w:rFonts w:ascii="Helvetica" w:hAnsi="Helvetica" w:cs="Helvetica"/>
          <w:sz w:val="24"/>
          <w:szCs w:val="24"/>
        </w:rPr>
        <w:t>;</w:t>
      </w:r>
      <w:r w:rsidRPr="008A7720">
        <w:rPr>
          <w:rStyle w:val="None"/>
          <w:rFonts w:ascii="Helvetica" w:hAnsi="Helvetica" w:cs="Helvetica"/>
          <w:sz w:val="24"/>
          <w:szCs w:val="24"/>
        </w:rPr>
        <w:t xml:space="preserve"> a list of resident names and room numbers</w:t>
      </w:r>
      <w:r w:rsidR="00EA449C">
        <w:rPr>
          <w:rStyle w:val="None"/>
          <w:rFonts w:ascii="Helvetica" w:hAnsi="Helvetica" w:cs="Helvetica"/>
          <w:sz w:val="24"/>
          <w:szCs w:val="24"/>
        </w:rPr>
        <w:t>;</w:t>
      </w:r>
      <w:r w:rsidRPr="008A7720">
        <w:rPr>
          <w:rStyle w:val="None"/>
          <w:rFonts w:ascii="Helvetica" w:hAnsi="Helvetica" w:cs="Helvetica"/>
          <w:sz w:val="24"/>
          <w:szCs w:val="24"/>
        </w:rPr>
        <w:t xml:space="preserve"> </w:t>
      </w:r>
      <w:r w:rsidRPr="008A7720">
        <w:rPr>
          <w:rFonts w:ascii="Helvetica" w:hAnsi="Helvetica" w:cs="Helvetica"/>
          <w:sz w:val="24"/>
          <w:szCs w:val="24"/>
        </w:rPr>
        <w:t>and the name and contact information of resident representatives</w:t>
      </w:r>
      <w:r w:rsidRPr="008A7720">
        <w:rPr>
          <w:rStyle w:val="None"/>
          <w:rFonts w:ascii="Helvetica" w:hAnsi="Helvetica" w:cs="Helvetica"/>
          <w:sz w:val="24"/>
          <w:szCs w:val="24"/>
        </w:rPr>
        <w:t xml:space="preserve">. </w:t>
      </w:r>
      <w:r w:rsidR="00D05A03">
        <w:rPr>
          <w:rStyle w:val="None"/>
          <w:rFonts w:ascii="Helvetica" w:hAnsi="Helvetica" w:cs="Helvetica"/>
          <w:b/>
          <w:bCs/>
          <w:sz w:val="24"/>
          <w:szCs w:val="24"/>
        </w:rPr>
        <w:t>As</w:t>
      </w:r>
      <w:r w:rsidRPr="008A7720">
        <w:rPr>
          <w:rStyle w:val="None"/>
          <w:rFonts w:ascii="Helvetica" w:hAnsi="Helvetica" w:cs="Helvetica"/>
          <w:b/>
          <w:bCs/>
          <w:sz w:val="24"/>
          <w:szCs w:val="24"/>
        </w:rPr>
        <w:t xml:space="preserve"> noted above</w:t>
      </w:r>
      <w:r w:rsidR="00D206CA" w:rsidRPr="008A7720">
        <w:rPr>
          <w:rStyle w:val="None"/>
          <w:rFonts w:ascii="Helvetica" w:hAnsi="Helvetica" w:cs="Helvetica"/>
          <w:b/>
          <w:bCs/>
          <w:sz w:val="24"/>
          <w:szCs w:val="24"/>
        </w:rPr>
        <w:t>,</w:t>
      </w:r>
      <w:r w:rsidRPr="008A7720">
        <w:rPr>
          <w:rStyle w:val="None"/>
          <w:rFonts w:ascii="Helvetica" w:hAnsi="Helvetica" w:cs="Helvetica"/>
          <w:b/>
          <w:bCs/>
          <w:sz w:val="24"/>
          <w:szCs w:val="24"/>
        </w:rPr>
        <w:t xml:space="preserve"> </w:t>
      </w:r>
      <w:r w:rsidR="00914AF3" w:rsidRPr="008A7720">
        <w:rPr>
          <w:rStyle w:val="None"/>
          <w:rFonts w:ascii="Helvetica" w:hAnsi="Helvetica" w:cs="Helvetica"/>
          <w:b/>
          <w:bCs/>
          <w:sz w:val="24"/>
          <w:szCs w:val="24"/>
        </w:rPr>
        <w:t>access to records must be consistent with the LTCOP policies and procedures in accordance with the OAA and the LTCOP Rule.</w:t>
      </w:r>
    </w:p>
    <w:p w14:paraId="50E8BAFD" w14:textId="5FD1286D" w:rsidR="007010A1" w:rsidRPr="00525198" w:rsidRDefault="007010A1" w:rsidP="007010A1">
      <w:pPr>
        <w:pStyle w:val="Heading3"/>
        <w:rPr>
          <w:rStyle w:val="None"/>
          <w:rFonts w:ascii="Helvetica" w:hAnsi="Helvetica" w:cs="Helvetica"/>
          <w:b/>
          <w:bCs/>
          <w:color w:val="000000" w:themeColor="text1"/>
          <w:sz w:val="36"/>
          <w:szCs w:val="36"/>
        </w:rPr>
      </w:pPr>
      <w:bookmarkStart w:id="29" w:name="_Toc80717787"/>
      <w:bookmarkEnd w:id="28"/>
      <w:r w:rsidRPr="00525198">
        <w:rPr>
          <w:rStyle w:val="None"/>
          <w:rFonts w:ascii="Helvetica" w:hAnsi="Helvetica" w:cs="Helvetica"/>
          <w:b/>
          <w:bCs/>
          <w:color w:val="000000" w:themeColor="text1"/>
          <w:sz w:val="36"/>
          <w:szCs w:val="36"/>
        </w:rPr>
        <w:t>Access to Resident Records</w:t>
      </w:r>
      <w:bookmarkEnd w:id="29"/>
    </w:p>
    <w:bookmarkStart w:id="30" w:name="_Hlk72395387"/>
    <w:p w14:paraId="2CD57123" w14:textId="7608CD5A" w:rsidR="008D437D" w:rsidRPr="008A7720" w:rsidRDefault="003C68D6" w:rsidP="000D7BC7">
      <w:pPr>
        <w:spacing w:line="276" w:lineRule="auto"/>
        <w:jc w:val="both"/>
        <w:rPr>
          <w:rStyle w:val="None"/>
          <w:rFonts w:ascii="Helvetica" w:hAnsi="Helvetica" w:cs="Helvetica"/>
        </w:rPr>
      </w:pPr>
      <w:r w:rsidRPr="008A7720">
        <w:rPr>
          <w:rFonts w:ascii="Helvetica" w:hAnsi="Helvetica" w:cs="Helvetica"/>
          <w:noProof/>
        </w:rPr>
        <mc:AlternateContent>
          <mc:Choice Requires="wps">
            <w:drawing>
              <wp:anchor distT="45720" distB="45720" distL="114300" distR="114300" simplePos="0" relativeHeight="251590656" behindDoc="1" locked="0" layoutInCell="1" allowOverlap="1" wp14:anchorId="208CED12" wp14:editId="7F45E52C">
                <wp:simplePos x="0" y="0"/>
                <wp:positionH relativeFrom="margin">
                  <wp:posOffset>0</wp:posOffset>
                </wp:positionH>
                <wp:positionV relativeFrom="paragraph">
                  <wp:posOffset>802005</wp:posOffset>
                </wp:positionV>
                <wp:extent cx="1885950" cy="2778125"/>
                <wp:effectExtent l="57150" t="19050" r="57150" b="79375"/>
                <wp:wrapTight wrapText="bothSides">
                  <wp:wrapPolygon edited="0">
                    <wp:start x="-436" y="-148"/>
                    <wp:lineTo x="-655" y="18959"/>
                    <wp:lineTo x="-436" y="21773"/>
                    <wp:lineTo x="1964" y="22069"/>
                    <wp:lineTo x="8073" y="22069"/>
                    <wp:lineTo x="12436" y="22069"/>
                    <wp:lineTo x="22036" y="21625"/>
                    <wp:lineTo x="22036" y="-148"/>
                    <wp:lineTo x="-436" y="-148"/>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778125"/>
                        </a:xfrm>
                        <a:custGeom>
                          <a:avLst/>
                          <a:gdLst>
                            <a:gd name="connsiteX0" fmla="*/ 0 w 1885950"/>
                            <a:gd name="connsiteY0" fmla="*/ 0 h 2778125"/>
                            <a:gd name="connsiteX1" fmla="*/ 1885950 w 1885950"/>
                            <a:gd name="connsiteY1" fmla="*/ 0 h 2778125"/>
                            <a:gd name="connsiteX2" fmla="*/ 1885950 w 1885950"/>
                            <a:gd name="connsiteY2" fmla="*/ 2778125 h 2778125"/>
                            <a:gd name="connsiteX3" fmla="*/ 0 w 1885950"/>
                            <a:gd name="connsiteY3" fmla="*/ 2778125 h 2778125"/>
                            <a:gd name="connsiteX4" fmla="*/ 0 w 1885950"/>
                            <a:gd name="connsiteY4" fmla="*/ 0 h 27781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5950" h="2778125" fill="none" extrusionOk="0">
                              <a:moveTo>
                                <a:pt x="0" y="0"/>
                              </a:moveTo>
                              <a:cubicBezTo>
                                <a:pt x="846926" y="127970"/>
                                <a:pt x="1597314" y="133622"/>
                                <a:pt x="1885950" y="0"/>
                              </a:cubicBezTo>
                              <a:cubicBezTo>
                                <a:pt x="1740956" y="511308"/>
                                <a:pt x="1969763" y="1696943"/>
                                <a:pt x="1885950" y="2778125"/>
                              </a:cubicBezTo>
                              <a:cubicBezTo>
                                <a:pt x="1003339" y="2724649"/>
                                <a:pt x="461642" y="2908902"/>
                                <a:pt x="0" y="2778125"/>
                              </a:cubicBezTo>
                              <a:cubicBezTo>
                                <a:pt x="168410" y="1832285"/>
                                <a:pt x="120664" y="1146350"/>
                                <a:pt x="0" y="0"/>
                              </a:cubicBezTo>
                              <a:close/>
                            </a:path>
                            <a:path w="1885950" h="2778125" stroke="0" extrusionOk="0">
                              <a:moveTo>
                                <a:pt x="0" y="0"/>
                              </a:moveTo>
                              <a:cubicBezTo>
                                <a:pt x="402087" y="81204"/>
                                <a:pt x="1584348" y="9437"/>
                                <a:pt x="1885950" y="0"/>
                              </a:cubicBezTo>
                              <a:cubicBezTo>
                                <a:pt x="2036466" y="385046"/>
                                <a:pt x="1735910" y="2117928"/>
                                <a:pt x="1885950" y="2778125"/>
                              </a:cubicBezTo>
                              <a:cubicBezTo>
                                <a:pt x="962265" y="2867396"/>
                                <a:pt x="296488" y="2648808"/>
                                <a:pt x="0" y="2778125"/>
                              </a:cubicBezTo>
                              <a:cubicBezTo>
                                <a:pt x="-123802" y="2343634"/>
                                <a:pt x="20908" y="910869"/>
                                <a:pt x="0" y="0"/>
                              </a:cubicBezTo>
                              <a:close/>
                            </a:path>
                          </a:pathLst>
                        </a:custGeom>
                        <a:solidFill>
                          <a:srgbClr val="A7A7A7">
                            <a:lumMod val="20000"/>
                            <a:lumOff val="80000"/>
                          </a:srgbClr>
                        </a:solidFill>
                        <a:ln w="19050">
                          <a:solidFill>
                            <a:srgbClr val="0070C0"/>
                          </a:solidFill>
                          <a:miter lim="800000"/>
                          <a:headEnd/>
                          <a:tailEnd/>
                          <a:extLst>
                            <a:ext uri="{C807C97D-BFC1-408E-A445-0C87EB9F89A2}">
                              <ask:lineSketchStyleProps xmlns:ask="http://schemas.microsoft.com/office/drawing/2018/sketchyshapes" sd="3613340597">
                                <a:prstGeom prst="rect">
                                  <a:avLst/>
                                </a:prstGeom>
                                <ask:type>
                                  <ask:lineSketchCurved/>
                                </ask:type>
                              </ask:lineSketchStyleProps>
                            </a:ext>
                          </a:extLst>
                        </a:ln>
                      </wps:spPr>
                      <wps:txbx>
                        <w:txbxContent>
                          <w:p w14:paraId="6535DD3C" w14:textId="77777777" w:rsidR="00D43CBD" w:rsidRPr="00525198" w:rsidRDefault="00D43CBD" w:rsidP="004C317E">
                            <w:pPr>
                              <w:ind w:left="90"/>
                              <w:rPr>
                                <w:rFonts w:ascii="Helvetica" w:hAnsi="Helvetica" w:cs="Helvetica"/>
                                <w:b/>
                                <w:bCs/>
                              </w:rPr>
                            </w:pPr>
                            <w:r w:rsidRPr="00525198">
                              <w:rPr>
                                <w:rFonts w:ascii="Helvetica" w:hAnsi="Helvetica" w:cs="Helvetica"/>
                                <w:b/>
                                <w:bCs/>
                              </w:rPr>
                              <w:t>Authority to access records</w:t>
                            </w:r>
                          </w:p>
                          <w:p w14:paraId="5E7522F5" w14:textId="77777777" w:rsidR="00D43CBD" w:rsidRPr="00525198" w:rsidRDefault="00D43CBD" w:rsidP="004C317E">
                            <w:pPr>
                              <w:ind w:left="90"/>
                              <w:rPr>
                                <w:rFonts w:ascii="Helvetica" w:hAnsi="Helvetica" w:cs="Helvetica"/>
                                <w:b/>
                                <w:bCs/>
                              </w:rPr>
                            </w:pPr>
                          </w:p>
                          <w:p w14:paraId="4ECAFAE1" w14:textId="5360F021" w:rsidR="00D43CBD" w:rsidRPr="00525198" w:rsidRDefault="00D43CBD" w:rsidP="004C317E">
                            <w:pPr>
                              <w:ind w:left="90"/>
                              <w:rPr>
                                <w:rFonts w:ascii="Helvetica" w:hAnsi="Helvetica" w:cs="Helvetica"/>
                              </w:rPr>
                            </w:pPr>
                            <w:r w:rsidRPr="00525198">
                              <w:rPr>
                                <w:rFonts w:ascii="Helvetica" w:hAnsi="Helvetica" w:cs="Helvetica"/>
                              </w:rPr>
                              <w:t>The LTCOP’s authority to access resident records comes from the OAA Sec 712 (b). Additional clarification on accessing records is included in the LTCOP Rule1324.11 (e)(2).   In addition, all LTCOPs are required to have policies and procedures on accessing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CED12" id="_x0000_s1032" type="#_x0000_t202" style="position:absolute;left:0;text-align:left;margin-left:0;margin-top:63.15pt;width:148.5pt;height:218.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" fillcolor="#ededed" strokecolor="#0070c0" strokeweight="1.5pt">
                <v:textbox>
                  <w:txbxContent>
                    <w:p w14:paraId="6535DD3C" w14:textId="77777777" w:rsidR="00D43CBD" w:rsidRPr="00525198" w:rsidRDefault="00D43CBD" w:rsidP="004C317E">
                      <w:pPr>
                        <w:ind w:left="90"/>
                        <w:rPr>
                          <w:rFonts w:ascii="Helvetica" w:hAnsi="Helvetica" w:cs="Helvetica"/>
                          <w:b/>
                          <w:bCs/>
                        </w:rPr>
                      </w:pPr>
                      <w:r w:rsidRPr="00525198">
                        <w:rPr>
                          <w:rFonts w:ascii="Helvetica" w:hAnsi="Helvetica" w:cs="Helvetica"/>
                          <w:b/>
                          <w:bCs/>
                        </w:rPr>
                        <w:t>Authority to access records</w:t>
                      </w:r>
                    </w:p>
                    <w:p w14:paraId="5E7522F5" w14:textId="77777777" w:rsidR="00D43CBD" w:rsidRPr="00525198" w:rsidRDefault="00D43CBD" w:rsidP="004C317E">
                      <w:pPr>
                        <w:ind w:left="90"/>
                        <w:rPr>
                          <w:rFonts w:ascii="Helvetica" w:hAnsi="Helvetica" w:cs="Helvetica"/>
                          <w:b/>
                          <w:bCs/>
                        </w:rPr>
                      </w:pPr>
                    </w:p>
                    <w:p w14:paraId="4ECAFAE1" w14:textId="5360F021" w:rsidR="00D43CBD" w:rsidRPr="00525198" w:rsidRDefault="00D43CBD" w:rsidP="004C317E">
                      <w:pPr>
                        <w:ind w:left="90"/>
                        <w:rPr>
                          <w:rFonts w:ascii="Helvetica" w:hAnsi="Helvetica" w:cs="Helvetica"/>
                        </w:rPr>
                      </w:pPr>
                      <w:r w:rsidRPr="00525198">
                        <w:rPr>
                          <w:rFonts w:ascii="Helvetica" w:hAnsi="Helvetica" w:cs="Helvetica"/>
                        </w:rPr>
                        <w:t>The LTCOP’s authority to access resident records comes from the OAA Sec 712 (b). Additional clarification on accessing records is included in the LTCOP Rule1324.11 (e)(2).   In addition, all LTCOPs are required to have policies and procedures on accessing records.</w:t>
                      </w:r>
                    </w:p>
                  </w:txbxContent>
                </v:textbox>
                <w10:wrap type="tight" anchorx="margin"/>
              </v:shape>
            </w:pict>
          </mc:Fallback>
        </mc:AlternateContent>
      </w:r>
      <w:r w:rsidR="008D437D" w:rsidRPr="008A7720">
        <w:rPr>
          <w:rStyle w:val="None"/>
          <w:rFonts w:ascii="Helvetica" w:hAnsi="Helvetica" w:cs="Helvetica"/>
        </w:rPr>
        <w:t xml:space="preserve">It is not always necessary to review resident records during an investigation.  Representatives use other investigatory tools (e.g., interviews and observation) and often find it is not necessary to review records.  </w:t>
      </w:r>
      <w:r w:rsidR="007010A1" w:rsidRPr="008A7720">
        <w:rPr>
          <w:rStyle w:val="None"/>
          <w:rFonts w:ascii="Helvetica" w:hAnsi="Helvetica" w:cs="Helvetica"/>
        </w:rPr>
        <w:t>If you</w:t>
      </w:r>
      <w:r w:rsidR="008D437D" w:rsidRPr="008A7720">
        <w:rPr>
          <w:rStyle w:val="None"/>
          <w:rFonts w:ascii="Helvetica" w:hAnsi="Helvetica" w:cs="Helvetica"/>
        </w:rPr>
        <w:t xml:space="preserve"> do access resident records, make sure to document the reason (e.g., a care complaint that requires review of the care plan), use your program’s consent form, and be prepared to share that information with your supervisor and the Ombudsman. </w:t>
      </w:r>
    </w:p>
    <w:p w14:paraId="15EF5830" w14:textId="77777777" w:rsidR="001B1250" w:rsidRPr="008A7720" w:rsidRDefault="001B1250" w:rsidP="000D7BC7">
      <w:pPr>
        <w:spacing w:line="276" w:lineRule="auto"/>
        <w:jc w:val="both"/>
        <w:rPr>
          <w:rStyle w:val="None"/>
          <w:rFonts w:ascii="Helvetica" w:hAnsi="Helvetica" w:cs="Helvetica"/>
        </w:rPr>
      </w:pPr>
    </w:p>
    <w:p w14:paraId="02020D3A" w14:textId="33129209" w:rsidR="00D8168E" w:rsidRPr="008A7720" w:rsidRDefault="001B1250" w:rsidP="000D7BC7">
      <w:pPr>
        <w:spacing w:line="276" w:lineRule="auto"/>
        <w:jc w:val="both"/>
        <w:rPr>
          <w:rStyle w:val="None"/>
          <w:rFonts w:ascii="Helvetica" w:hAnsi="Helvetica" w:cs="Helvetica"/>
        </w:rPr>
      </w:pPr>
      <w:r w:rsidRPr="008A7720">
        <w:rPr>
          <w:rStyle w:val="None"/>
          <w:rFonts w:ascii="Helvetica" w:hAnsi="Helvetica" w:cs="Helvetica"/>
        </w:rPr>
        <w:t>The Ombudsman program</w:t>
      </w:r>
      <w:r w:rsidR="00D8168E" w:rsidRPr="008A7720">
        <w:rPr>
          <w:rStyle w:val="None"/>
          <w:rFonts w:ascii="Helvetica" w:hAnsi="Helvetica" w:cs="Helvetica"/>
        </w:rPr>
        <w:t xml:space="preserve"> </w:t>
      </w:r>
      <w:r w:rsidR="00AF0B17" w:rsidRPr="008A7720">
        <w:rPr>
          <w:rStyle w:val="None"/>
          <w:rFonts w:ascii="Helvetica" w:hAnsi="Helvetica" w:cs="Helvetica"/>
        </w:rPr>
        <w:t xml:space="preserve">only </w:t>
      </w:r>
      <w:r w:rsidR="00D8168E" w:rsidRPr="008A7720">
        <w:rPr>
          <w:rStyle w:val="None"/>
          <w:rFonts w:ascii="Helvetica" w:hAnsi="Helvetica" w:cs="Helvetica"/>
        </w:rPr>
        <w:t>accesses</w:t>
      </w:r>
      <w:r w:rsidR="00861520" w:rsidRPr="008A7720">
        <w:rPr>
          <w:rStyle w:val="None"/>
          <w:rFonts w:ascii="Helvetica" w:hAnsi="Helvetica" w:cs="Helvetica"/>
        </w:rPr>
        <w:t xml:space="preserve"> records </w:t>
      </w:r>
      <w:r w:rsidR="00D8168E" w:rsidRPr="008A7720">
        <w:rPr>
          <w:rStyle w:val="None"/>
          <w:rFonts w:ascii="Helvetica" w:hAnsi="Helvetica" w:cs="Helvetica"/>
        </w:rPr>
        <w:t xml:space="preserve">when </w:t>
      </w:r>
      <w:r w:rsidR="00EC232E" w:rsidRPr="008A7720">
        <w:rPr>
          <w:rStyle w:val="None"/>
          <w:rFonts w:ascii="Helvetica" w:hAnsi="Helvetica" w:cs="Helvetica"/>
        </w:rPr>
        <w:t>necessary</w:t>
      </w:r>
      <w:r w:rsidR="00861520" w:rsidRPr="008A7720">
        <w:rPr>
          <w:rStyle w:val="None"/>
          <w:rFonts w:ascii="Helvetica" w:hAnsi="Helvetica" w:cs="Helvetica"/>
        </w:rPr>
        <w:t xml:space="preserve"> to investigate a complaint</w:t>
      </w:r>
      <w:r w:rsidR="008D437D" w:rsidRPr="008A7720">
        <w:rPr>
          <w:rStyle w:val="None"/>
          <w:rFonts w:ascii="Helvetica" w:hAnsi="Helvetica" w:cs="Helvetica"/>
        </w:rPr>
        <w:t xml:space="preserve">. </w:t>
      </w:r>
      <w:r w:rsidR="00D206CA" w:rsidRPr="008A7720">
        <w:rPr>
          <w:rStyle w:val="None"/>
          <w:rFonts w:ascii="Helvetica" w:hAnsi="Helvetica" w:cs="Helvetica"/>
        </w:rPr>
        <w:t xml:space="preserve">According to the </w:t>
      </w:r>
      <w:r w:rsidR="00AF0B17" w:rsidRPr="008A7720">
        <w:rPr>
          <w:rStyle w:val="None"/>
          <w:rFonts w:ascii="Helvetica" w:hAnsi="Helvetica" w:cs="Helvetica"/>
        </w:rPr>
        <w:t>OAA</w:t>
      </w:r>
      <w:r w:rsidR="00EC232E" w:rsidRPr="008A7720">
        <w:rPr>
          <w:rStyle w:val="None"/>
          <w:rFonts w:ascii="Helvetica" w:hAnsi="Helvetica" w:cs="Helvetica"/>
        </w:rPr>
        <w:t xml:space="preserve">, </w:t>
      </w:r>
      <w:r w:rsidR="00BF24D9">
        <w:rPr>
          <w:rStyle w:val="None"/>
          <w:rFonts w:ascii="Helvetica" w:hAnsi="Helvetica" w:cs="Helvetica"/>
        </w:rPr>
        <w:t xml:space="preserve">representatives </w:t>
      </w:r>
      <w:r w:rsidR="00732C2E">
        <w:rPr>
          <w:rStyle w:val="None"/>
          <w:rFonts w:ascii="Helvetica" w:hAnsi="Helvetica" w:cs="Helvetica"/>
        </w:rPr>
        <w:t xml:space="preserve">must have </w:t>
      </w:r>
      <w:r w:rsidR="001E206A">
        <w:rPr>
          <w:rStyle w:val="None"/>
          <w:rFonts w:ascii="Helvetica" w:hAnsi="Helvetica" w:cs="Helvetica"/>
        </w:rPr>
        <w:t xml:space="preserve">access to </w:t>
      </w:r>
      <w:r w:rsidR="00F929BB">
        <w:rPr>
          <w:rStyle w:val="None"/>
          <w:rFonts w:ascii="Helvetica" w:hAnsi="Helvetica" w:cs="Helvetica"/>
        </w:rPr>
        <w:t xml:space="preserve">resident records if: </w:t>
      </w:r>
    </w:p>
    <w:p w14:paraId="3ABEA91A" w14:textId="6CA2C9C9" w:rsidR="00B51F13" w:rsidRPr="008A7720" w:rsidRDefault="005405C9" w:rsidP="00131F0E">
      <w:pPr>
        <w:pStyle w:val="ListParagraph"/>
        <w:numPr>
          <w:ilvl w:val="0"/>
          <w:numId w:val="82"/>
        </w:numPr>
        <w:jc w:val="both"/>
        <w:rPr>
          <w:rStyle w:val="None"/>
          <w:rFonts w:ascii="Helvetica" w:hAnsi="Helvetica" w:cs="Helvetica"/>
          <w:sz w:val="24"/>
          <w:szCs w:val="24"/>
        </w:rPr>
      </w:pPr>
      <w:r>
        <w:rPr>
          <w:rStyle w:val="None"/>
          <w:rFonts w:ascii="Helvetica" w:hAnsi="Helvetica" w:cs="Helvetica"/>
          <w:sz w:val="24"/>
          <w:szCs w:val="24"/>
        </w:rPr>
        <w:t>T</w:t>
      </w:r>
      <w:r w:rsidR="00D8168E" w:rsidRPr="008A7720">
        <w:rPr>
          <w:rStyle w:val="None"/>
          <w:rFonts w:ascii="Helvetica" w:hAnsi="Helvetica" w:cs="Helvetica"/>
          <w:sz w:val="24"/>
          <w:szCs w:val="24"/>
        </w:rPr>
        <w:t xml:space="preserve">he representative of the Office </w:t>
      </w:r>
      <w:r w:rsidR="003E1959">
        <w:rPr>
          <w:rStyle w:val="None"/>
          <w:rFonts w:ascii="Helvetica" w:hAnsi="Helvetica" w:cs="Helvetica"/>
          <w:sz w:val="24"/>
          <w:szCs w:val="24"/>
        </w:rPr>
        <w:t>has</w:t>
      </w:r>
      <w:r w:rsidR="00AF0B17" w:rsidRPr="008A7720">
        <w:rPr>
          <w:rStyle w:val="None"/>
          <w:rFonts w:ascii="Helvetica" w:hAnsi="Helvetica" w:cs="Helvetica"/>
          <w:sz w:val="24"/>
          <w:szCs w:val="24"/>
        </w:rPr>
        <w:t xml:space="preserve"> </w:t>
      </w:r>
      <w:r w:rsidR="00861520" w:rsidRPr="008A7720">
        <w:rPr>
          <w:rStyle w:val="None"/>
          <w:rFonts w:ascii="Helvetica" w:hAnsi="Helvetica" w:cs="Helvetica"/>
          <w:sz w:val="24"/>
          <w:szCs w:val="24"/>
        </w:rPr>
        <w:t>permission of the resident</w:t>
      </w:r>
      <w:r w:rsidR="00D8168E" w:rsidRPr="008A7720">
        <w:rPr>
          <w:rStyle w:val="None"/>
          <w:rFonts w:ascii="Helvetica" w:hAnsi="Helvetica" w:cs="Helvetica"/>
          <w:sz w:val="24"/>
          <w:szCs w:val="24"/>
        </w:rPr>
        <w:t xml:space="preserve"> or the</w:t>
      </w:r>
      <w:r w:rsidR="00861520" w:rsidRPr="008A7720">
        <w:rPr>
          <w:rStyle w:val="None"/>
          <w:rFonts w:ascii="Helvetica" w:hAnsi="Helvetica" w:cs="Helvetica"/>
          <w:sz w:val="24"/>
          <w:szCs w:val="24"/>
        </w:rPr>
        <w:t xml:space="preserve"> resident</w:t>
      </w:r>
      <w:r w:rsidR="00861520" w:rsidRPr="008A7720">
        <w:rPr>
          <w:rStyle w:val="None"/>
          <w:rFonts w:ascii="Helvetica" w:hAnsi="Helvetica" w:cs="Helvetica"/>
        </w:rPr>
        <w:t xml:space="preserve"> </w:t>
      </w:r>
      <w:r w:rsidR="00861520" w:rsidRPr="008A7720">
        <w:rPr>
          <w:rStyle w:val="None"/>
          <w:rFonts w:ascii="Helvetica" w:hAnsi="Helvetica" w:cs="Helvetica"/>
          <w:sz w:val="24"/>
          <w:szCs w:val="24"/>
        </w:rPr>
        <w:t>representative</w:t>
      </w:r>
      <w:r w:rsidR="00972CA1">
        <w:rPr>
          <w:rStyle w:val="None"/>
          <w:rFonts w:ascii="Helvetica" w:hAnsi="Helvetica" w:cs="Helvetica"/>
          <w:sz w:val="24"/>
          <w:szCs w:val="24"/>
        </w:rPr>
        <w:t>,</w:t>
      </w:r>
      <w:r>
        <w:rPr>
          <w:rStyle w:val="None"/>
          <w:rFonts w:ascii="Helvetica" w:hAnsi="Helvetica" w:cs="Helvetica"/>
          <w:sz w:val="24"/>
          <w:szCs w:val="24"/>
        </w:rPr>
        <w:t xml:space="preserve"> or</w:t>
      </w:r>
      <w:r w:rsidR="008812D1" w:rsidRPr="008A7720">
        <w:rPr>
          <w:rStyle w:val="None"/>
          <w:rFonts w:ascii="Helvetica" w:hAnsi="Helvetica" w:cs="Helvetica"/>
          <w:sz w:val="24"/>
          <w:szCs w:val="24"/>
        </w:rPr>
        <w:t xml:space="preserve"> </w:t>
      </w:r>
    </w:p>
    <w:p w14:paraId="192BC710" w14:textId="03A0BC07" w:rsidR="00D8168E" w:rsidRDefault="005405C9" w:rsidP="00131F0E">
      <w:pPr>
        <w:pStyle w:val="ListParagraph"/>
        <w:numPr>
          <w:ilvl w:val="0"/>
          <w:numId w:val="82"/>
        </w:numPr>
        <w:jc w:val="both"/>
        <w:rPr>
          <w:rStyle w:val="None"/>
          <w:rFonts w:ascii="Helvetica" w:hAnsi="Helvetica" w:cs="Helvetica"/>
          <w:sz w:val="24"/>
          <w:szCs w:val="24"/>
        </w:rPr>
      </w:pPr>
      <w:r>
        <w:rPr>
          <w:rStyle w:val="None"/>
          <w:rFonts w:ascii="Helvetica" w:hAnsi="Helvetica" w:cs="Helvetica"/>
          <w:sz w:val="24"/>
          <w:szCs w:val="24"/>
        </w:rPr>
        <w:t>T</w:t>
      </w:r>
      <w:r w:rsidR="00B51F13" w:rsidRPr="008A7720">
        <w:rPr>
          <w:rStyle w:val="None"/>
          <w:rFonts w:ascii="Helvetica" w:hAnsi="Helvetica" w:cs="Helvetica"/>
          <w:sz w:val="24"/>
          <w:szCs w:val="24"/>
        </w:rPr>
        <w:t>he resident is unable to communicate consent to the review and has no resident representative, or</w:t>
      </w:r>
      <w:r w:rsidR="00D8168E" w:rsidRPr="008A7720">
        <w:rPr>
          <w:rStyle w:val="None"/>
          <w:rFonts w:ascii="Helvetica" w:hAnsi="Helvetica" w:cs="Helvetica"/>
          <w:sz w:val="24"/>
          <w:szCs w:val="24"/>
        </w:rPr>
        <w:t xml:space="preserve"> </w:t>
      </w:r>
    </w:p>
    <w:p w14:paraId="485A06A0" w14:textId="77777777" w:rsidR="0023037A" w:rsidRPr="0023037A" w:rsidRDefault="0023037A" w:rsidP="0023037A">
      <w:pPr>
        <w:jc w:val="both"/>
        <w:rPr>
          <w:rStyle w:val="None"/>
          <w:rFonts w:ascii="Helvetica" w:hAnsi="Helvetica" w:cs="Helvetica"/>
        </w:rPr>
      </w:pPr>
    </w:p>
    <w:p w14:paraId="5D1CDDCC" w14:textId="2B337EFD" w:rsidR="00525198" w:rsidRPr="00571F9B" w:rsidRDefault="00972CA1" w:rsidP="00525198">
      <w:pPr>
        <w:pStyle w:val="ListParagraph"/>
        <w:numPr>
          <w:ilvl w:val="0"/>
          <w:numId w:val="82"/>
        </w:numPr>
        <w:jc w:val="both"/>
        <w:rPr>
          <w:rFonts w:ascii="Helvetica" w:hAnsi="Helvetica" w:cs="Helvetica"/>
          <w:sz w:val="24"/>
          <w:szCs w:val="24"/>
        </w:rPr>
      </w:pPr>
      <w:r>
        <w:rPr>
          <w:rStyle w:val="None"/>
          <w:rFonts w:ascii="Helvetica" w:hAnsi="Helvetica" w:cs="Helvetica"/>
          <w:sz w:val="24"/>
          <w:szCs w:val="24"/>
        </w:rPr>
        <w:t>A</w:t>
      </w:r>
      <w:r w:rsidR="008D437D" w:rsidRPr="008A7720">
        <w:rPr>
          <w:rStyle w:val="None"/>
          <w:rFonts w:ascii="Helvetica" w:hAnsi="Helvetica" w:cs="Helvetica"/>
          <w:sz w:val="24"/>
          <w:szCs w:val="24"/>
        </w:rPr>
        <w:t>ccess is necessary to investigate a complaint</w:t>
      </w:r>
      <w:r w:rsidR="00EF290E">
        <w:rPr>
          <w:rStyle w:val="None"/>
          <w:rFonts w:ascii="Helvetica" w:hAnsi="Helvetica" w:cs="Helvetica"/>
          <w:sz w:val="24"/>
          <w:szCs w:val="24"/>
        </w:rPr>
        <w:t xml:space="preserve"> and:</w:t>
      </w:r>
      <w:r w:rsidR="00EF290E" w:rsidRPr="008A7720">
        <w:rPr>
          <w:rStyle w:val="None"/>
          <w:rFonts w:ascii="Helvetica" w:hAnsi="Helvetica" w:cs="Helvetica"/>
          <w:sz w:val="24"/>
          <w:szCs w:val="24"/>
        </w:rPr>
        <w:t xml:space="preserve"> </w:t>
      </w:r>
      <w:r w:rsidR="00D8168E" w:rsidRPr="008A7720">
        <w:rPr>
          <w:rStyle w:val="None"/>
          <w:rFonts w:ascii="Helvetica" w:hAnsi="Helvetica" w:cs="Helvetica"/>
          <w:sz w:val="24"/>
          <w:szCs w:val="24"/>
        </w:rPr>
        <w:t>the</w:t>
      </w:r>
      <w:r w:rsidR="007F4B06" w:rsidRPr="008A7720">
        <w:rPr>
          <w:rStyle w:val="None"/>
          <w:rFonts w:ascii="Helvetica" w:hAnsi="Helvetica" w:cs="Helvetica"/>
          <w:sz w:val="24"/>
          <w:szCs w:val="24"/>
        </w:rPr>
        <w:t xml:space="preserve"> </w:t>
      </w:r>
      <w:r w:rsidR="00D8168E" w:rsidRPr="008A7720">
        <w:rPr>
          <w:rStyle w:val="None"/>
          <w:rFonts w:ascii="Helvetica" w:hAnsi="Helvetica" w:cs="Helvetica"/>
          <w:sz w:val="24"/>
          <w:szCs w:val="24"/>
        </w:rPr>
        <w:t>resident representative refuses permission to consent to the access</w:t>
      </w:r>
      <w:r w:rsidR="00EF290E">
        <w:rPr>
          <w:rStyle w:val="None"/>
          <w:rFonts w:ascii="Helvetica" w:hAnsi="Helvetica" w:cs="Helvetica"/>
          <w:sz w:val="24"/>
          <w:szCs w:val="24"/>
        </w:rPr>
        <w:t>;</w:t>
      </w:r>
      <w:r w:rsidR="00EF290E" w:rsidRPr="008A7720">
        <w:rPr>
          <w:rStyle w:val="None"/>
          <w:rFonts w:ascii="Helvetica" w:hAnsi="Helvetica" w:cs="Helvetica"/>
          <w:sz w:val="24"/>
          <w:szCs w:val="24"/>
        </w:rPr>
        <w:t xml:space="preserve"> </w:t>
      </w:r>
      <w:r w:rsidR="00D8168E" w:rsidRPr="008A7720">
        <w:rPr>
          <w:rStyle w:val="None"/>
          <w:rFonts w:ascii="Helvetica" w:hAnsi="Helvetica" w:cs="Helvetica"/>
          <w:sz w:val="24"/>
          <w:szCs w:val="24"/>
        </w:rPr>
        <w:t>a representative of the Office has reasonable cause to believe that the resident representative is not acting in the best interests of the resident</w:t>
      </w:r>
      <w:r w:rsidR="00EF290E">
        <w:rPr>
          <w:rStyle w:val="None"/>
          <w:rFonts w:ascii="Helvetica" w:hAnsi="Helvetica" w:cs="Helvetica"/>
          <w:sz w:val="24"/>
          <w:szCs w:val="24"/>
        </w:rPr>
        <w:t>;</w:t>
      </w:r>
      <w:r w:rsidR="00EF290E" w:rsidRPr="008A7720">
        <w:rPr>
          <w:rStyle w:val="None"/>
          <w:rFonts w:ascii="Helvetica" w:hAnsi="Helvetica" w:cs="Helvetica"/>
          <w:sz w:val="24"/>
          <w:szCs w:val="24"/>
        </w:rPr>
        <w:t xml:space="preserve"> </w:t>
      </w:r>
      <w:r w:rsidR="00D8168E" w:rsidRPr="008A7720">
        <w:rPr>
          <w:rStyle w:val="None"/>
          <w:rFonts w:ascii="Helvetica" w:hAnsi="Helvetica" w:cs="Helvetica"/>
          <w:b/>
          <w:bCs/>
          <w:sz w:val="24"/>
          <w:szCs w:val="24"/>
        </w:rPr>
        <w:t>and</w:t>
      </w:r>
      <w:r w:rsidR="00D8168E" w:rsidRPr="008A7720">
        <w:rPr>
          <w:rStyle w:val="None"/>
          <w:rFonts w:ascii="Helvetica" w:hAnsi="Helvetica" w:cs="Helvetica"/>
          <w:sz w:val="24"/>
          <w:szCs w:val="24"/>
        </w:rPr>
        <w:t xml:space="preserve"> the representative of the Office obtains the approval of the State Ombudsman.</w:t>
      </w:r>
      <w:bookmarkEnd w:id="30"/>
    </w:p>
    <w:p w14:paraId="4D2D1B3F" w14:textId="3775C42B" w:rsidR="00310A23" w:rsidRPr="00525198" w:rsidRDefault="00310A23" w:rsidP="00B25C66">
      <w:pPr>
        <w:pStyle w:val="Subtitle"/>
        <w:jc w:val="center"/>
        <w:rPr>
          <w:rFonts w:ascii="Helvetica" w:hAnsi="Helvetica" w:cs="Helvetica"/>
          <w:b/>
          <w:bCs/>
        </w:rPr>
      </w:pPr>
      <w:r w:rsidRPr="00525198">
        <w:rPr>
          <w:rFonts w:ascii="Helvetica" w:hAnsi="Helvetica" w:cs="Helvetica"/>
          <w:b/>
          <w:bCs/>
        </w:rPr>
        <w:t>The Process to Obtain Informed Consent to Review a Resident’s Record</w:t>
      </w:r>
    </w:p>
    <w:p w14:paraId="50768F7F" w14:textId="09565FEB" w:rsidR="004C317E" w:rsidRPr="008A7720" w:rsidRDefault="00310A23" w:rsidP="004C317E">
      <w:pPr>
        <w:pStyle w:val="Caption"/>
        <w:keepNext/>
        <w:jc w:val="both"/>
        <w:rPr>
          <w:rFonts w:ascii="Helvetica" w:hAnsi="Helvetica" w:cs="Helvetica"/>
        </w:rPr>
      </w:pPr>
      <w:r w:rsidRPr="008A7720">
        <w:rPr>
          <w:rFonts w:ascii="Helvetica" w:hAnsi="Helvetica" w:cs="Helvetica"/>
          <w:noProof/>
        </w:rPr>
        <w:drawing>
          <wp:anchor distT="0" distB="0" distL="114300" distR="114300" simplePos="0" relativeHeight="251591680" behindDoc="1" locked="0" layoutInCell="1" allowOverlap="1" wp14:anchorId="57C9A01B" wp14:editId="53B4A255">
            <wp:simplePos x="0" y="0"/>
            <wp:positionH relativeFrom="margin">
              <wp:align>left</wp:align>
            </wp:positionH>
            <wp:positionV relativeFrom="paragraph">
              <wp:posOffset>255270</wp:posOffset>
            </wp:positionV>
            <wp:extent cx="6186170" cy="4133850"/>
            <wp:effectExtent l="0" t="0" r="24130" b="19050"/>
            <wp:wrapTight wrapText="bothSides">
              <wp:wrapPolygon edited="0">
                <wp:start x="200" y="0"/>
                <wp:lineTo x="0" y="299"/>
                <wp:lineTo x="0" y="21301"/>
                <wp:lineTo x="200" y="21600"/>
                <wp:lineTo x="7583" y="21600"/>
                <wp:lineTo x="21618" y="21202"/>
                <wp:lineTo x="21618" y="5674"/>
                <wp:lineTo x="7849" y="4778"/>
                <wp:lineTo x="21618" y="4579"/>
                <wp:lineTo x="21618" y="398"/>
                <wp:lineTo x="7583" y="0"/>
                <wp:lineTo x="20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4C317E" w:rsidRPr="008A7720">
        <w:rPr>
          <w:rFonts w:ascii="Helvetica" w:hAnsi="Helvetica" w:cs="Helvetica"/>
        </w:rPr>
        <w:t xml:space="preserve">Figure </w:t>
      </w:r>
      <w:r w:rsidR="00414D23" w:rsidRPr="008A7720">
        <w:rPr>
          <w:rFonts w:ascii="Helvetica" w:hAnsi="Helvetica" w:cs="Helvetica"/>
        </w:rPr>
        <w:fldChar w:fldCharType="begin"/>
      </w:r>
      <w:r w:rsidR="00414D23" w:rsidRPr="008A7720">
        <w:rPr>
          <w:rFonts w:ascii="Helvetica" w:hAnsi="Helvetica" w:cs="Helvetica"/>
        </w:rPr>
        <w:instrText xml:space="preserve"> SEQ Figure \* ARABIC </w:instrText>
      </w:r>
      <w:r w:rsidR="00414D23" w:rsidRPr="008A7720">
        <w:rPr>
          <w:rFonts w:ascii="Helvetica" w:hAnsi="Helvetica" w:cs="Helvetica"/>
        </w:rPr>
        <w:fldChar w:fldCharType="separate"/>
      </w:r>
      <w:r w:rsidR="004C317E" w:rsidRPr="008A7720">
        <w:rPr>
          <w:rFonts w:ascii="Helvetica" w:hAnsi="Helvetica" w:cs="Helvetica"/>
          <w:noProof/>
        </w:rPr>
        <w:t>1</w:t>
      </w:r>
      <w:r w:rsidR="00414D23" w:rsidRPr="008A7720">
        <w:rPr>
          <w:rFonts w:ascii="Helvetica" w:hAnsi="Helvetica" w:cs="Helvetica"/>
          <w:noProof/>
        </w:rPr>
        <w:fldChar w:fldCharType="end"/>
      </w:r>
      <w:r w:rsidR="00F459D4">
        <w:rPr>
          <w:rStyle w:val="FootnoteReference"/>
          <w:rFonts w:ascii="Helvetica" w:hAnsi="Helvetica" w:cs="Helvetica"/>
          <w:noProof/>
        </w:rPr>
        <w:footnoteReference w:id="17"/>
      </w:r>
    </w:p>
    <w:p w14:paraId="62722734" w14:textId="3E7FAA3E" w:rsidR="000D7BC7" w:rsidRPr="008A7720" w:rsidRDefault="000D7BC7" w:rsidP="000D7BC7">
      <w:pPr>
        <w:spacing w:line="276" w:lineRule="auto"/>
        <w:jc w:val="both"/>
        <w:rPr>
          <w:rStyle w:val="None"/>
          <w:rFonts w:ascii="Helvetica" w:hAnsi="Helvetica" w:cs="Helvetica"/>
        </w:rPr>
      </w:pPr>
    </w:p>
    <w:p w14:paraId="4CE07DB3" w14:textId="121791FE" w:rsidR="00E41771" w:rsidRDefault="00E41771" w:rsidP="00E41771">
      <w:pPr>
        <w:pStyle w:val="Body"/>
        <w:spacing w:after="0"/>
        <w:jc w:val="both"/>
        <w:rPr>
          <w:rFonts w:ascii="Helvetica" w:hAnsi="Helvetica" w:cs="Helvetica"/>
          <w:sz w:val="24"/>
          <w:szCs w:val="24"/>
        </w:rPr>
      </w:pPr>
      <w:bookmarkStart w:id="31" w:name="_Hlk72396000"/>
      <w:bookmarkStart w:id="32" w:name="_Hlk64873557"/>
      <w:bookmarkEnd w:id="22"/>
      <w:r w:rsidRPr="008A7720">
        <w:rPr>
          <w:rFonts w:ascii="Helvetica" w:hAnsi="Helvetica" w:cs="Helvetica"/>
          <w:sz w:val="24"/>
          <w:szCs w:val="24"/>
        </w:rPr>
        <w:t>If access is necessary to investigate a complaint and the resident cannot communicate informed consent - what do you do?</w:t>
      </w:r>
    </w:p>
    <w:p w14:paraId="2D4D9F5A" w14:textId="77777777" w:rsidR="00E41771" w:rsidRPr="008A7720" w:rsidRDefault="00E41771" w:rsidP="00E41771">
      <w:pPr>
        <w:pStyle w:val="Body"/>
        <w:spacing w:after="0"/>
        <w:jc w:val="both"/>
        <w:rPr>
          <w:rFonts w:ascii="Helvetica" w:hAnsi="Helvetica" w:cs="Helvetica"/>
          <w:sz w:val="24"/>
          <w:szCs w:val="24"/>
        </w:rPr>
      </w:pPr>
    </w:p>
    <w:p w14:paraId="6A20C672" w14:textId="5D28DC85" w:rsidR="00E41771" w:rsidRDefault="00E41771" w:rsidP="00E41771">
      <w:pPr>
        <w:pStyle w:val="Body"/>
        <w:spacing w:after="0"/>
        <w:jc w:val="both"/>
        <w:rPr>
          <w:rFonts w:ascii="Helvetica" w:hAnsi="Helvetica" w:cs="Helvetica"/>
          <w:sz w:val="24"/>
          <w:szCs w:val="24"/>
        </w:rPr>
      </w:pPr>
      <w:r w:rsidRPr="008A7720">
        <w:rPr>
          <w:rFonts w:ascii="Helvetica" w:hAnsi="Helvetica" w:cs="Helvetica"/>
          <w:sz w:val="24"/>
          <w:szCs w:val="24"/>
        </w:rPr>
        <w:t>What if the resident representative says no?</w:t>
      </w:r>
    </w:p>
    <w:p w14:paraId="38733F3E" w14:textId="77777777" w:rsidR="0023037A" w:rsidRPr="008A7720" w:rsidRDefault="0023037A" w:rsidP="00E41771">
      <w:pPr>
        <w:pStyle w:val="Body"/>
        <w:spacing w:after="0"/>
        <w:jc w:val="both"/>
        <w:rPr>
          <w:rFonts w:ascii="Helvetica" w:hAnsi="Helvetica" w:cs="Helvetica"/>
          <w:sz w:val="24"/>
          <w:szCs w:val="24"/>
        </w:rPr>
      </w:pPr>
    </w:p>
    <w:p w14:paraId="65838695" w14:textId="553FE8D1" w:rsidR="00FF50E1" w:rsidRDefault="00E41771" w:rsidP="00B25C66">
      <w:pPr>
        <w:spacing w:line="276" w:lineRule="auto"/>
        <w:jc w:val="both"/>
        <w:rPr>
          <w:rStyle w:val="None"/>
          <w:rFonts w:ascii="Helvetica" w:hAnsi="Helvetica" w:cs="Helvetica"/>
        </w:rPr>
      </w:pPr>
      <w:r w:rsidRPr="008A7720">
        <w:rPr>
          <w:rStyle w:val="None"/>
          <w:rFonts w:ascii="Helvetica" w:hAnsi="Helvetica" w:cs="Helvetica"/>
        </w:rPr>
        <w:t xml:space="preserve">In summary, you must have informed consent from the resident, or the resident representative when the resident is unable to communicate informed consent, or the approval from the Ombudsman to access </w:t>
      </w:r>
      <w:r w:rsidR="00921102">
        <w:rPr>
          <w:rStyle w:val="None"/>
          <w:rFonts w:ascii="Helvetica" w:hAnsi="Helvetica" w:cs="Helvetica"/>
        </w:rPr>
        <w:t xml:space="preserve">the </w:t>
      </w:r>
      <w:r w:rsidRPr="008A7720">
        <w:rPr>
          <w:rStyle w:val="None"/>
          <w:rFonts w:ascii="Helvetica" w:hAnsi="Helvetica" w:cs="Helvetica"/>
        </w:rPr>
        <w:t>residents’ records.   If there is no resident representative and the resident cannot communicate informed consent, the program may access the records in accordance with the program policies and procedures. In all circumstances, follow your state program’s policies and procedures.</w:t>
      </w:r>
      <w:bookmarkEnd w:id="31"/>
    </w:p>
    <w:p w14:paraId="0D4BDE46" w14:textId="77777777" w:rsidR="004C31CD" w:rsidRPr="004C31CD" w:rsidRDefault="004C31CD" w:rsidP="00B25C66">
      <w:pPr>
        <w:spacing w:line="276" w:lineRule="auto"/>
        <w:jc w:val="both"/>
        <w:rPr>
          <w:rStyle w:val="None"/>
          <w:rFonts w:ascii="Helvetica" w:hAnsi="Helvetica" w:cs="Helvetica"/>
          <w:sz w:val="16"/>
          <w:szCs w:val="16"/>
        </w:rPr>
      </w:pPr>
    </w:p>
    <w:p w14:paraId="049B7557" w14:textId="45042D41" w:rsidR="00FF50E1" w:rsidRPr="004C31CD" w:rsidRDefault="00FF50E1" w:rsidP="000D7BC7">
      <w:pPr>
        <w:pStyle w:val="Heading3"/>
        <w:rPr>
          <w:rStyle w:val="None"/>
          <w:rFonts w:ascii="Helvetica" w:hAnsi="Helvetica" w:cs="Helvetica"/>
          <w:b/>
          <w:bCs/>
          <w:color w:val="000000" w:themeColor="text1"/>
          <w:sz w:val="36"/>
          <w:szCs w:val="36"/>
        </w:rPr>
      </w:pPr>
      <w:bookmarkStart w:id="33" w:name="_Toc80717788"/>
      <w:r w:rsidRPr="004C31CD">
        <w:rPr>
          <w:rStyle w:val="None"/>
          <w:rFonts w:ascii="Helvetica" w:hAnsi="Helvetica" w:cs="Helvetica"/>
          <w:b/>
          <w:bCs/>
          <w:color w:val="000000" w:themeColor="text1"/>
          <w:sz w:val="36"/>
          <w:szCs w:val="36"/>
        </w:rPr>
        <w:t>Access</w:t>
      </w:r>
      <w:r w:rsidR="000D7BC7" w:rsidRPr="004C31CD">
        <w:rPr>
          <w:rStyle w:val="None"/>
          <w:rFonts w:ascii="Helvetica" w:hAnsi="Helvetica" w:cs="Helvetica"/>
          <w:b/>
          <w:bCs/>
          <w:color w:val="000000" w:themeColor="text1"/>
          <w:sz w:val="36"/>
          <w:szCs w:val="36"/>
        </w:rPr>
        <w:t xml:space="preserve"> to</w:t>
      </w:r>
      <w:r w:rsidRPr="004C31CD">
        <w:rPr>
          <w:rStyle w:val="None"/>
          <w:rFonts w:ascii="Helvetica" w:hAnsi="Helvetica" w:cs="Helvetica"/>
          <w:b/>
          <w:bCs/>
          <w:color w:val="000000" w:themeColor="text1"/>
          <w:sz w:val="36"/>
          <w:szCs w:val="36"/>
        </w:rPr>
        <w:t xml:space="preserve"> </w:t>
      </w:r>
      <w:r w:rsidR="003D36E6" w:rsidRPr="004C31CD">
        <w:rPr>
          <w:rStyle w:val="None"/>
          <w:rFonts w:ascii="Helvetica" w:hAnsi="Helvetica" w:cs="Helvetica"/>
          <w:b/>
          <w:bCs/>
          <w:color w:val="000000" w:themeColor="text1"/>
          <w:sz w:val="36"/>
          <w:szCs w:val="36"/>
        </w:rPr>
        <w:t>Other</w:t>
      </w:r>
      <w:r w:rsidRPr="004C31CD">
        <w:rPr>
          <w:rStyle w:val="None"/>
          <w:rFonts w:ascii="Helvetica" w:hAnsi="Helvetica" w:cs="Helvetica"/>
          <w:b/>
          <w:bCs/>
          <w:color w:val="000000" w:themeColor="text1"/>
          <w:sz w:val="36"/>
          <w:szCs w:val="36"/>
        </w:rPr>
        <w:t xml:space="preserve"> Records</w:t>
      </w:r>
      <w:bookmarkEnd w:id="33"/>
    </w:p>
    <w:bookmarkStart w:id="34" w:name="_Hlk72396331"/>
    <w:p w14:paraId="0A5D05E8" w14:textId="1FA015B4" w:rsidR="00190D36" w:rsidRPr="008A7720" w:rsidRDefault="00310A23" w:rsidP="00B27833">
      <w:pPr>
        <w:pStyle w:val="Body"/>
        <w:spacing w:after="0"/>
        <w:jc w:val="both"/>
        <w:rPr>
          <w:rStyle w:val="None"/>
          <w:rFonts w:ascii="Helvetica" w:hAnsi="Helvetica" w:cs="Helvetica"/>
          <w:sz w:val="24"/>
          <w:szCs w:val="24"/>
        </w:rPr>
      </w:pPr>
      <w:r w:rsidRPr="008A7720">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mc:AlternateContent>
          <mc:Choice Requires="wps">
            <w:drawing>
              <wp:anchor distT="45720" distB="45720" distL="114300" distR="114300" simplePos="0" relativeHeight="251595776" behindDoc="1" locked="0" layoutInCell="1" allowOverlap="1" wp14:anchorId="7D38E7B3" wp14:editId="5B6D5A9A">
                <wp:simplePos x="0" y="0"/>
                <wp:positionH relativeFrom="margin">
                  <wp:align>right</wp:align>
                </wp:positionH>
                <wp:positionV relativeFrom="paragraph">
                  <wp:posOffset>149860</wp:posOffset>
                </wp:positionV>
                <wp:extent cx="2454275" cy="2105025"/>
                <wp:effectExtent l="38100" t="95250" r="41275" b="47625"/>
                <wp:wrapTight wrapText="bothSides">
                  <wp:wrapPolygon edited="0">
                    <wp:start x="10060" y="-977"/>
                    <wp:lineTo x="-335" y="-977"/>
                    <wp:lineTo x="-335" y="21893"/>
                    <wp:lineTo x="21796" y="21893"/>
                    <wp:lineTo x="21796" y="-782"/>
                    <wp:lineTo x="16263" y="-977"/>
                    <wp:lineTo x="10060" y="-977"/>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2105025"/>
                        </a:xfrm>
                        <a:custGeom>
                          <a:avLst/>
                          <a:gdLst>
                            <a:gd name="connsiteX0" fmla="*/ 0 w 2454275"/>
                            <a:gd name="connsiteY0" fmla="*/ 0 h 2105025"/>
                            <a:gd name="connsiteX1" fmla="*/ 2454275 w 2454275"/>
                            <a:gd name="connsiteY1" fmla="*/ 0 h 2105025"/>
                            <a:gd name="connsiteX2" fmla="*/ 2454275 w 2454275"/>
                            <a:gd name="connsiteY2" fmla="*/ 2105025 h 2105025"/>
                            <a:gd name="connsiteX3" fmla="*/ 0 w 2454275"/>
                            <a:gd name="connsiteY3" fmla="*/ 2105025 h 2105025"/>
                            <a:gd name="connsiteX4" fmla="*/ 0 w 2454275"/>
                            <a:gd name="connsiteY4" fmla="*/ 0 h 21050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54275" h="2105025" fill="none" extrusionOk="0">
                              <a:moveTo>
                                <a:pt x="0" y="0"/>
                              </a:moveTo>
                              <a:cubicBezTo>
                                <a:pt x="548137" y="-33775"/>
                                <a:pt x="1721250" y="138873"/>
                                <a:pt x="2454275" y="0"/>
                              </a:cubicBezTo>
                              <a:cubicBezTo>
                                <a:pt x="2380504" y="524938"/>
                                <a:pt x="2298392" y="1302203"/>
                                <a:pt x="2454275" y="2105025"/>
                              </a:cubicBezTo>
                              <a:cubicBezTo>
                                <a:pt x="2207848" y="1967695"/>
                                <a:pt x="561282" y="1967169"/>
                                <a:pt x="0" y="2105025"/>
                              </a:cubicBezTo>
                              <a:cubicBezTo>
                                <a:pt x="152408" y="1242490"/>
                                <a:pt x="73868" y="527380"/>
                                <a:pt x="0" y="0"/>
                              </a:cubicBezTo>
                              <a:close/>
                            </a:path>
                            <a:path w="2454275" h="2105025" stroke="0" extrusionOk="0">
                              <a:moveTo>
                                <a:pt x="0" y="0"/>
                              </a:moveTo>
                              <a:cubicBezTo>
                                <a:pt x="1110261" y="-101487"/>
                                <a:pt x="1780817" y="-162162"/>
                                <a:pt x="2454275" y="0"/>
                              </a:cubicBezTo>
                              <a:cubicBezTo>
                                <a:pt x="2514988" y="1032978"/>
                                <a:pt x="2393203" y="1245819"/>
                                <a:pt x="2454275" y="2105025"/>
                              </a:cubicBezTo>
                              <a:cubicBezTo>
                                <a:pt x="1871170" y="2155090"/>
                                <a:pt x="1012624" y="1946576"/>
                                <a:pt x="0" y="2105025"/>
                              </a:cubicBezTo>
                              <a:cubicBezTo>
                                <a:pt x="-24452" y="1146612"/>
                                <a:pt x="-67663" y="758549"/>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4FB36304" w14:textId="08F96249" w:rsidR="00D43CBD" w:rsidRPr="004C31CD" w:rsidRDefault="00D43CBD" w:rsidP="00310A23">
                            <w:pPr>
                              <w:rPr>
                                <w:rFonts w:ascii="Helvetica" w:hAnsi="Helvetica" w:cs="Helvetica"/>
                              </w:rPr>
                            </w:pPr>
                            <w:r w:rsidRPr="004C31CD">
                              <w:rPr>
                                <w:rFonts w:ascii="Helvetica" w:hAnsi="Helvetica" w:cs="Helvetica"/>
                              </w:rPr>
                              <w:t>A list of names and room numbers of residents is a confidential document that the LTCOP has authority to access.  Because it contains resident-identifying information it cannot be shared outside of the Ombudsman program.  Follow program policies and procedures for keeping resident information 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8E7B3" id="_x0000_s1033" type="#_x0000_t202" style="position:absolute;left:0;text-align:left;margin-left:142.05pt;margin-top:11.8pt;width:193.25pt;height:165.7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" fillcolor="#dce6f2" strokecolor="#002060" strokeweight="1.5pt">
                <v:textbox>
                  <w:txbxContent>
                    <w:p w14:paraId="4FB36304" w14:textId="08F96249" w:rsidR="00D43CBD" w:rsidRPr="004C31CD" w:rsidRDefault="00D43CBD" w:rsidP="00310A23">
                      <w:pPr>
                        <w:rPr>
                          <w:rFonts w:ascii="Helvetica" w:hAnsi="Helvetica" w:cs="Helvetica"/>
                        </w:rPr>
                      </w:pPr>
                      <w:r w:rsidRPr="004C31CD">
                        <w:rPr>
                          <w:rFonts w:ascii="Helvetica" w:hAnsi="Helvetica" w:cs="Helvetica"/>
                        </w:rPr>
                        <w:t>A list of names and room numbers of residents is a confidential document that the LTCOP has authority to access.  Because it contains resident-identifying information it cannot be shared outside of the Ombudsman program.  Follow program policies and procedures for keeping resident information confidential.</w:t>
                      </w:r>
                    </w:p>
                  </w:txbxContent>
                </v:textbox>
                <w10:wrap type="tight" anchorx="margin"/>
              </v:shape>
            </w:pict>
          </mc:Fallback>
        </mc:AlternateContent>
      </w:r>
      <w:r w:rsidR="00B27833" w:rsidRPr="008A7720">
        <w:rPr>
          <w:rStyle w:val="None"/>
          <w:rFonts w:ascii="Helvetica" w:hAnsi="Helvetica" w:cs="Helvetica"/>
          <w:sz w:val="24"/>
          <w:szCs w:val="24"/>
        </w:rPr>
        <w:t>Consent is not required for t</w:t>
      </w:r>
      <w:r w:rsidR="00190D36" w:rsidRPr="008A7720">
        <w:rPr>
          <w:rStyle w:val="None"/>
          <w:rFonts w:ascii="Helvetica" w:hAnsi="Helvetica" w:cs="Helvetica"/>
          <w:sz w:val="24"/>
          <w:szCs w:val="24"/>
        </w:rPr>
        <w:t xml:space="preserve">he Ombudsman program </w:t>
      </w:r>
      <w:r w:rsidR="00B27833" w:rsidRPr="008A7720">
        <w:rPr>
          <w:rStyle w:val="None"/>
          <w:rFonts w:ascii="Helvetica" w:hAnsi="Helvetica" w:cs="Helvetica"/>
          <w:sz w:val="24"/>
          <w:szCs w:val="24"/>
        </w:rPr>
        <w:t>to</w:t>
      </w:r>
      <w:r w:rsidR="00190D36" w:rsidRPr="008A7720">
        <w:rPr>
          <w:rStyle w:val="None"/>
          <w:rFonts w:ascii="Helvetica" w:hAnsi="Helvetica" w:cs="Helvetica"/>
          <w:sz w:val="24"/>
          <w:szCs w:val="24"/>
        </w:rPr>
        <w:t xml:space="preserve"> a</w:t>
      </w:r>
      <w:r w:rsidR="00C35AED" w:rsidRPr="008A7720">
        <w:rPr>
          <w:rStyle w:val="None"/>
          <w:rFonts w:ascii="Helvetica" w:hAnsi="Helvetica" w:cs="Helvetica"/>
          <w:sz w:val="24"/>
          <w:szCs w:val="24"/>
        </w:rPr>
        <w:t xml:space="preserve">ccess </w:t>
      </w:r>
      <w:r w:rsidR="00B27833" w:rsidRPr="008A7720">
        <w:rPr>
          <w:rStyle w:val="None"/>
          <w:rFonts w:ascii="Helvetica" w:hAnsi="Helvetica" w:cs="Helvetica"/>
          <w:sz w:val="24"/>
          <w:szCs w:val="24"/>
        </w:rPr>
        <w:t xml:space="preserve">facility </w:t>
      </w:r>
      <w:r w:rsidR="00C35AED" w:rsidRPr="008A7720">
        <w:rPr>
          <w:rStyle w:val="None"/>
          <w:rFonts w:ascii="Helvetica" w:hAnsi="Helvetica" w:cs="Helvetica"/>
          <w:sz w:val="24"/>
          <w:szCs w:val="24"/>
        </w:rPr>
        <w:t>administrative records and documents</w:t>
      </w:r>
      <w:r w:rsidR="00190D36" w:rsidRPr="008A7720">
        <w:rPr>
          <w:rStyle w:val="None"/>
          <w:rFonts w:ascii="Helvetica" w:hAnsi="Helvetica" w:cs="Helvetica"/>
          <w:sz w:val="24"/>
          <w:szCs w:val="24"/>
        </w:rPr>
        <w:t xml:space="preserve"> </w:t>
      </w:r>
      <w:r w:rsidR="00E9243A" w:rsidRPr="008A7720">
        <w:rPr>
          <w:rStyle w:val="None"/>
          <w:rFonts w:ascii="Helvetica" w:hAnsi="Helvetica" w:cs="Helvetica"/>
          <w:sz w:val="24"/>
          <w:szCs w:val="24"/>
        </w:rPr>
        <w:t xml:space="preserve">that are available to residents and the public, </w:t>
      </w:r>
      <w:r w:rsidR="00190D36" w:rsidRPr="008A7720">
        <w:rPr>
          <w:rStyle w:val="None"/>
          <w:rFonts w:ascii="Helvetica" w:hAnsi="Helvetica" w:cs="Helvetica"/>
          <w:sz w:val="24"/>
          <w:szCs w:val="24"/>
        </w:rPr>
        <w:t>which can include:</w:t>
      </w:r>
    </w:p>
    <w:p w14:paraId="44764800" w14:textId="718E4EE6" w:rsidR="00B27833" w:rsidRPr="008A7720" w:rsidRDefault="008815C2" w:rsidP="00131F0E">
      <w:pPr>
        <w:pStyle w:val="Body"/>
        <w:numPr>
          <w:ilvl w:val="0"/>
          <w:numId w:val="68"/>
        </w:numPr>
        <w:spacing w:after="0"/>
        <w:jc w:val="both"/>
        <w:rPr>
          <w:rStyle w:val="None"/>
          <w:rFonts w:ascii="Helvetica" w:hAnsi="Helvetica" w:cs="Helvetica"/>
          <w:sz w:val="24"/>
          <w:szCs w:val="24"/>
        </w:rPr>
      </w:pPr>
      <w:r>
        <w:rPr>
          <w:rStyle w:val="None"/>
          <w:rFonts w:ascii="Helvetica" w:hAnsi="Helvetica" w:cs="Helvetica"/>
          <w:sz w:val="24"/>
          <w:szCs w:val="24"/>
        </w:rPr>
        <w:t>A</w:t>
      </w:r>
      <w:r w:rsidR="00B27833" w:rsidRPr="008A7720">
        <w:rPr>
          <w:rStyle w:val="None"/>
          <w:rFonts w:ascii="Helvetica" w:hAnsi="Helvetica" w:cs="Helvetica"/>
          <w:sz w:val="24"/>
          <w:szCs w:val="24"/>
        </w:rPr>
        <w:t>ctivity calendar</w:t>
      </w:r>
    </w:p>
    <w:p w14:paraId="21265840" w14:textId="531DC253" w:rsidR="00B27833" w:rsidRPr="008A7720" w:rsidRDefault="008815C2" w:rsidP="00131F0E">
      <w:pPr>
        <w:pStyle w:val="Body"/>
        <w:numPr>
          <w:ilvl w:val="0"/>
          <w:numId w:val="68"/>
        </w:numPr>
        <w:spacing w:after="0"/>
        <w:jc w:val="both"/>
        <w:rPr>
          <w:rStyle w:val="None"/>
          <w:rFonts w:ascii="Helvetica" w:hAnsi="Helvetica" w:cs="Helvetica"/>
          <w:sz w:val="24"/>
          <w:szCs w:val="24"/>
        </w:rPr>
      </w:pPr>
      <w:r>
        <w:rPr>
          <w:rStyle w:val="None"/>
          <w:rFonts w:ascii="Helvetica" w:hAnsi="Helvetica" w:cs="Helvetica"/>
          <w:sz w:val="24"/>
          <w:szCs w:val="24"/>
        </w:rPr>
        <w:t>C</w:t>
      </w:r>
      <w:r w:rsidR="00B27833" w:rsidRPr="008A7720">
        <w:rPr>
          <w:rStyle w:val="None"/>
          <w:rFonts w:ascii="Helvetica" w:hAnsi="Helvetica" w:cs="Helvetica"/>
          <w:sz w:val="24"/>
          <w:szCs w:val="24"/>
        </w:rPr>
        <w:t xml:space="preserve">urrent </w:t>
      </w:r>
      <w:r w:rsidR="00CB030E" w:rsidRPr="008A7720">
        <w:rPr>
          <w:rStyle w:val="None"/>
          <w:rFonts w:ascii="Helvetica" w:hAnsi="Helvetica" w:cs="Helvetica"/>
          <w:sz w:val="24"/>
          <w:szCs w:val="24"/>
        </w:rPr>
        <w:t xml:space="preserve">state </w:t>
      </w:r>
      <w:r w:rsidR="00B27833" w:rsidRPr="008A7720">
        <w:rPr>
          <w:rStyle w:val="None"/>
          <w:rFonts w:ascii="Helvetica" w:hAnsi="Helvetica" w:cs="Helvetica"/>
          <w:sz w:val="24"/>
          <w:szCs w:val="24"/>
        </w:rPr>
        <w:t>survey</w:t>
      </w:r>
      <w:r w:rsidR="00CB030E" w:rsidRPr="008A7720">
        <w:rPr>
          <w:rStyle w:val="None"/>
          <w:rFonts w:ascii="Helvetica" w:hAnsi="Helvetica" w:cs="Helvetica"/>
          <w:sz w:val="24"/>
          <w:szCs w:val="24"/>
        </w:rPr>
        <w:t>/inspection</w:t>
      </w:r>
      <w:r w:rsidR="00B27833" w:rsidRPr="008A7720">
        <w:rPr>
          <w:rStyle w:val="None"/>
          <w:rFonts w:ascii="Helvetica" w:hAnsi="Helvetica" w:cs="Helvetica"/>
          <w:sz w:val="24"/>
          <w:szCs w:val="24"/>
        </w:rPr>
        <w:t xml:space="preserve"> results </w:t>
      </w:r>
    </w:p>
    <w:p w14:paraId="57144845" w14:textId="5433B04A" w:rsidR="00B27833" w:rsidRPr="008A7720" w:rsidRDefault="008815C2" w:rsidP="00131F0E">
      <w:pPr>
        <w:pStyle w:val="Body"/>
        <w:numPr>
          <w:ilvl w:val="0"/>
          <w:numId w:val="68"/>
        </w:numPr>
        <w:spacing w:after="0"/>
        <w:jc w:val="both"/>
        <w:rPr>
          <w:rStyle w:val="None"/>
          <w:rFonts w:ascii="Helvetica" w:hAnsi="Helvetica" w:cs="Helvetica"/>
          <w:sz w:val="24"/>
          <w:szCs w:val="24"/>
        </w:rPr>
      </w:pPr>
      <w:r>
        <w:rPr>
          <w:rStyle w:val="None"/>
          <w:rFonts w:ascii="Helvetica" w:hAnsi="Helvetica" w:cs="Helvetica"/>
          <w:sz w:val="24"/>
          <w:szCs w:val="24"/>
        </w:rPr>
        <w:t>F</w:t>
      </w:r>
      <w:r w:rsidR="00B27833" w:rsidRPr="008A7720">
        <w:rPr>
          <w:rStyle w:val="None"/>
          <w:rFonts w:ascii="Helvetica" w:hAnsi="Helvetica" w:cs="Helvetica"/>
          <w:sz w:val="24"/>
          <w:szCs w:val="24"/>
        </w:rPr>
        <w:t>acility admission contract</w:t>
      </w:r>
    </w:p>
    <w:p w14:paraId="402561AC" w14:textId="3035EB15" w:rsidR="00B27833" w:rsidRPr="008A7720" w:rsidRDefault="008815C2" w:rsidP="00131F0E">
      <w:pPr>
        <w:pStyle w:val="Body"/>
        <w:numPr>
          <w:ilvl w:val="0"/>
          <w:numId w:val="68"/>
        </w:numPr>
        <w:spacing w:after="0"/>
        <w:jc w:val="both"/>
        <w:rPr>
          <w:rStyle w:val="None"/>
          <w:rFonts w:ascii="Helvetica" w:hAnsi="Helvetica" w:cs="Helvetica"/>
          <w:sz w:val="24"/>
          <w:szCs w:val="24"/>
        </w:rPr>
      </w:pPr>
      <w:r>
        <w:rPr>
          <w:rStyle w:val="None"/>
          <w:rFonts w:ascii="Helvetica" w:hAnsi="Helvetica" w:cs="Helvetica"/>
          <w:sz w:val="24"/>
          <w:szCs w:val="24"/>
        </w:rPr>
        <w:t>F</w:t>
      </w:r>
      <w:r w:rsidR="00B27833" w:rsidRPr="008A7720">
        <w:rPr>
          <w:rStyle w:val="None"/>
          <w:rFonts w:ascii="Helvetica" w:hAnsi="Helvetica" w:cs="Helvetica"/>
          <w:sz w:val="24"/>
          <w:szCs w:val="24"/>
        </w:rPr>
        <w:t>acility policies, especially those related to resident</w:t>
      </w:r>
      <w:r w:rsidR="00CE1340" w:rsidRPr="008A7720">
        <w:rPr>
          <w:rStyle w:val="None"/>
          <w:rFonts w:ascii="Helvetica" w:hAnsi="Helvetica" w:cs="Helvetica"/>
          <w:sz w:val="24"/>
          <w:szCs w:val="24"/>
        </w:rPr>
        <w:t>s’</w:t>
      </w:r>
      <w:r w:rsidR="00B27833" w:rsidRPr="008A7720">
        <w:rPr>
          <w:rStyle w:val="None"/>
          <w:rFonts w:ascii="Helvetica" w:hAnsi="Helvetica" w:cs="Helvetica"/>
          <w:sz w:val="24"/>
          <w:szCs w:val="24"/>
        </w:rPr>
        <w:t xml:space="preserve"> rights</w:t>
      </w:r>
    </w:p>
    <w:p w14:paraId="08B507C3" w14:textId="5920B560" w:rsidR="00B27833" w:rsidRPr="008A7720" w:rsidRDefault="008815C2" w:rsidP="00131F0E">
      <w:pPr>
        <w:pStyle w:val="Body"/>
        <w:numPr>
          <w:ilvl w:val="0"/>
          <w:numId w:val="68"/>
        </w:numPr>
        <w:spacing w:after="0"/>
        <w:jc w:val="both"/>
        <w:rPr>
          <w:rStyle w:val="None"/>
          <w:rFonts w:ascii="Helvetica" w:hAnsi="Helvetica" w:cs="Helvetica"/>
          <w:sz w:val="24"/>
          <w:szCs w:val="24"/>
        </w:rPr>
      </w:pPr>
      <w:r>
        <w:rPr>
          <w:rStyle w:val="None"/>
          <w:rFonts w:ascii="Helvetica" w:hAnsi="Helvetica" w:cs="Helvetica"/>
          <w:sz w:val="24"/>
          <w:szCs w:val="24"/>
        </w:rPr>
        <w:t>M</w:t>
      </w:r>
      <w:r w:rsidR="00B27833" w:rsidRPr="008A7720">
        <w:rPr>
          <w:rStyle w:val="None"/>
          <w:rFonts w:ascii="Helvetica" w:hAnsi="Helvetica" w:cs="Helvetica"/>
          <w:sz w:val="24"/>
          <w:szCs w:val="24"/>
        </w:rPr>
        <w:t>enus</w:t>
      </w:r>
    </w:p>
    <w:p w14:paraId="017AE862" w14:textId="06251510" w:rsidR="00190D36" w:rsidRPr="008A7720" w:rsidRDefault="008815C2" w:rsidP="00131F0E">
      <w:pPr>
        <w:pStyle w:val="Body"/>
        <w:numPr>
          <w:ilvl w:val="0"/>
          <w:numId w:val="68"/>
        </w:numPr>
        <w:jc w:val="both"/>
        <w:rPr>
          <w:rStyle w:val="None"/>
          <w:rFonts w:ascii="Helvetica" w:hAnsi="Helvetica" w:cs="Helvetica"/>
          <w:sz w:val="24"/>
          <w:szCs w:val="24"/>
        </w:rPr>
      </w:pPr>
      <w:r>
        <w:rPr>
          <w:rStyle w:val="None"/>
          <w:rFonts w:ascii="Helvetica" w:hAnsi="Helvetica" w:cs="Helvetica"/>
          <w:sz w:val="24"/>
          <w:szCs w:val="24"/>
        </w:rPr>
        <w:t>N</w:t>
      </w:r>
      <w:r w:rsidR="00190D36" w:rsidRPr="008A7720">
        <w:rPr>
          <w:rStyle w:val="None"/>
          <w:rFonts w:ascii="Helvetica" w:hAnsi="Helvetica" w:cs="Helvetica"/>
          <w:sz w:val="24"/>
          <w:szCs w:val="24"/>
        </w:rPr>
        <w:t xml:space="preserve">umber of staff per shift </w:t>
      </w:r>
    </w:p>
    <w:p w14:paraId="633FBAE7" w14:textId="7D6CD418" w:rsidR="003D36E6" w:rsidRPr="008A7720" w:rsidRDefault="00A247D8" w:rsidP="003D36E6">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The LTCOP also has access to the list of resident names and room numbers (i.e., resident roster or resident census</w:t>
      </w:r>
      <w:r w:rsidR="00310A23" w:rsidRPr="008A7720">
        <w:rPr>
          <w:rStyle w:val="None"/>
          <w:rFonts w:ascii="Helvetica" w:hAnsi="Helvetica" w:cs="Helvetica"/>
          <w:sz w:val="24"/>
          <w:szCs w:val="24"/>
        </w:rPr>
        <w:t>)</w:t>
      </w:r>
      <w:r w:rsidRPr="008A7720">
        <w:rPr>
          <w:rStyle w:val="None"/>
          <w:rFonts w:ascii="Helvetica" w:hAnsi="Helvetica" w:cs="Helvetica"/>
          <w:sz w:val="24"/>
          <w:szCs w:val="24"/>
        </w:rPr>
        <w:t>.</w:t>
      </w:r>
      <w:bookmarkEnd w:id="34"/>
    </w:p>
    <w:p w14:paraId="2451574D" w14:textId="5F8EDE37" w:rsidR="0023037A" w:rsidRPr="0023037A" w:rsidRDefault="003E1BB8" w:rsidP="0023037A">
      <w:pPr>
        <w:pStyle w:val="Heading2"/>
        <w:rPr>
          <w:rFonts w:ascii="Helvetica" w:hAnsi="Helvetica" w:cs="Helvetica"/>
          <w:b/>
          <w:bCs/>
          <w:color w:val="000000" w:themeColor="text1"/>
        </w:rPr>
      </w:pPr>
      <w:bookmarkStart w:id="35" w:name="_Toc80717789"/>
      <w:bookmarkEnd w:id="32"/>
      <w:r w:rsidRPr="004C31CD">
        <w:rPr>
          <w:rStyle w:val="None"/>
          <w:rFonts w:ascii="Helvetica" w:hAnsi="Helvetica" w:cs="Helvetica"/>
          <w:b/>
          <w:bCs/>
          <w:color w:val="000000" w:themeColor="text1"/>
        </w:rPr>
        <w:t xml:space="preserve">State Ombudsman </w:t>
      </w:r>
      <w:r w:rsidR="00CE1340" w:rsidRPr="004C31CD">
        <w:rPr>
          <w:rStyle w:val="None"/>
          <w:rFonts w:ascii="Helvetica" w:hAnsi="Helvetica" w:cs="Helvetica"/>
          <w:b/>
          <w:bCs/>
          <w:color w:val="000000" w:themeColor="text1"/>
        </w:rPr>
        <w:t xml:space="preserve">Program </w:t>
      </w:r>
      <w:r w:rsidRPr="004C31CD">
        <w:rPr>
          <w:rStyle w:val="None"/>
          <w:rFonts w:ascii="Helvetica" w:hAnsi="Helvetica" w:cs="Helvetica"/>
          <w:b/>
          <w:bCs/>
          <w:color w:val="000000" w:themeColor="text1"/>
        </w:rPr>
        <w:t>Policies and Procedures to Access</w:t>
      </w:r>
      <w:bookmarkEnd w:id="35"/>
      <w:r w:rsidRPr="004C31CD">
        <w:rPr>
          <w:rStyle w:val="None"/>
          <w:rFonts w:ascii="Helvetica" w:hAnsi="Helvetica" w:cs="Helvetica"/>
          <w:b/>
          <w:bCs/>
          <w:color w:val="000000" w:themeColor="text1"/>
        </w:rPr>
        <w:t xml:space="preserve"> </w:t>
      </w:r>
    </w:p>
    <w:p w14:paraId="31F8B567" w14:textId="354B3BC1" w:rsidR="00D20337" w:rsidRPr="008A7720"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 xml:space="preserve">As per the LTCOP Rule, </w:t>
      </w:r>
      <w:r w:rsidR="007010A1" w:rsidRPr="008A7720">
        <w:rPr>
          <w:rStyle w:val="None"/>
          <w:rFonts w:ascii="Helvetica" w:hAnsi="Helvetica" w:cs="Helvetica"/>
          <w:sz w:val="24"/>
          <w:szCs w:val="24"/>
        </w:rPr>
        <w:t xml:space="preserve">the </w:t>
      </w:r>
      <w:r w:rsidRPr="008A7720">
        <w:rPr>
          <w:rStyle w:val="None"/>
          <w:rFonts w:ascii="Helvetica" w:hAnsi="Helvetica" w:cs="Helvetica"/>
          <w:sz w:val="24"/>
          <w:szCs w:val="24"/>
        </w:rPr>
        <w:t>State Ombudsm</w:t>
      </w:r>
      <w:r w:rsidR="007010A1" w:rsidRPr="008A7720">
        <w:rPr>
          <w:rStyle w:val="None"/>
          <w:rFonts w:ascii="Helvetica" w:hAnsi="Helvetica" w:cs="Helvetica"/>
          <w:sz w:val="24"/>
          <w:szCs w:val="24"/>
        </w:rPr>
        <w:t>a</w:t>
      </w:r>
      <w:r w:rsidRPr="008A7720">
        <w:rPr>
          <w:rStyle w:val="None"/>
          <w:rFonts w:ascii="Helvetica" w:hAnsi="Helvetica" w:cs="Helvetica"/>
          <w:sz w:val="24"/>
          <w:szCs w:val="24"/>
        </w:rPr>
        <w:t xml:space="preserve">n </w:t>
      </w:r>
      <w:r w:rsidR="007010A1" w:rsidRPr="008A7720">
        <w:rPr>
          <w:rStyle w:val="None"/>
          <w:rFonts w:ascii="Helvetica" w:hAnsi="Helvetica" w:cs="Helvetica"/>
          <w:sz w:val="24"/>
          <w:szCs w:val="24"/>
        </w:rPr>
        <w:t>is</w:t>
      </w:r>
      <w:r w:rsidRPr="008A7720">
        <w:rPr>
          <w:rStyle w:val="None"/>
          <w:rFonts w:ascii="Helvetica" w:hAnsi="Helvetica" w:cs="Helvetica"/>
          <w:sz w:val="24"/>
          <w:szCs w:val="24"/>
        </w:rPr>
        <w:t xml:space="preserve"> required to develop policies and procedures that include </w:t>
      </w:r>
      <w:r w:rsidR="007010A1" w:rsidRPr="008A7720">
        <w:rPr>
          <w:rStyle w:val="None"/>
          <w:rFonts w:ascii="Helvetica" w:hAnsi="Helvetica" w:cs="Helvetica"/>
          <w:sz w:val="24"/>
          <w:szCs w:val="24"/>
        </w:rPr>
        <w:t>timeframes</w:t>
      </w:r>
      <w:r w:rsidRPr="008A7720">
        <w:rPr>
          <w:rStyle w:val="None"/>
          <w:rFonts w:ascii="Helvetica" w:hAnsi="Helvetica" w:cs="Helvetica"/>
          <w:sz w:val="24"/>
          <w:szCs w:val="24"/>
        </w:rPr>
        <w:t xml:space="preserve"> for access to facilities, residents, and appropriate records.</w:t>
      </w:r>
    </w:p>
    <w:p w14:paraId="59E1BD67" w14:textId="576CEA20" w:rsidR="0038055E" w:rsidRPr="0023037A" w:rsidRDefault="00DE2A00" w:rsidP="0023037A">
      <w:pPr>
        <w:pStyle w:val="Heading2"/>
        <w:rPr>
          <w:rStyle w:val="None"/>
          <w:rFonts w:ascii="Helvetica" w:hAnsi="Helvetica" w:cs="Helvetica"/>
          <w:b/>
          <w:bCs/>
          <w:color w:val="auto"/>
        </w:rPr>
      </w:pPr>
      <w:bookmarkStart w:id="36" w:name="_Toc80717790"/>
      <w:r w:rsidRPr="0038055E">
        <w:rPr>
          <w:rStyle w:val="None"/>
          <w:rFonts w:ascii="Helvetica" w:hAnsi="Helvetica" w:cs="Helvetica"/>
          <w:b/>
          <w:bCs/>
          <w:color w:val="auto"/>
        </w:rPr>
        <w:t>Information not Required to be Shared</w:t>
      </w:r>
      <w:bookmarkStart w:id="37" w:name="_Hlk72396848"/>
      <w:bookmarkEnd w:id="36"/>
    </w:p>
    <w:p w14:paraId="7288CEDE" w14:textId="32E79515" w:rsidR="00D20337" w:rsidRPr="008A7720" w:rsidRDefault="00B031DF">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The</w:t>
      </w:r>
      <w:r w:rsidR="003E1BB8" w:rsidRPr="008A7720">
        <w:rPr>
          <w:rStyle w:val="None"/>
          <w:rFonts w:ascii="Helvetica" w:hAnsi="Helvetica" w:cs="Helvetica"/>
          <w:sz w:val="24"/>
          <w:szCs w:val="24"/>
        </w:rPr>
        <w:t xml:space="preserve"> LTCOP </w:t>
      </w:r>
      <w:r w:rsidR="000000D2" w:rsidRPr="008A7720">
        <w:rPr>
          <w:rStyle w:val="None"/>
          <w:rFonts w:ascii="Helvetica" w:hAnsi="Helvetica" w:cs="Helvetica"/>
          <w:sz w:val="24"/>
          <w:szCs w:val="24"/>
        </w:rPr>
        <w:t xml:space="preserve">does not have access </w:t>
      </w:r>
      <w:r w:rsidR="003E1BB8" w:rsidRPr="008A7720">
        <w:rPr>
          <w:rStyle w:val="None"/>
          <w:rFonts w:ascii="Helvetica" w:hAnsi="Helvetica" w:cs="Helvetica"/>
          <w:sz w:val="24"/>
          <w:szCs w:val="24"/>
        </w:rPr>
        <w:t xml:space="preserve">to all records and documentation maintained by the facility.  Information the facility does not have to share with the </w:t>
      </w:r>
      <w:r w:rsidR="009F33DA" w:rsidRPr="008A7720">
        <w:rPr>
          <w:rStyle w:val="None"/>
          <w:rFonts w:ascii="Helvetica" w:hAnsi="Helvetica" w:cs="Helvetica"/>
          <w:sz w:val="24"/>
          <w:szCs w:val="24"/>
        </w:rPr>
        <w:t>Ombudsman program</w:t>
      </w:r>
      <w:r w:rsidR="003E1BB8" w:rsidRPr="008A7720">
        <w:rPr>
          <w:rStyle w:val="None"/>
          <w:rFonts w:ascii="Helvetica" w:hAnsi="Helvetica" w:cs="Helvetica"/>
          <w:sz w:val="24"/>
          <w:szCs w:val="24"/>
        </w:rPr>
        <w:t xml:space="preserve"> includes but is not limited to:</w:t>
      </w:r>
    </w:p>
    <w:p w14:paraId="05750E44" w14:textId="695D4490" w:rsidR="00D20337" w:rsidRPr="008A7720" w:rsidRDefault="008815C2" w:rsidP="00131F0E">
      <w:pPr>
        <w:pStyle w:val="ListParagraph"/>
        <w:numPr>
          <w:ilvl w:val="0"/>
          <w:numId w:val="19"/>
        </w:numPr>
        <w:spacing w:after="0"/>
        <w:jc w:val="both"/>
        <w:rPr>
          <w:rFonts w:ascii="Helvetica" w:hAnsi="Helvetica" w:cs="Helvetica"/>
          <w:sz w:val="24"/>
          <w:szCs w:val="24"/>
        </w:rPr>
      </w:pPr>
      <w:r>
        <w:rPr>
          <w:rStyle w:val="None"/>
          <w:rFonts w:ascii="Helvetica" w:hAnsi="Helvetica" w:cs="Helvetica"/>
          <w:sz w:val="24"/>
          <w:szCs w:val="24"/>
        </w:rPr>
        <w:t>I</w:t>
      </w:r>
      <w:r w:rsidR="003E1BB8" w:rsidRPr="008A7720">
        <w:rPr>
          <w:rStyle w:val="None"/>
          <w:rFonts w:ascii="Helvetica" w:hAnsi="Helvetica" w:cs="Helvetica"/>
          <w:sz w:val="24"/>
          <w:szCs w:val="24"/>
        </w:rPr>
        <w:t>ncident reports</w:t>
      </w:r>
    </w:p>
    <w:p w14:paraId="0C50D9D6" w14:textId="616F57FA" w:rsidR="00D20337" w:rsidRPr="008A7720" w:rsidRDefault="008815C2" w:rsidP="00131F0E">
      <w:pPr>
        <w:pStyle w:val="ListParagraph"/>
        <w:numPr>
          <w:ilvl w:val="0"/>
          <w:numId w:val="19"/>
        </w:numPr>
        <w:spacing w:after="0"/>
        <w:jc w:val="both"/>
        <w:rPr>
          <w:rFonts w:ascii="Helvetica" w:hAnsi="Helvetica" w:cs="Helvetica"/>
          <w:sz w:val="24"/>
          <w:szCs w:val="24"/>
        </w:rPr>
      </w:pPr>
      <w:r>
        <w:rPr>
          <w:rStyle w:val="None"/>
          <w:rFonts w:ascii="Helvetica" w:hAnsi="Helvetica" w:cs="Helvetica"/>
          <w:sz w:val="24"/>
          <w:szCs w:val="24"/>
        </w:rPr>
        <w:t>P</w:t>
      </w:r>
      <w:r w:rsidR="003E1BB8" w:rsidRPr="008A7720">
        <w:rPr>
          <w:rStyle w:val="None"/>
          <w:rFonts w:ascii="Helvetica" w:hAnsi="Helvetica" w:cs="Helvetica"/>
          <w:sz w:val="24"/>
          <w:szCs w:val="24"/>
        </w:rPr>
        <w:t>ersonnel information on facility staff</w:t>
      </w:r>
      <w:r w:rsidR="007010A1" w:rsidRPr="008A7720">
        <w:rPr>
          <w:rFonts w:ascii="Helvetica" w:hAnsi="Helvetica" w:cs="Helvetica"/>
        </w:rPr>
        <w:t xml:space="preserve"> </w:t>
      </w:r>
      <w:r w:rsidR="007010A1" w:rsidRPr="008A7720">
        <w:rPr>
          <w:rStyle w:val="None"/>
          <w:rFonts w:ascii="Helvetica" w:hAnsi="Helvetica" w:cs="Helvetica"/>
          <w:sz w:val="24"/>
          <w:szCs w:val="24"/>
        </w:rPr>
        <w:t>such as resumes, application information, etc.</w:t>
      </w:r>
    </w:p>
    <w:p w14:paraId="10C27155" w14:textId="0C67EAA8" w:rsidR="00D20337" w:rsidRPr="008A7720" w:rsidRDefault="008815C2" w:rsidP="00131F0E">
      <w:pPr>
        <w:pStyle w:val="ListParagraph"/>
        <w:numPr>
          <w:ilvl w:val="0"/>
          <w:numId w:val="19"/>
        </w:numPr>
        <w:spacing w:after="0"/>
        <w:jc w:val="both"/>
        <w:rPr>
          <w:rStyle w:val="None"/>
          <w:rFonts w:ascii="Helvetica" w:hAnsi="Helvetica" w:cs="Helvetica"/>
          <w:sz w:val="24"/>
          <w:szCs w:val="24"/>
        </w:rPr>
      </w:pPr>
      <w:r>
        <w:rPr>
          <w:rStyle w:val="None"/>
          <w:rFonts w:ascii="Helvetica" w:hAnsi="Helvetica" w:cs="Helvetica"/>
          <w:sz w:val="24"/>
          <w:szCs w:val="24"/>
        </w:rPr>
        <w:t>N</w:t>
      </w:r>
      <w:r w:rsidR="003E1BB8" w:rsidRPr="008A7720">
        <w:rPr>
          <w:rStyle w:val="None"/>
          <w:rFonts w:ascii="Helvetica" w:hAnsi="Helvetica" w:cs="Helvetica"/>
          <w:sz w:val="24"/>
          <w:szCs w:val="24"/>
        </w:rPr>
        <w:t>on-public financial information</w:t>
      </w:r>
      <w:bookmarkEnd w:id="37"/>
    </w:p>
    <w:p w14:paraId="2F676BDD" w14:textId="4E2E2A4B" w:rsidR="00DF0938" w:rsidRPr="0023037A" w:rsidRDefault="003E1BB8" w:rsidP="0023037A">
      <w:pPr>
        <w:pStyle w:val="Heading2"/>
        <w:rPr>
          <w:rStyle w:val="None"/>
          <w:rFonts w:ascii="Helvetica" w:hAnsi="Helvetica" w:cs="Helvetica"/>
          <w:b/>
          <w:bCs/>
          <w:color w:val="000000" w:themeColor="text1"/>
        </w:rPr>
      </w:pPr>
      <w:bookmarkStart w:id="38" w:name="_Toc80717791"/>
      <w:r w:rsidRPr="0038055E">
        <w:rPr>
          <w:rStyle w:val="None"/>
          <w:rFonts w:ascii="Helvetica" w:hAnsi="Helvetica" w:cs="Helvetica"/>
          <w:b/>
          <w:bCs/>
          <w:color w:val="000000" w:themeColor="text1"/>
        </w:rPr>
        <w:t xml:space="preserve">When </w:t>
      </w:r>
      <w:r w:rsidR="00D22F1C" w:rsidRPr="0038055E">
        <w:rPr>
          <w:rStyle w:val="None"/>
          <w:rFonts w:ascii="Helvetica" w:hAnsi="Helvetica" w:cs="Helvetica"/>
          <w:b/>
          <w:bCs/>
          <w:color w:val="000000" w:themeColor="text1"/>
        </w:rPr>
        <w:t>the Facility Interferes with</w:t>
      </w:r>
      <w:r w:rsidR="0038055E">
        <w:rPr>
          <w:rStyle w:val="None"/>
          <w:rFonts w:ascii="Helvetica" w:hAnsi="Helvetica" w:cs="Helvetica"/>
          <w:b/>
          <w:bCs/>
          <w:color w:val="000000" w:themeColor="text1"/>
        </w:rPr>
        <w:t>,</w:t>
      </w:r>
      <w:r w:rsidR="00D22F1C" w:rsidRPr="0038055E">
        <w:rPr>
          <w:rStyle w:val="None"/>
          <w:rFonts w:ascii="Helvetica" w:hAnsi="Helvetica" w:cs="Helvetica"/>
          <w:b/>
          <w:bCs/>
          <w:color w:val="000000" w:themeColor="text1"/>
        </w:rPr>
        <w:t xml:space="preserve"> or Denies</w:t>
      </w:r>
      <w:r w:rsidR="0038055E">
        <w:rPr>
          <w:rStyle w:val="None"/>
          <w:rFonts w:ascii="Helvetica" w:hAnsi="Helvetica" w:cs="Helvetica"/>
          <w:b/>
          <w:bCs/>
          <w:color w:val="000000" w:themeColor="text1"/>
        </w:rPr>
        <w:t>,</w:t>
      </w:r>
      <w:r w:rsidR="00D22F1C" w:rsidRPr="0038055E">
        <w:rPr>
          <w:rStyle w:val="None"/>
          <w:rFonts w:ascii="Helvetica" w:hAnsi="Helvetica" w:cs="Helvetica"/>
          <w:b/>
          <w:bCs/>
          <w:color w:val="000000" w:themeColor="text1"/>
        </w:rPr>
        <w:t xml:space="preserve"> </w:t>
      </w:r>
      <w:r w:rsidRPr="0038055E">
        <w:rPr>
          <w:rStyle w:val="None"/>
          <w:rFonts w:ascii="Helvetica" w:hAnsi="Helvetica" w:cs="Helvetica"/>
          <w:b/>
          <w:bCs/>
          <w:color w:val="000000" w:themeColor="text1"/>
        </w:rPr>
        <w:t>Access</w:t>
      </w:r>
      <w:bookmarkEnd w:id="38"/>
      <w:r w:rsidRPr="0038055E">
        <w:rPr>
          <w:rStyle w:val="None"/>
          <w:rFonts w:ascii="Helvetica" w:hAnsi="Helvetica" w:cs="Helvetica"/>
          <w:b/>
          <w:bCs/>
          <w:color w:val="000000" w:themeColor="text1"/>
        </w:rPr>
        <w:t xml:space="preserve"> </w:t>
      </w:r>
      <w:bookmarkStart w:id="39" w:name="_Toc80717792"/>
      <w:bookmarkStart w:id="40" w:name="_Hlk76208613"/>
      <w:bookmarkStart w:id="41" w:name="_Hlk72396966"/>
    </w:p>
    <w:p w14:paraId="70CAE3B5" w14:textId="03A6C1DA" w:rsidR="009C6E07" w:rsidRPr="007609F3" w:rsidRDefault="009C6E07" w:rsidP="009C6E07">
      <w:pPr>
        <w:pStyle w:val="Heading3"/>
        <w:rPr>
          <w:rStyle w:val="None"/>
          <w:rFonts w:ascii="Helvetica" w:hAnsi="Helvetica" w:cs="Helvetica"/>
          <w:b/>
          <w:bCs/>
          <w:color w:val="000000" w:themeColor="text1"/>
        </w:rPr>
      </w:pPr>
      <w:r w:rsidRPr="007609F3">
        <w:rPr>
          <w:rStyle w:val="None"/>
          <w:rFonts w:ascii="Helvetica" w:hAnsi="Helvetica" w:cs="Helvetica"/>
          <w:b/>
          <w:bCs/>
          <w:color w:val="000000" w:themeColor="text1"/>
        </w:rPr>
        <w:t>Interference</w:t>
      </w:r>
      <w:bookmarkEnd w:id="39"/>
    </w:p>
    <w:p w14:paraId="52EE9900" w14:textId="05A0C7F6" w:rsidR="0023037A" w:rsidRDefault="003E1BB8">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There are several ways in which facility staff </w:t>
      </w:r>
      <w:r w:rsidR="00E066E6" w:rsidRPr="008A7720">
        <w:rPr>
          <w:rStyle w:val="None"/>
          <w:rFonts w:ascii="Helvetica" w:hAnsi="Helvetica" w:cs="Helvetica"/>
          <w:sz w:val="24"/>
          <w:szCs w:val="24"/>
        </w:rPr>
        <w:t xml:space="preserve">may attempt to </w:t>
      </w:r>
      <w:r w:rsidR="00D22F1C" w:rsidRPr="008A7720">
        <w:rPr>
          <w:rStyle w:val="None"/>
          <w:rFonts w:ascii="Helvetica" w:hAnsi="Helvetica" w:cs="Helvetica"/>
          <w:sz w:val="24"/>
          <w:szCs w:val="24"/>
        </w:rPr>
        <w:t>restrict</w:t>
      </w:r>
      <w:r w:rsidRPr="008A7720">
        <w:rPr>
          <w:rStyle w:val="None"/>
          <w:rFonts w:ascii="Helvetica" w:hAnsi="Helvetica" w:cs="Helvetica"/>
          <w:sz w:val="24"/>
          <w:szCs w:val="24"/>
        </w:rPr>
        <w:t xml:space="preserve"> the </w:t>
      </w:r>
      <w:r w:rsidR="007010A1" w:rsidRPr="008A7720">
        <w:rPr>
          <w:rStyle w:val="None"/>
          <w:rFonts w:ascii="Helvetica" w:hAnsi="Helvetica" w:cs="Helvetica"/>
          <w:sz w:val="24"/>
          <w:szCs w:val="24"/>
        </w:rPr>
        <w:t>Ombudsman program</w:t>
      </w:r>
      <w:r w:rsidRPr="008A7720">
        <w:rPr>
          <w:rStyle w:val="None"/>
          <w:rFonts w:ascii="Helvetica" w:hAnsi="Helvetica" w:cs="Helvetica"/>
          <w:sz w:val="24"/>
          <w:szCs w:val="24"/>
        </w:rPr>
        <w:t>’s access to residents and residents’ records. Some actions are subtle, and some actions are more obvious.</w:t>
      </w:r>
    </w:p>
    <w:p w14:paraId="0423D3E8" w14:textId="6D850CD9" w:rsidR="0023037A" w:rsidRDefault="0023037A">
      <w:pPr>
        <w:pStyle w:val="Body"/>
        <w:spacing w:after="0"/>
        <w:jc w:val="both"/>
        <w:rPr>
          <w:rStyle w:val="None"/>
          <w:rFonts w:ascii="Helvetica" w:hAnsi="Helvetica" w:cs="Helvetica"/>
          <w:sz w:val="24"/>
          <w:szCs w:val="24"/>
        </w:rPr>
      </w:pPr>
    </w:p>
    <w:p w14:paraId="244AC90F" w14:textId="77777777" w:rsidR="0023037A" w:rsidRPr="008A7720" w:rsidRDefault="0023037A">
      <w:pPr>
        <w:pStyle w:val="Body"/>
        <w:spacing w:after="0"/>
        <w:jc w:val="both"/>
        <w:rPr>
          <w:rStyle w:val="None"/>
          <w:rFonts w:ascii="Helvetica" w:hAnsi="Helvetica" w:cs="Helvetica"/>
          <w:sz w:val="24"/>
          <w:szCs w:val="24"/>
        </w:rPr>
      </w:pPr>
    </w:p>
    <w:p w14:paraId="313A7637" w14:textId="77777777" w:rsidR="004C0ECD" w:rsidRPr="008A7720" w:rsidRDefault="004C0ECD">
      <w:pPr>
        <w:pStyle w:val="Body"/>
        <w:spacing w:after="0"/>
        <w:jc w:val="both"/>
        <w:rPr>
          <w:rStyle w:val="None"/>
          <w:rFonts w:ascii="Helvetica" w:hAnsi="Helvetica" w:cs="Helvetica"/>
          <w:sz w:val="24"/>
          <w:szCs w:val="24"/>
        </w:rPr>
      </w:pPr>
    </w:p>
    <w:p w14:paraId="74AFA077" w14:textId="51AF4306" w:rsidR="00D20337" w:rsidRPr="008A7720" w:rsidRDefault="00D16DD4">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For example, facility staff might: </w:t>
      </w:r>
    </w:p>
    <w:p w14:paraId="2D0536E7" w14:textId="72940439" w:rsidR="00D20337" w:rsidRPr="008A7720" w:rsidRDefault="00BE2F4D" w:rsidP="00131F0E">
      <w:pPr>
        <w:pStyle w:val="ListParagraph"/>
        <w:numPr>
          <w:ilvl w:val="0"/>
          <w:numId w:val="21"/>
        </w:numPr>
        <w:spacing w:after="0"/>
        <w:jc w:val="both"/>
        <w:rPr>
          <w:rFonts w:ascii="Helvetica" w:hAnsi="Helvetica" w:cs="Helvetica"/>
          <w:sz w:val="24"/>
          <w:szCs w:val="24"/>
        </w:rPr>
      </w:pPr>
      <w:r>
        <w:rPr>
          <w:rStyle w:val="None"/>
          <w:rFonts w:ascii="Helvetica" w:hAnsi="Helvetica" w:cs="Helvetica"/>
          <w:sz w:val="24"/>
          <w:szCs w:val="24"/>
        </w:rPr>
        <w:t>C</w:t>
      </w:r>
      <w:r w:rsidR="003E1BB8" w:rsidRPr="008A7720">
        <w:rPr>
          <w:rStyle w:val="None"/>
          <w:rFonts w:ascii="Helvetica" w:hAnsi="Helvetica" w:cs="Helvetica"/>
          <w:sz w:val="24"/>
          <w:szCs w:val="24"/>
        </w:rPr>
        <w:t>ome in and out of the room during a visit</w:t>
      </w:r>
    </w:p>
    <w:p w14:paraId="3C17FE4E" w14:textId="57A880D1" w:rsidR="00D20337" w:rsidRPr="008A7720" w:rsidRDefault="00BE2F4D" w:rsidP="00131F0E">
      <w:pPr>
        <w:pStyle w:val="ListParagraph"/>
        <w:numPr>
          <w:ilvl w:val="0"/>
          <w:numId w:val="21"/>
        </w:numPr>
        <w:spacing w:after="0"/>
        <w:jc w:val="both"/>
        <w:rPr>
          <w:rFonts w:ascii="Helvetica" w:hAnsi="Helvetica" w:cs="Helvetica"/>
          <w:sz w:val="24"/>
          <w:szCs w:val="24"/>
        </w:rPr>
      </w:pPr>
      <w:r>
        <w:rPr>
          <w:rStyle w:val="None"/>
          <w:rFonts w:ascii="Helvetica" w:hAnsi="Helvetica" w:cs="Helvetica"/>
          <w:sz w:val="24"/>
          <w:szCs w:val="24"/>
        </w:rPr>
        <w:t>L</w:t>
      </w:r>
      <w:r w:rsidR="003E1BB8" w:rsidRPr="008A7720">
        <w:rPr>
          <w:rStyle w:val="None"/>
          <w:rFonts w:ascii="Helvetica" w:hAnsi="Helvetica" w:cs="Helvetica"/>
          <w:sz w:val="24"/>
          <w:szCs w:val="24"/>
        </w:rPr>
        <w:t>inger outside of the room during a visit</w:t>
      </w:r>
    </w:p>
    <w:p w14:paraId="7F83CDA0" w14:textId="7BF93AC7" w:rsidR="00D20337" w:rsidRPr="008A7720" w:rsidRDefault="00BE2F4D" w:rsidP="00131F0E">
      <w:pPr>
        <w:pStyle w:val="ListParagraph"/>
        <w:numPr>
          <w:ilvl w:val="0"/>
          <w:numId w:val="21"/>
        </w:numPr>
        <w:spacing w:after="0"/>
        <w:jc w:val="both"/>
        <w:rPr>
          <w:rStyle w:val="None"/>
          <w:rFonts w:ascii="Helvetica" w:hAnsi="Helvetica" w:cs="Helvetica"/>
          <w:sz w:val="24"/>
          <w:szCs w:val="24"/>
        </w:rPr>
      </w:pPr>
      <w:r>
        <w:rPr>
          <w:rStyle w:val="None"/>
          <w:rFonts w:ascii="Helvetica" w:hAnsi="Helvetica" w:cs="Helvetica"/>
          <w:sz w:val="24"/>
          <w:szCs w:val="24"/>
        </w:rPr>
        <w:t>S</w:t>
      </w:r>
      <w:r w:rsidR="00CE7DED" w:rsidRPr="008A7720">
        <w:rPr>
          <w:rStyle w:val="None"/>
          <w:rFonts w:ascii="Helvetica" w:hAnsi="Helvetica" w:cs="Helvetica"/>
          <w:sz w:val="24"/>
          <w:szCs w:val="24"/>
        </w:rPr>
        <w:t xml:space="preserve">uggest </w:t>
      </w:r>
      <w:r w:rsidR="005377DC" w:rsidRPr="008A7720">
        <w:rPr>
          <w:rStyle w:val="None"/>
          <w:rFonts w:ascii="Helvetica" w:hAnsi="Helvetica" w:cs="Helvetica"/>
          <w:sz w:val="24"/>
          <w:szCs w:val="24"/>
        </w:rPr>
        <w:t>walking around</w:t>
      </w:r>
      <w:r w:rsidR="00CE7DED" w:rsidRPr="008A7720">
        <w:rPr>
          <w:rStyle w:val="None"/>
          <w:rFonts w:ascii="Helvetica" w:hAnsi="Helvetica" w:cs="Helvetica"/>
          <w:sz w:val="24"/>
          <w:szCs w:val="24"/>
        </w:rPr>
        <w:t xml:space="preserve"> the facility with you </w:t>
      </w:r>
      <w:r w:rsidR="005377DC" w:rsidRPr="008A7720">
        <w:rPr>
          <w:rStyle w:val="None"/>
          <w:rFonts w:ascii="Helvetica" w:hAnsi="Helvetica" w:cs="Helvetica"/>
          <w:sz w:val="24"/>
          <w:szCs w:val="24"/>
        </w:rPr>
        <w:t xml:space="preserve">and/or </w:t>
      </w:r>
      <w:r w:rsidR="003E1BB8" w:rsidRPr="008A7720">
        <w:rPr>
          <w:rStyle w:val="None"/>
          <w:rFonts w:ascii="Helvetica" w:hAnsi="Helvetica" w:cs="Helvetica"/>
          <w:sz w:val="24"/>
          <w:szCs w:val="24"/>
        </w:rPr>
        <w:t>ask who you are visiting</w:t>
      </w:r>
    </w:p>
    <w:p w14:paraId="1D3D4623" w14:textId="1631DCD0" w:rsidR="00690208" w:rsidRPr="008A7720" w:rsidRDefault="00BE2F4D" w:rsidP="00131F0E">
      <w:pPr>
        <w:pStyle w:val="ListParagraph"/>
        <w:numPr>
          <w:ilvl w:val="0"/>
          <w:numId w:val="21"/>
        </w:numPr>
        <w:spacing w:after="0"/>
        <w:jc w:val="both"/>
        <w:rPr>
          <w:rFonts w:ascii="Helvetica" w:hAnsi="Helvetica" w:cs="Helvetica"/>
          <w:sz w:val="24"/>
          <w:szCs w:val="24"/>
        </w:rPr>
      </w:pPr>
      <w:r>
        <w:rPr>
          <w:rStyle w:val="None"/>
          <w:rFonts w:ascii="Helvetica" w:hAnsi="Helvetica" w:cs="Helvetica"/>
          <w:sz w:val="24"/>
          <w:szCs w:val="24"/>
        </w:rPr>
        <w:t>A</w:t>
      </w:r>
      <w:r w:rsidR="00690208" w:rsidRPr="008A7720">
        <w:rPr>
          <w:rStyle w:val="None"/>
          <w:rFonts w:ascii="Helvetica" w:hAnsi="Helvetica" w:cs="Helvetica"/>
          <w:sz w:val="24"/>
          <w:szCs w:val="24"/>
        </w:rPr>
        <w:t>sk about all concerns brought up during the visit</w:t>
      </w:r>
    </w:p>
    <w:p w14:paraId="523D28EC" w14:textId="104BB007" w:rsidR="00D20337" w:rsidRPr="008A7720" w:rsidRDefault="00BE2F4D" w:rsidP="00131F0E">
      <w:pPr>
        <w:pStyle w:val="ListParagraph"/>
        <w:numPr>
          <w:ilvl w:val="0"/>
          <w:numId w:val="21"/>
        </w:numPr>
        <w:spacing w:after="0"/>
        <w:jc w:val="both"/>
        <w:rPr>
          <w:rFonts w:ascii="Helvetica" w:hAnsi="Helvetica" w:cs="Helvetica"/>
          <w:sz w:val="24"/>
          <w:szCs w:val="24"/>
        </w:rPr>
      </w:pPr>
      <w:r>
        <w:rPr>
          <w:rStyle w:val="None"/>
          <w:rFonts w:ascii="Helvetica" w:hAnsi="Helvetica" w:cs="Helvetica"/>
          <w:sz w:val="24"/>
          <w:szCs w:val="24"/>
        </w:rPr>
        <w:t>T</w:t>
      </w:r>
      <w:r w:rsidR="003E1BB8" w:rsidRPr="008A7720">
        <w:rPr>
          <w:rStyle w:val="None"/>
          <w:rFonts w:ascii="Helvetica" w:hAnsi="Helvetica" w:cs="Helvetica"/>
          <w:sz w:val="24"/>
          <w:szCs w:val="24"/>
        </w:rPr>
        <w:t xml:space="preserve">ell residents not to share information with </w:t>
      </w:r>
      <w:r w:rsidR="00D22F1C" w:rsidRPr="008A7720">
        <w:rPr>
          <w:rStyle w:val="None"/>
          <w:rFonts w:ascii="Helvetica" w:hAnsi="Helvetica" w:cs="Helvetica"/>
          <w:sz w:val="24"/>
          <w:szCs w:val="24"/>
        </w:rPr>
        <w:t>you</w:t>
      </w:r>
    </w:p>
    <w:p w14:paraId="0F57CDAA" w14:textId="32023314" w:rsidR="00D20337" w:rsidRPr="008A7720" w:rsidRDefault="00BE2F4D" w:rsidP="00131F0E">
      <w:pPr>
        <w:pStyle w:val="ListParagraph"/>
        <w:numPr>
          <w:ilvl w:val="0"/>
          <w:numId w:val="21"/>
        </w:numPr>
        <w:spacing w:after="0"/>
        <w:jc w:val="both"/>
        <w:rPr>
          <w:rFonts w:ascii="Helvetica" w:hAnsi="Helvetica" w:cs="Helvetica"/>
          <w:sz w:val="24"/>
          <w:szCs w:val="24"/>
        </w:rPr>
      </w:pPr>
      <w:r>
        <w:rPr>
          <w:rStyle w:val="None"/>
          <w:rFonts w:ascii="Helvetica" w:hAnsi="Helvetica" w:cs="Helvetica"/>
          <w:sz w:val="24"/>
          <w:szCs w:val="24"/>
        </w:rPr>
        <w:t>P</w:t>
      </w:r>
      <w:r w:rsidR="003E1BB8" w:rsidRPr="008A7720">
        <w:rPr>
          <w:rStyle w:val="None"/>
          <w:rFonts w:ascii="Helvetica" w:hAnsi="Helvetica" w:cs="Helvetica"/>
          <w:sz w:val="24"/>
          <w:szCs w:val="24"/>
        </w:rPr>
        <w:t xml:space="preserve">urposefully schedule conflicts to prevent a resident from visiting with </w:t>
      </w:r>
      <w:r w:rsidR="00D22F1C" w:rsidRPr="008A7720">
        <w:rPr>
          <w:rStyle w:val="None"/>
          <w:rFonts w:ascii="Helvetica" w:hAnsi="Helvetica" w:cs="Helvetica"/>
          <w:sz w:val="24"/>
          <w:szCs w:val="24"/>
        </w:rPr>
        <w:t>you</w:t>
      </w:r>
    </w:p>
    <w:p w14:paraId="738C41BC" w14:textId="67828CDC" w:rsidR="00D20337" w:rsidRPr="008A7720" w:rsidRDefault="00BE2F4D" w:rsidP="00131F0E">
      <w:pPr>
        <w:pStyle w:val="ListParagraph"/>
        <w:numPr>
          <w:ilvl w:val="0"/>
          <w:numId w:val="21"/>
        </w:numPr>
        <w:spacing w:after="0"/>
        <w:jc w:val="both"/>
        <w:rPr>
          <w:rFonts w:ascii="Helvetica" w:hAnsi="Helvetica" w:cs="Helvetica"/>
          <w:sz w:val="24"/>
          <w:szCs w:val="24"/>
        </w:rPr>
      </w:pPr>
      <w:r>
        <w:rPr>
          <w:rStyle w:val="None"/>
          <w:rFonts w:ascii="Helvetica" w:hAnsi="Helvetica" w:cs="Helvetica"/>
          <w:sz w:val="24"/>
          <w:szCs w:val="24"/>
        </w:rPr>
        <w:t>A</w:t>
      </w:r>
      <w:r w:rsidR="003E1BB8" w:rsidRPr="008A7720">
        <w:rPr>
          <w:rStyle w:val="None"/>
          <w:rFonts w:ascii="Helvetica" w:hAnsi="Helvetica" w:cs="Helvetica"/>
          <w:sz w:val="24"/>
          <w:szCs w:val="24"/>
        </w:rPr>
        <w:t>gree to give you the requested records or information, but never do</w:t>
      </w:r>
    </w:p>
    <w:p w14:paraId="66C2B797" w14:textId="71E900F0" w:rsidR="00D20337" w:rsidRPr="008A7720" w:rsidRDefault="00284551" w:rsidP="00131F0E">
      <w:pPr>
        <w:pStyle w:val="ListParagraph"/>
        <w:numPr>
          <w:ilvl w:val="0"/>
          <w:numId w:val="21"/>
        </w:numPr>
        <w:spacing w:after="0"/>
        <w:jc w:val="both"/>
        <w:rPr>
          <w:rStyle w:val="None"/>
          <w:rFonts w:ascii="Helvetica" w:hAnsi="Helvetica" w:cs="Helvetica"/>
          <w:sz w:val="24"/>
          <w:szCs w:val="24"/>
        </w:rPr>
      </w:pPr>
      <w:r w:rsidRPr="008A7720">
        <w:rPr>
          <w:rFonts w:ascii="Helvetica" w:hAnsi="Helvetica" w:cs="Helvetica"/>
          <w:noProof/>
        </w:rPr>
        <mc:AlternateContent>
          <mc:Choice Requires="wps">
            <w:drawing>
              <wp:anchor distT="365760" distB="365760" distL="365760" distR="365760" simplePos="0" relativeHeight="251598848" behindDoc="1" locked="0" layoutInCell="1" allowOverlap="1" wp14:anchorId="5F503008" wp14:editId="391CA471">
                <wp:simplePos x="0" y="0"/>
                <wp:positionH relativeFrom="margin">
                  <wp:align>right</wp:align>
                </wp:positionH>
                <wp:positionV relativeFrom="margin">
                  <wp:posOffset>5257800</wp:posOffset>
                </wp:positionV>
                <wp:extent cx="1746250" cy="2638425"/>
                <wp:effectExtent l="76200" t="95250" r="82550" b="85725"/>
                <wp:wrapTight wrapText="bothSides">
                  <wp:wrapPolygon edited="0">
                    <wp:start x="11075" y="-780"/>
                    <wp:lineTo x="-943" y="-624"/>
                    <wp:lineTo x="-943" y="18871"/>
                    <wp:lineTo x="-707" y="21054"/>
                    <wp:lineTo x="11782" y="21834"/>
                    <wp:lineTo x="14138" y="21990"/>
                    <wp:lineTo x="14374" y="22146"/>
                    <wp:lineTo x="20972" y="22146"/>
                    <wp:lineTo x="21679" y="21834"/>
                    <wp:lineTo x="22385" y="19495"/>
                    <wp:lineTo x="22385" y="468"/>
                    <wp:lineTo x="20972" y="-624"/>
                    <wp:lineTo x="19322" y="-780"/>
                    <wp:lineTo x="11075" y="-780"/>
                  </wp:wrapPolygon>
                </wp:wrapTight>
                <wp:docPr id="136" name="Text Box 136"/>
                <wp:cNvGraphicFramePr/>
                <a:graphic xmlns:a="http://schemas.openxmlformats.org/drawingml/2006/main">
                  <a:graphicData uri="http://schemas.microsoft.com/office/word/2010/wordprocessingShape">
                    <wps:wsp>
                      <wps:cNvSpPr txBox="1"/>
                      <wps:spPr>
                        <a:xfrm>
                          <a:off x="0" y="0"/>
                          <a:ext cx="1746250" cy="2638425"/>
                        </a:xfrm>
                        <a:custGeom>
                          <a:avLst/>
                          <a:gdLst>
                            <a:gd name="connsiteX0" fmla="*/ 0 w 1746250"/>
                            <a:gd name="connsiteY0" fmla="*/ 0 h 2638425"/>
                            <a:gd name="connsiteX1" fmla="*/ 1746250 w 1746250"/>
                            <a:gd name="connsiteY1" fmla="*/ 0 h 2638425"/>
                            <a:gd name="connsiteX2" fmla="*/ 1746250 w 1746250"/>
                            <a:gd name="connsiteY2" fmla="*/ 2638425 h 2638425"/>
                            <a:gd name="connsiteX3" fmla="*/ 0 w 1746250"/>
                            <a:gd name="connsiteY3" fmla="*/ 2638425 h 2638425"/>
                            <a:gd name="connsiteX4" fmla="*/ 0 w 1746250"/>
                            <a:gd name="connsiteY4" fmla="*/ 0 h 2638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6250" h="2638425" fill="none" extrusionOk="0">
                              <a:moveTo>
                                <a:pt x="0" y="0"/>
                              </a:moveTo>
                              <a:cubicBezTo>
                                <a:pt x="623996" y="-4567"/>
                                <a:pt x="1401372" y="-144143"/>
                                <a:pt x="1746250" y="0"/>
                              </a:cubicBezTo>
                              <a:cubicBezTo>
                                <a:pt x="1796617" y="684108"/>
                                <a:pt x="1671994" y="2299506"/>
                                <a:pt x="1746250" y="2638425"/>
                              </a:cubicBezTo>
                              <a:cubicBezTo>
                                <a:pt x="1446355" y="2781370"/>
                                <a:pt x="805134" y="2534608"/>
                                <a:pt x="0" y="2638425"/>
                              </a:cubicBezTo>
                              <a:cubicBezTo>
                                <a:pt x="-57461" y="1326663"/>
                                <a:pt x="-61412" y="913828"/>
                                <a:pt x="0" y="0"/>
                              </a:cubicBezTo>
                              <a:close/>
                            </a:path>
                            <a:path w="1746250" h="2638425" stroke="0" extrusionOk="0">
                              <a:moveTo>
                                <a:pt x="0" y="0"/>
                              </a:moveTo>
                              <a:cubicBezTo>
                                <a:pt x="841792" y="-11859"/>
                                <a:pt x="1375914" y="-33647"/>
                                <a:pt x="1746250" y="0"/>
                              </a:cubicBezTo>
                              <a:cubicBezTo>
                                <a:pt x="1845369" y="1253432"/>
                                <a:pt x="1807898" y="2197271"/>
                                <a:pt x="1746250" y="2638425"/>
                              </a:cubicBezTo>
                              <a:cubicBezTo>
                                <a:pt x="1321639" y="2777453"/>
                                <a:pt x="766275" y="2543022"/>
                                <a:pt x="0" y="2638425"/>
                              </a:cubicBezTo>
                              <a:cubicBezTo>
                                <a:pt x="134598" y="1554880"/>
                                <a:pt x="62059" y="1275674"/>
                                <a:pt x="0" y="0"/>
                              </a:cubicBezTo>
                              <a:close/>
                            </a:path>
                          </a:pathLst>
                        </a:custGeom>
                        <a:solidFill>
                          <a:srgbClr val="FFFFFF">
                            <a:lumMod val="95000"/>
                          </a:srgbClr>
                        </a:solidFill>
                        <a:ln w="28575">
                          <a:solidFill>
                            <a:srgbClr val="4BACC6">
                              <a:lumMod val="75000"/>
                            </a:srgbClr>
                          </a:solidFill>
                          <a:extLst>
                            <a:ext uri="{C807C97D-BFC1-408E-A445-0C87EB9F89A2}">
                              <ask:lineSketchStyleProps xmlns:ask="http://schemas.microsoft.com/office/drawing/2018/sketchyshapes" sd="653594219">
                                <a:prstGeom prst="rect">
                                  <a:avLst/>
                                </a:prstGeom>
                                <ask:type>
                                  <ask:lineSketchCurved/>
                                </ask:type>
                              </ask:lineSketchStyleProps>
                            </a:ext>
                          </a:extLst>
                        </a:ln>
                        <a:effectLst/>
                      </wps:spPr>
                      <wps:txbx>
                        <w:txbxContent>
                          <w:p w14:paraId="1C5E70BA" w14:textId="73490189" w:rsidR="00D43CBD" w:rsidRPr="007609F3" w:rsidRDefault="00D43CBD" w:rsidP="007609F3">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rPr>
                            </w:pPr>
                            <w:r w:rsidRPr="007609F3">
                              <w:rPr>
                                <w:rFonts w:ascii="Helvetica" w:hAnsi="Helvetica" w:cs="Helvetica"/>
                                <w:b/>
                                <w:bCs/>
                                <w:color w:val="000000" w:themeColor="text1"/>
                              </w:rPr>
                              <w:t>Willful Interference</w:t>
                            </w:r>
                          </w:p>
                          <w:p w14:paraId="6E1756C0" w14:textId="3952D1A0" w:rsidR="00D43CBD" w:rsidRPr="007609F3" w:rsidRDefault="00D43CBD" w:rsidP="00284551">
                            <w:pPr>
                              <w:ind w:left="90"/>
                              <w:rPr>
                                <w:rFonts w:ascii="Helvetica" w:hAnsi="Helvetica" w:cs="Helvetica"/>
                                <w:color w:val="000000" w:themeColor="text1"/>
                              </w:rPr>
                            </w:pPr>
                            <w:r w:rsidRPr="007609F3">
                              <w:rPr>
                                <w:rFonts w:ascii="Helvetica" w:hAnsi="Helvetica" w:cs="Helvetica"/>
                                <w:color w:val="000000" w:themeColor="text1"/>
                              </w:rPr>
                              <w:t>Actions or inactions taken by an individual in an attempt to intentionally prevent, interfere with</w:t>
                            </w:r>
                            <w:r>
                              <w:rPr>
                                <w:rFonts w:ascii="Helvetica" w:hAnsi="Helvetica" w:cs="Helvetica"/>
                                <w:color w:val="000000" w:themeColor="text1"/>
                              </w:rPr>
                              <w:t>,</w:t>
                            </w:r>
                            <w:r w:rsidRPr="007609F3">
                              <w:rPr>
                                <w:rFonts w:ascii="Helvetica" w:hAnsi="Helvetica" w:cs="Helvetica"/>
                                <w:color w:val="000000" w:themeColor="text1"/>
                              </w:rPr>
                              <w:t xml:space="preserve"> or attempt to impede the Ombudsman from performing any of the functions or responsibilities, or a representative of the Office from performing any duties.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03008" id="Text Box 136" o:spid="_x0000_s1034" type="#_x0000_t202" style="position:absolute;left:0;text-align:left;margin-left:86.3pt;margin-top:414pt;width:137.5pt;height:207.75pt;z-index:-2517176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" fillcolor="#f2f2f2" strokecolor="#31859c" strokeweight="2.25pt">
                <v:textbox inset="0,0,0,0">
                  <w:txbxContent>
                    <w:p w14:paraId="1C5E70BA" w14:textId="73490189" w:rsidR="00D43CBD" w:rsidRPr="007609F3" w:rsidRDefault="00D43CBD" w:rsidP="007609F3">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rPr>
                      </w:pPr>
                      <w:r w:rsidRPr="007609F3">
                        <w:rPr>
                          <w:rFonts w:ascii="Helvetica" w:hAnsi="Helvetica" w:cs="Helvetica"/>
                          <w:b/>
                          <w:bCs/>
                          <w:color w:val="000000" w:themeColor="text1"/>
                        </w:rPr>
                        <w:t>Willful Interference</w:t>
                      </w:r>
                    </w:p>
                    <w:p w14:paraId="6E1756C0" w14:textId="3952D1A0" w:rsidR="00D43CBD" w:rsidRPr="007609F3" w:rsidRDefault="00D43CBD" w:rsidP="00284551">
                      <w:pPr>
                        <w:ind w:left="90"/>
                        <w:rPr>
                          <w:rFonts w:ascii="Helvetica" w:hAnsi="Helvetica" w:cs="Helvetica"/>
                          <w:color w:val="000000" w:themeColor="text1"/>
                        </w:rPr>
                      </w:pPr>
                      <w:r w:rsidRPr="007609F3">
                        <w:rPr>
                          <w:rFonts w:ascii="Helvetica" w:hAnsi="Helvetica" w:cs="Helvetica"/>
                          <w:color w:val="000000" w:themeColor="text1"/>
                        </w:rPr>
                        <w:t>Actions or inactions taken by an individual in an attempt to intentionally prevent, interfere with</w:t>
                      </w:r>
                      <w:r>
                        <w:rPr>
                          <w:rFonts w:ascii="Helvetica" w:hAnsi="Helvetica" w:cs="Helvetica"/>
                          <w:color w:val="000000" w:themeColor="text1"/>
                        </w:rPr>
                        <w:t>,</w:t>
                      </w:r>
                      <w:r w:rsidRPr="007609F3">
                        <w:rPr>
                          <w:rFonts w:ascii="Helvetica" w:hAnsi="Helvetica" w:cs="Helvetica"/>
                          <w:color w:val="000000" w:themeColor="text1"/>
                        </w:rPr>
                        <w:t xml:space="preserve"> or attempt to impede the Ombudsman from performing any of the functions or responsibilities, or a representative of the Office from performing any duties.</w:t>
                      </w:r>
                    </w:p>
                  </w:txbxContent>
                </v:textbox>
                <w10:wrap type="tight" anchorx="margin" anchory="margin"/>
              </v:shape>
            </w:pict>
          </mc:Fallback>
        </mc:AlternateContent>
      </w:r>
      <w:r w:rsidR="00BE2F4D">
        <w:rPr>
          <w:rStyle w:val="None"/>
          <w:rFonts w:ascii="Helvetica" w:hAnsi="Helvetica" w:cs="Helvetica"/>
          <w:sz w:val="24"/>
          <w:szCs w:val="24"/>
        </w:rPr>
        <w:t>G</w:t>
      </w:r>
      <w:r w:rsidR="003E1BB8" w:rsidRPr="008A7720">
        <w:rPr>
          <w:rStyle w:val="None"/>
          <w:rFonts w:ascii="Helvetica" w:hAnsi="Helvetica" w:cs="Helvetica"/>
          <w:sz w:val="24"/>
          <w:szCs w:val="24"/>
        </w:rPr>
        <w:t>ive you only part of the requested records</w:t>
      </w:r>
    </w:p>
    <w:p w14:paraId="5D12BFE1" w14:textId="6B212EE5" w:rsidR="003B2B58" w:rsidRPr="008A7720" w:rsidRDefault="003B2B58" w:rsidP="00B25C66">
      <w:pPr>
        <w:pStyle w:val="ListParagraph"/>
        <w:spacing w:after="0"/>
        <w:jc w:val="both"/>
        <w:rPr>
          <w:rFonts w:ascii="Helvetica" w:hAnsi="Helvetica" w:cs="Helvetica"/>
          <w:sz w:val="24"/>
          <w:szCs w:val="24"/>
        </w:rPr>
      </w:pPr>
    </w:p>
    <w:p w14:paraId="09C83529" w14:textId="7DF0887E" w:rsidR="003B2B58" w:rsidRPr="008A7720" w:rsidRDefault="003B2B58" w:rsidP="003B2B58">
      <w:p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bookmarkStart w:id="42" w:name="_Hlk76897027"/>
      <w:bookmarkEnd w:id="40"/>
      <w:r w:rsidRPr="008A7720">
        <w:rPr>
          <w:rFonts w:ascii="Helvetica" w:eastAsia="Calibri" w:hAnsi="Helvetica" w:cs="Helvetica"/>
          <w:color w:val="000000"/>
          <w:u w:color="000000"/>
          <w14:textOutline w14:w="0" w14:cap="flat" w14:cmpd="sng" w14:algn="ctr">
            <w14:noFill/>
            <w14:prstDash w14:val="solid"/>
            <w14:bevel/>
          </w14:textOutline>
        </w:rPr>
        <w:t>On their own, not all actions listed above are always considered interference</w:t>
      </w:r>
      <w:r w:rsidR="00BA22E4">
        <w:rPr>
          <w:rFonts w:ascii="Helvetica" w:eastAsia="Calibri" w:hAnsi="Helvetica" w:cs="Helvetica"/>
          <w:color w:val="000000"/>
          <w:u w:color="000000"/>
          <w14:textOutline w14:w="0" w14:cap="flat" w14:cmpd="sng" w14:algn="ctr">
            <w14:noFill/>
            <w14:prstDash w14:val="solid"/>
            <w14:bevel/>
          </w14:textOutline>
        </w:rPr>
        <w:t>.</w:t>
      </w:r>
      <w:r w:rsidRPr="008A7720">
        <w:rPr>
          <w:rFonts w:ascii="Helvetica" w:eastAsia="Calibri" w:hAnsi="Helvetica" w:cs="Helvetica"/>
          <w:color w:val="000000"/>
          <w:u w:color="000000"/>
          <w14:textOutline w14:w="0" w14:cap="flat" w14:cmpd="sng" w14:algn="ctr">
            <w14:noFill/>
            <w14:prstDash w14:val="solid"/>
            <w14:bevel/>
          </w14:textOutline>
        </w:rPr>
        <w:t xml:space="preserve"> </w:t>
      </w:r>
      <w:r w:rsidR="00BA22E4">
        <w:rPr>
          <w:rFonts w:ascii="Helvetica" w:eastAsia="Calibri" w:hAnsi="Helvetica" w:cs="Helvetica"/>
          <w:color w:val="000000"/>
          <w:u w:color="000000"/>
          <w14:textOutline w14:w="0" w14:cap="flat" w14:cmpd="sng" w14:algn="ctr">
            <w14:noFill/>
            <w14:prstDash w14:val="solid"/>
            <w14:bevel/>
          </w14:textOutline>
        </w:rPr>
        <w:t>F</w:t>
      </w:r>
      <w:r w:rsidRPr="008A7720">
        <w:rPr>
          <w:rFonts w:ascii="Helvetica" w:eastAsia="Calibri" w:hAnsi="Helvetica" w:cs="Helvetica"/>
          <w:color w:val="000000"/>
          <w:u w:color="000000"/>
          <w14:textOutline w14:w="0" w14:cap="flat" w14:cmpd="sng" w14:algn="ctr">
            <w14:noFill/>
            <w14:prstDash w14:val="solid"/>
            <w14:bevel/>
          </w14:textOutline>
        </w:rPr>
        <w:t xml:space="preserve">or example, staff coming in and out of the room or asking about concerns brought up during the </w:t>
      </w:r>
      <w:r w:rsidRPr="00F7030F">
        <w:rPr>
          <w:rFonts w:ascii="Helvetica" w:eastAsia="Calibri" w:hAnsi="Helvetica" w:cs="Helvetica"/>
          <w:color w:val="000000"/>
          <w:u w:color="000000"/>
          <w14:textOutline w14:w="0" w14:cap="flat" w14:cmpd="sng" w14:algn="ctr">
            <w14:noFill/>
            <w14:prstDash w14:val="solid"/>
            <w14:bevel/>
          </w14:textOutline>
        </w:rPr>
        <w:t>visit</w:t>
      </w:r>
      <w:r w:rsidR="00FD03D8" w:rsidRPr="00F7030F">
        <w:rPr>
          <w:rFonts w:ascii="Helvetica" w:eastAsia="Calibri" w:hAnsi="Helvetica" w:cs="Helvetica"/>
          <w:color w:val="000000"/>
          <w:u w:color="000000"/>
          <w14:textOutline w14:w="0" w14:cap="flat" w14:cmpd="sng" w14:algn="ctr">
            <w14:noFill/>
            <w14:prstDash w14:val="solid"/>
            <w14:bevel/>
          </w14:textOutline>
        </w:rPr>
        <w:t xml:space="preserve"> may not be intended to interfere. </w:t>
      </w:r>
      <w:r w:rsidRPr="00F7030F">
        <w:rPr>
          <w:rFonts w:ascii="Helvetica" w:eastAsia="Calibri" w:hAnsi="Helvetica" w:cs="Helvetica"/>
          <w:color w:val="000000"/>
          <w:u w:color="000000"/>
          <w14:textOutline w14:w="0" w14:cap="flat" w14:cmpd="sng" w14:algn="ctr">
            <w14:noFill/>
            <w14:prstDash w14:val="solid"/>
            <w14:bevel/>
          </w14:textOutline>
        </w:rPr>
        <w:t>Sometimes</w:t>
      </w:r>
      <w:r w:rsidRPr="008A7720">
        <w:rPr>
          <w:rFonts w:ascii="Helvetica" w:eastAsia="Calibri" w:hAnsi="Helvetica" w:cs="Helvetica"/>
          <w:color w:val="000000"/>
          <w:u w:color="000000"/>
          <w14:textOutline w14:w="0" w14:cap="flat" w14:cmpd="sng" w14:algn="ctr">
            <w14:noFill/>
            <w14:prstDash w14:val="solid"/>
            <w14:bevel/>
          </w14:textOutline>
        </w:rPr>
        <w:t xml:space="preserve"> </w:t>
      </w:r>
      <w:r w:rsidR="003C68D6" w:rsidRPr="008A7720">
        <w:rPr>
          <w:rFonts w:ascii="Helvetica" w:eastAsia="Calibri" w:hAnsi="Helvetica" w:cs="Helvetica"/>
          <w:color w:val="000000"/>
          <w:u w:color="000000"/>
          <w14:textOutline w14:w="0" w14:cap="flat" w14:cmpd="sng" w14:algn="ctr">
            <w14:noFill/>
            <w14:prstDash w14:val="solid"/>
            <w14:bevel/>
          </w14:textOutline>
        </w:rPr>
        <w:t xml:space="preserve">facility </w:t>
      </w:r>
      <w:r w:rsidRPr="008A7720">
        <w:rPr>
          <w:rFonts w:ascii="Helvetica" w:eastAsia="Calibri" w:hAnsi="Helvetica" w:cs="Helvetica"/>
          <w:color w:val="000000"/>
          <w:u w:color="000000"/>
          <w14:textOutline w14:w="0" w14:cap="flat" w14:cmpd="sng" w14:algn="ctr">
            <w14:noFill/>
            <w14:prstDash w14:val="solid"/>
            <w14:bevel/>
          </w14:textOutline>
        </w:rPr>
        <w:t xml:space="preserve">staff do not understand the authority of the LTCOP, do not know who you are, or are simply attempting to be helpful.  However, when those actions are meant to intentionally impede the </w:t>
      </w:r>
      <w:r w:rsidR="003C68D6" w:rsidRPr="008A7720">
        <w:rPr>
          <w:rFonts w:ascii="Helvetica" w:eastAsia="Calibri" w:hAnsi="Helvetica" w:cs="Helvetica"/>
          <w:color w:val="000000"/>
          <w:u w:color="000000"/>
          <w14:textOutline w14:w="0" w14:cap="flat" w14:cmpd="sng" w14:algn="ctr">
            <w14:noFill/>
            <w14:prstDash w14:val="solid"/>
            <w14:bevel/>
          </w14:textOutline>
        </w:rPr>
        <w:t>LTCOP</w:t>
      </w:r>
      <w:r w:rsidRPr="008A7720">
        <w:rPr>
          <w:rFonts w:ascii="Helvetica" w:eastAsia="Calibri" w:hAnsi="Helvetica" w:cs="Helvetica"/>
          <w:color w:val="000000"/>
          <w:u w:color="000000"/>
          <w14:textOutline w14:w="0" w14:cap="flat" w14:cmpd="sng" w14:algn="ctr">
            <w14:noFill/>
            <w14:prstDash w14:val="solid"/>
            <w14:bevel/>
          </w14:textOutline>
        </w:rPr>
        <w:t xml:space="preserve">, it becomes </w:t>
      </w:r>
      <w:r w:rsidRPr="008A7720">
        <w:rPr>
          <w:rFonts w:ascii="Helvetica" w:eastAsia="Calibri" w:hAnsi="Helvetica" w:cs="Helvetica"/>
          <w:b/>
          <w:bCs/>
          <w:color w:val="000000"/>
          <w:u w:color="000000"/>
          <w14:textOutline w14:w="0" w14:cap="flat" w14:cmpd="sng" w14:algn="ctr">
            <w14:noFill/>
            <w14:prstDash w14:val="solid"/>
            <w14:bevel/>
          </w14:textOutline>
        </w:rPr>
        <w:t>willful interference</w:t>
      </w:r>
      <w:r w:rsidRPr="008A7720">
        <w:rPr>
          <w:rFonts w:ascii="Helvetica" w:eastAsia="Calibri" w:hAnsi="Helvetica" w:cs="Helvetica"/>
          <w:color w:val="000000"/>
          <w:u w:color="000000"/>
          <w14:textOutline w14:w="0" w14:cap="flat" w14:cmpd="sng" w14:algn="ctr">
            <w14:noFill/>
            <w14:prstDash w14:val="solid"/>
            <w14:bevel/>
          </w14:textOutline>
        </w:rPr>
        <w:t xml:space="preserve"> (see sidebar).</w:t>
      </w:r>
    </w:p>
    <w:bookmarkEnd w:id="41"/>
    <w:bookmarkEnd w:id="42"/>
    <w:p w14:paraId="1076C44A" w14:textId="1BA970A4" w:rsidR="00D20337" w:rsidRPr="008A7720" w:rsidRDefault="00D20337" w:rsidP="00B25C66">
      <w:pPr>
        <w:jc w:val="both"/>
        <w:rPr>
          <w:rStyle w:val="None"/>
          <w:rFonts w:ascii="Helvetica" w:hAnsi="Helvetica" w:cs="Helvetica"/>
        </w:rPr>
      </w:pPr>
    </w:p>
    <w:p w14:paraId="26A65986" w14:textId="499A86BA" w:rsidR="00690208" w:rsidRPr="008A7720" w:rsidRDefault="00690208" w:rsidP="00690208">
      <w:pPr>
        <w:spacing w:after="160" w:line="276" w:lineRule="auto"/>
        <w:jc w:val="both"/>
        <w:rPr>
          <w:rFonts w:ascii="Helvetica" w:eastAsia="Calibri" w:hAnsi="Helvetica" w:cs="Helvetica"/>
          <w:color w:val="000000"/>
          <w:u w:color="000000"/>
          <w14:textOutline w14:w="0" w14:cap="flat" w14:cmpd="sng" w14:algn="ctr">
            <w14:noFill/>
            <w14:prstDash w14:val="solid"/>
            <w14:bevel/>
          </w14:textOutline>
        </w:rPr>
      </w:pPr>
      <w:bookmarkStart w:id="43" w:name="_Hlk72397073"/>
      <w:r w:rsidRPr="008A7720">
        <w:rPr>
          <w:rFonts w:ascii="Helvetica" w:eastAsia="Calibri" w:hAnsi="Helvetica" w:cs="Helvetica"/>
          <w:color w:val="000000"/>
          <w:u w:color="000000"/>
          <w14:textOutline w14:w="0" w14:cap="flat" w14:cmpd="sng" w14:algn="ctr">
            <w14:noFill/>
            <w14:prstDash w14:val="solid"/>
            <w14:bevel/>
          </w14:textOutline>
        </w:rPr>
        <w:t>In whatever form the interference occurs, it is important to take the opportunity to talk to staff and explain to them your role, your authority to visit with the resident privately, and the resident’s right to meet with a representative of the Office.</w:t>
      </w:r>
    </w:p>
    <w:p w14:paraId="482F6F47" w14:textId="719DB1D5" w:rsidR="003B2B58" w:rsidRPr="007609F3" w:rsidRDefault="003B2B58" w:rsidP="00B25C66">
      <w:pPr>
        <w:pStyle w:val="Heading3"/>
        <w:rPr>
          <w:rStyle w:val="None"/>
          <w:rFonts w:ascii="Helvetica" w:hAnsi="Helvetica" w:cs="Helvetica"/>
          <w:b/>
          <w:bCs/>
        </w:rPr>
      </w:pPr>
      <w:bookmarkStart w:id="44" w:name="_Toc80717793"/>
      <w:r w:rsidRPr="007609F3">
        <w:rPr>
          <w:rStyle w:val="None"/>
          <w:rFonts w:ascii="Helvetica" w:hAnsi="Helvetica" w:cs="Helvetica"/>
          <w:b/>
          <w:bCs/>
          <w:color w:val="000000" w:themeColor="text1"/>
        </w:rPr>
        <w:t>Denied Access</w:t>
      </w:r>
      <w:bookmarkEnd w:id="44"/>
    </w:p>
    <w:p w14:paraId="48614C43" w14:textId="37D32E93" w:rsidR="003B2B58" w:rsidRPr="008A7720"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When access to the facility or to a resident is denied, at the time of denial, ask the person for the reasoning behind the decision</w:t>
      </w:r>
      <w:r w:rsidR="00B028BB" w:rsidRPr="008A7720">
        <w:rPr>
          <w:rStyle w:val="None"/>
          <w:rFonts w:ascii="Helvetica" w:hAnsi="Helvetica" w:cs="Helvetica"/>
          <w:sz w:val="24"/>
          <w:szCs w:val="24"/>
        </w:rPr>
        <w:t>.</w:t>
      </w:r>
      <w:r w:rsidRPr="008A7720">
        <w:rPr>
          <w:rStyle w:val="None"/>
          <w:rFonts w:ascii="Helvetica" w:hAnsi="Helvetica" w:cs="Helvetica"/>
          <w:sz w:val="24"/>
          <w:szCs w:val="24"/>
        </w:rPr>
        <w:t xml:space="preserve"> There may be a reasonable cause for the denial.  For example, during an </w:t>
      </w:r>
      <w:r w:rsidR="00837D05" w:rsidRPr="008A7720">
        <w:rPr>
          <w:rStyle w:val="None"/>
          <w:rFonts w:ascii="Helvetica" w:hAnsi="Helvetica" w:cs="Helvetica"/>
          <w:sz w:val="24"/>
          <w:szCs w:val="24"/>
        </w:rPr>
        <w:t>infectious disease outbreak</w:t>
      </w:r>
      <w:r w:rsidRPr="008A7720">
        <w:rPr>
          <w:rStyle w:val="None"/>
          <w:rFonts w:ascii="Helvetica" w:hAnsi="Helvetica" w:cs="Helvetica"/>
          <w:sz w:val="24"/>
          <w:szCs w:val="24"/>
        </w:rPr>
        <w:t xml:space="preserve">, the LTCOP may be asked to temporarily refrain from visiting the building.  When </w:t>
      </w:r>
      <w:r w:rsidR="00CB030E" w:rsidRPr="008A7720">
        <w:rPr>
          <w:rStyle w:val="None"/>
          <w:rFonts w:ascii="Helvetica" w:hAnsi="Helvetica" w:cs="Helvetica"/>
          <w:sz w:val="24"/>
          <w:szCs w:val="24"/>
        </w:rPr>
        <w:t>such</w:t>
      </w:r>
      <w:r w:rsidRPr="008A7720">
        <w:rPr>
          <w:rStyle w:val="None"/>
          <w:rFonts w:ascii="Helvetica" w:hAnsi="Helvetica" w:cs="Helvetica"/>
          <w:sz w:val="24"/>
          <w:szCs w:val="24"/>
        </w:rPr>
        <w:t xml:space="preserve"> situation</w:t>
      </w:r>
      <w:r w:rsidR="00CB030E" w:rsidRPr="008A7720">
        <w:rPr>
          <w:rStyle w:val="None"/>
          <w:rFonts w:ascii="Helvetica" w:hAnsi="Helvetica" w:cs="Helvetica"/>
          <w:sz w:val="24"/>
          <w:szCs w:val="24"/>
        </w:rPr>
        <w:t>s</w:t>
      </w:r>
      <w:r w:rsidRPr="008A7720">
        <w:rPr>
          <w:rStyle w:val="None"/>
          <w:rFonts w:ascii="Helvetica" w:hAnsi="Helvetica" w:cs="Helvetica"/>
          <w:sz w:val="24"/>
          <w:szCs w:val="24"/>
        </w:rPr>
        <w:t xml:space="preserve"> arise, follow your program’s policies and procedures.</w:t>
      </w:r>
    </w:p>
    <w:p w14:paraId="19BD6912" w14:textId="518228F8" w:rsidR="00D20337" w:rsidRPr="008A7720"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 xml:space="preserve">If </w:t>
      </w:r>
      <w:r w:rsidR="00B028BB" w:rsidRPr="008A7720">
        <w:rPr>
          <w:rStyle w:val="None"/>
          <w:rFonts w:ascii="Helvetica" w:hAnsi="Helvetica" w:cs="Helvetica"/>
          <w:sz w:val="24"/>
          <w:szCs w:val="24"/>
        </w:rPr>
        <w:t>you are</w:t>
      </w:r>
      <w:r w:rsidRPr="008A7720">
        <w:rPr>
          <w:rStyle w:val="None"/>
          <w:rFonts w:ascii="Helvetica" w:hAnsi="Helvetica" w:cs="Helvetica"/>
          <w:sz w:val="24"/>
          <w:szCs w:val="24"/>
        </w:rPr>
        <w:t xml:space="preserve"> denied a visit with a resident because the resident is receiving care</w:t>
      </w:r>
      <w:r w:rsidR="00B028BB" w:rsidRPr="008A7720">
        <w:rPr>
          <w:rStyle w:val="None"/>
          <w:rFonts w:ascii="Helvetica" w:hAnsi="Helvetica" w:cs="Helvetica"/>
          <w:sz w:val="24"/>
          <w:szCs w:val="24"/>
        </w:rPr>
        <w:t>,</w:t>
      </w:r>
      <w:r w:rsidRPr="008A7720">
        <w:rPr>
          <w:rStyle w:val="None"/>
          <w:rFonts w:ascii="Helvetica" w:hAnsi="Helvetica" w:cs="Helvetica"/>
          <w:sz w:val="24"/>
          <w:szCs w:val="24"/>
        </w:rPr>
        <w:t xml:space="preserve"> or the resident is bathing, these are reasonable explanations</w:t>
      </w:r>
      <w:r w:rsidR="00B028BB" w:rsidRPr="008A7720">
        <w:rPr>
          <w:rStyle w:val="None"/>
          <w:rFonts w:ascii="Helvetica" w:hAnsi="Helvetica" w:cs="Helvetica"/>
          <w:sz w:val="24"/>
          <w:szCs w:val="24"/>
        </w:rPr>
        <w:t>.</w:t>
      </w:r>
      <w:r w:rsidRPr="008A7720">
        <w:rPr>
          <w:rStyle w:val="None"/>
          <w:rFonts w:ascii="Helvetica" w:hAnsi="Helvetica" w:cs="Helvetica"/>
          <w:sz w:val="24"/>
          <w:szCs w:val="24"/>
        </w:rPr>
        <w:t xml:space="preserve"> </w:t>
      </w:r>
      <w:r w:rsidR="00B028BB" w:rsidRPr="008A7720">
        <w:rPr>
          <w:rStyle w:val="None"/>
          <w:rFonts w:ascii="Helvetica" w:hAnsi="Helvetica" w:cs="Helvetica"/>
          <w:sz w:val="24"/>
          <w:szCs w:val="24"/>
        </w:rPr>
        <w:t>P</w:t>
      </w:r>
      <w:r w:rsidRPr="008A7720">
        <w:rPr>
          <w:rStyle w:val="None"/>
          <w:rFonts w:ascii="Helvetica" w:hAnsi="Helvetica" w:cs="Helvetica"/>
          <w:sz w:val="24"/>
          <w:szCs w:val="24"/>
        </w:rPr>
        <w:t xml:space="preserve">lan to come back at a more convenient time for the resident. </w:t>
      </w:r>
      <w:r w:rsidR="00B028BB" w:rsidRPr="008A7720">
        <w:rPr>
          <w:rStyle w:val="None"/>
          <w:rFonts w:ascii="Helvetica" w:hAnsi="Helvetica" w:cs="Helvetica"/>
          <w:sz w:val="24"/>
          <w:szCs w:val="24"/>
        </w:rPr>
        <w:t>Be</w:t>
      </w:r>
      <w:r w:rsidRPr="008A7720">
        <w:rPr>
          <w:rStyle w:val="None"/>
          <w:rFonts w:ascii="Helvetica" w:hAnsi="Helvetica" w:cs="Helvetica"/>
          <w:sz w:val="24"/>
          <w:szCs w:val="24"/>
        </w:rPr>
        <w:t xml:space="preserve"> respectful of the </w:t>
      </w:r>
      <w:proofErr w:type="spellStart"/>
      <w:r w:rsidRPr="008A7720">
        <w:rPr>
          <w:rStyle w:val="None"/>
          <w:rFonts w:ascii="Helvetica" w:hAnsi="Helvetica" w:cs="Helvetica"/>
          <w:sz w:val="24"/>
          <w:szCs w:val="24"/>
        </w:rPr>
        <w:t>resident’s</w:t>
      </w:r>
      <w:proofErr w:type="spellEnd"/>
      <w:r w:rsidRPr="008A7720">
        <w:rPr>
          <w:rStyle w:val="None"/>
          <w:rFonts w:ascii="Helvetica" w:hAnsi="Helvetica" w:cs="Helvetica"/>
          <w:sz w:val="24"/>
          <w:szCs w:val="24"/>
        </w:rPr>
        <w:t xml:space="preserve"> schedule and privacy and </w:t>
      </w:r>
      <w:r w:rsidR="00B028BB" w:rsidRPr="008A7720">
        <w:rPr>
          <w:rStyle w:val="None"/>
          <w:rFonts w:ascii="Helvetica" w:hAnsi="Helvetica" w:cs="Helvetica"/>
          <w:sz w:val="24"/>
          <w:szCs w:val="24"/>
        </w:rPr>
        <w:t xml:space="preserve">do </w:t>
      </w:r>
      <w:r w:rsidRPr="008A7720">
        <w:rPr>
          <w:rStyle w:val="None"/>
          <w:rFonts w:ascii="Helvetica" w:hAnsi="Helvetica" w:cs="Helvetica"/>
          <w:sz w:val="24"/>
          <w:szCs w:val="24"/>
        </w:rPr>
        <w:t>not interfere with resident activities or care.</w:t>
      </w:r>
    </w:p>
    <w:p w14:paraId="1DEBB445" w14:textId="0325399E" w:rsidR="00D20337"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 xml:space="preserve">There are times, however, when access to a facility or a resident is denied, and the restriction is not reasonable and is a violation of residents’ rights and the Ombudsman program authority.  </w:t>
      </w:r>
    </w:p>
    <w:p w14:paraId="4620125A" w14:textId="77777777" w:rsidR="0023037A" w:rsidRPr="008A7720" w:rsidRDefault="0023037A">
      <w:pPr>
        <w:pStyle w:val="Body"/>
        <w:jc w:val="both"/>
        <w:rPr>
          <w:rStyle w:val="None"/>
          <w:rFonts w:ascii="Helvetica" w:hAnsi="Helvetica" w:cs="Helvetica"/>
          <w:sz w:val="24"/>
          <w:szCs w:val="24"/>
        </w:rPr>
      </w:pPr>
    </w:p>
    <w:p w14:paraId="766F8E89" w14:textId="72C34F08" w:rsidR="00D20337" w:rsidRPr="008A7720" w:rsidRDefault="003E1BB8">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Examples include but are not limited to: </w:t>
      </w:r>
    </w:p>
    <w:p w14:paraId="30BC04F2" w14:textId="03ECCEC2" w:rsidR="00D20337" w:rsidRPr="008A7720" w:rsidRDefault="00A579B3" w:rsidP="00131F0E">
      <w:pPr>
        <w:pStyle w:val="ListParagraph"/>
        <w:numPr>
          <w:ilvl w:val="0"/>
          <w:numId w:val="24"/>
        </w:numPr>
        <w:spacing w:after="0"/>
        <w:jc w:val="both"/>
        <w:rPr>
          <w:rFonts w:ascii="Helvetica" w:hAnsi="Helvetica" w:cs="Helvetica"/>
          <w:sz w:val="24"/>
          <w:szCs w:val="24"/>
        </w:rPr>
      </w:pPr>
      <w:r>
        <w:rPr>
          <w:rStyle w:val="None"/>
          <w:rFonts w:ascii="Helvetica" w:hAnsi="Helvetica" w:cs="Helvetica"/>
          <w:sz w:val="24"/>
          <w:szCs w:val="24"/>
        </w:rPr>
        <w:t>A</w:t>
      </w:r>
      <w:r w:rsidR="003E1BB8" w:rsidRPr="008A7720">
        <w:rPr>
          <w:rStyle w:val="None"/>
          <w:rFonts w:ascii="Helvetica" w:hAnsi="Helvetica" w:cs="Helvetica"/>
          <w:sz w:val="24"/>
          <w:szCs w:val="24"/>
        </w:rPr>
        <w:t xml:space="preserve"> family member denies access to a resident who wants to visit with a representative </w:t>
      </w:r>
    </w:p>
    <w:p w14:paraId="38169666" w14:textId="77E289B7" w:rsidR="00D20337" w:rsidRPr="008A7720" w:rsidRDefault="00A579B3" w:rsidP="00131F0E">
      <w:pPr>
        <w:pStyle w:val="ListParagraph"/>
        <w:numPr>
          <w:ilvl w:val="0"/>
          <w:numId w:val="24"/>
        </w:numPr>
        <w:spacing w:after="0"/>
        <w:jc w:val="both"/>
        <w:rPr>
          <w:rStyle w:val="None"/>
          <w:rFonts w:ascii="Helvetica" w:hAnsi="Helvetica" w:cs="Helvetica"/>
          <w:sz w:val="24"/>
          <w:szCs w:val="24"/>
        </w:rPr>
      </w:pPr>
      <w:r>
        <w:rPr>
          <w:rStyle w:val="None"/>
          <w:rFonts w:ascii="Helvetica" w:hAnsi="Helvetica" w:cs="Helvetica"/>
          <w:sz w:val="24"/>
          <w:szCs w:val="24"/>
        </w:rPr>
        <w:t>S</w:t>
      </w:r>
      <w:r w:rsidR="003E1BB8" w:rsidRPr="008A7720">
        <w:rPr>
          <w:rStyle w:val="None"/>
          <w:rFonts w:ascii="Helvetica" w:hAnsi="Helvetica" w:cs="Helvetica"/>
          <w:sz w:val="24"/>
          <w:szCs w:val="24"/>
        </w:rPr>
        <w:t xml:space="preserve">taff denies access </w:t>
      </w:r>
      <w:r w:rsidR="006E6B66" w:rsidRPr="008A7720">
        <w:rPr>
          <w:rStyle w:val="None"/>
          <w:rFonts w:ascii="Helvetica" w:hAnsi="Helvetica" w:cs="Helvetica"/>
          <w:sz w:val="24"/>
          <w:szCs w:val="24"/>
        </w:rPr>
        <w:t>at the direction of the resident’s guardian</w:t>
      </w:r>
      <w:r w:rsidR="00BA22E4">
        <w:rPr>
          <w:rStyle w:val="None"/>
          <w:rFonts w:ascii="Helvetica" w:hAnsi="Helvetica" w:cs="Helvetica"/>
          <w:sz w:val="24"/>
          <w:szCs w:val="24"/>
        </w:rPr>
        <w:t>,</w:t>
      </w:r>
      <w:r w:rsidR="00BA22E4" w:rsidRPr="008A7720">
        <w:rPr>
          <w:rStyle w:val="None"/>
          <w:rFonts w:ascii="Helvetica" w:hAnsi="Helvetica" w:cs="Helvetica"/>
          <w:sz w:val="24"/>
          <w:szCs w:val="24"/>
        </w:rPr>
        <w:t xml:space="preserve"> </w:t>
      </w:r>
      <w:r w:rsidR="006E6B66" w:rsidRPr="008A7720">
        <w:rPr>
          <w:rStyle w:val="None"/>
          <w:rFonts w:ascii="Helvetica" w:hAnsi="Helvetica" w:cs="Helvetica"/>
          <w:sz w:val="24"/>
          <w:szCs w:val="24"/>
        </w:rPr>
        <w:t xml:space="preserve">or staff believe that because </w:t>
      </w:r>
      <w:r w:rsidR="003E1BB8" w:rsidRPr="008A7720">
        <w:rPr>
          <w:rStyle w:val="None"/>
          <w:rFonts w:ascii="Helvetica" w:hAnsi="Helvetica" w:cs="Helvetica"/>
          <w:sz w:val="24"/>
          <w:szCs w:val="24"/>
        </w:rPr>
        <w:t>the resident has a guardian</w:t>
      </w:r>
      <w:r w:rsidR="006E6B66" w:rsidRPr="008A7720">
        <w:rPr>
          <w:rStyle w:val="None"/>
          <w:rFonts w:ascii="Helvetica" w:hAnsi="Helvetica" w:cs="Helvetica"/>
          <w:sz w:val="24"/>
          <w:szCs w:val="24"/>
        </w:rPr>
        <w:t>, that access is limited</w:t>
      </w:r>
    </w:p>
    <w:p w14:paraId="11598462" w14:textId="008F4683" w:rsidR="006E6B66" w:rsidRPr="008A7720" w:rsidRDefault="00A579B3" w:rsidP="00131F0E">
      <w:pPr>
        <w:pStyle w:val="ListParagraph"/>
        <w:numPr>
          <w:ilvl w:val="0"/>
          <w:numId w:val="24"/>
        </w:numPr>
        <w:spacing w:after="0"/>
        <w:jc w:val="both"/>
        <w:rPr>
          <w:rFonts w:ascii="Helvetica" w:hAnsi="Helvetica" w:cs="Helvetica"/>
          <w:sz w:val="24"/>
          <w:szCs w:val="24"/>
        </w:rPr>
      </w:pPr>
      <w:r>
        <w:rPr>
          <w:rStyle w:val="None"/>
          <w:rFonts w:ascii="Helvetica" w:hAnsi="Helvetica" w:cs="Helvetica"/>
          <w:sz w:val="24"/>
          <w:szCs w:val="24"/>
        </w:rPr>
        <w:t>T</w:t>
      </w:r>
      <w:r w:rsidR="006E6B66" w:rsidRPr="008A7720">
        <w:rPr>
          <w:rStyle w:val="None"/>
          <w:rFonts w:ascii="Helvetica" w:hAnsi="Helvetica" w:cs="Helvetica"/>
          <w:sz w:val="24"/>
          <w:szCs w:val="24"/>
        </w:rPr>
        <w:t xml:space="preserve">he provider </w:t>
      </w:r>
      <w:r w:rsidR="00DE2A00" w:rsidRPr="008A7720">
        <w:rPr>
          <w:rStyle w:val="None"/>
          <w:rFonts w:ascii="Helvetica" w:hAnsi="Helvetica" w:cs="Helvetica"/>
          <w:sz w:val="24"/>
          <w:szCs w:val="24"/>
        </w:rPr>
        <w:t>does not</w:t>
      </w:r>
      <w:r w:rsidR="006E6B66" w:rsidRPr="008A7720">
        <w:rPr>
          <w:rStyle w:val="None"/>
          <w:rFonts w:ascii="Helvetica" w:hAnsi="Helvetica" w:cs="Helvetica"/>
          <w:sz w:val="24"/>
          <w:szCs w:val="24"/>
        </w:rPr>
        <w:t xml:space="preserve"> answer the door or the phone</w:t>
      </w:r>
    </w:p>
    <w:p w14:paraId="6BD82477" w14:textId="333B7C54" w:rsidR="00BD60CF" w:rsidRPr="00DF0938" w:rsidRDefault="00A579B3" w:rsidP="00DF0938">
      <w:pPr>
        <w:pStyle w:val="ListParagraph"/>
        <w:numPr>
          <w:ilvl w:val="0"/>
          <w:numId w:val="24"/>
        </w:numPr>
        <w:jc w:val="both"/>
        <w:rPr>
          <w:rStyle w:val="None"/>
          <w:rFonts w:ascii="Helvetica" w:hAnsi="Helvetica" w:cs="Helvetica"/>
          <w:sz w:val="24"/>
          <w:szCs w:val="24"/>
        </w:rPr>
      </w:pPr>
      <w:r>
        <w:rPr>
          <w:rStyle w:val="None"/>
          <w:rFonts w:ascii="Helvetica" w:hAnsi="Helvetica" w:cs="Helvetica"/>
          <w:sz w:val="24"/>
          <w:szCs w:val="24"/>
        </w:rPr>
        <w:t>S</w:t>
      </w:r>
      <w:r w:rsidR="006E6B66" w:rsidRPr="008A7720">
        <w:rPr>
          <w:rStyle w:val="None"/>
          <w:rFonts w:ascii="Helvetica" w:hAnsi="Helvetica" w:cs="Helvetica"/>
          <w:sz w:val="24"/>
          <w:szCs w:val="24"/>
        </w:rPr>
        <w:t>taff</w:t>
      </w:r>
      <w:r w:rsidR="003E1BB8" w:rsidRPr="008A7720">
        <w:rPr>
          <w:rStyle w:val="None"/>
          <w:rFonts w:ascii="Helvetica" w:hAnsi="Helvetica" w:cs="Helvetica"/>
          <w:sz w:val="24"/>
          <w:szCs w:val="24"/>
        </w:rPr>
        <w:t xml:space="preserve"> denies access to the building </w:t>
      </w:r>
      <w:r w:rsidR="007C042B" w:rsidRPr="008A7720">
        <w:rPr>
          <w:rStyle w:val="None"/>
          <w:rFonts w:ascii="Helvetica" w:hAnsi="Helvetica" w:cs="Helvetica"/>
          <w:sz w:val="24"/>
          <w:szCs w:val="24"/>
        </w:rPr>
        <w:t xml:space="preserve">saying the </w:t>
      </w:r>
      <w:r w:rsidR="00027823" w:rsidRPr="008A7720">
        <w:rPr>
          <w:rStyle w:val="None"/>
          <w:rFonts w:ascii="Helvetica" w:hAnsi="Helvetica" w:cs="Helvetica"/>
          <w:sz w:val="24"/>
          <w:szCs w:val="24"/>
        </w:rPr>
        <w:t xml:space="preserve">residents get “too </w:t>
      </w:r>
      <w:r w:rsidR="00BA7259" w:rsidRPr="008A7720">
        <w:rPr>
          <w:rStyle w:val="None"/>
          <w:rFonts w:ascii="Helvetica" w:hAnsi="Helvetica" w:cs="Helvetica"/>
          <w:sz w:val="24"/>
          <w:szCs w:val="24"/>
        </w:rPr>
        <w:t xml:space="preserve">worked up” when the representative visits and explains residents’ rights </w:t>
      </w:r>
    </w:p>
    <w:p w14:paraId="098D65B0" w14:textId="604901D5" w:rsidR="003D06FA" w:rsidRDefault="003D06FA" w:rsidP="00D53DA1">
      <w:pPr>
        <w:pStyle w:val="Body"/>
        <w:spacing w:after="0"/>
        <w:ind w:left="360"/>
        <w:rPr>
          <w:rStyle w:val="None"/>
          <w:rFonts w:ascii="Helvetica" w:hAnsi="Helvetica" w:cs="Helvetica"/>
          <w:b/>
          <w:bCs/>
          <w:sz w:val="32"/>
          <w:szCs w:val="32"/>
        </w:rPr>
      </w:pPr>
      <w:r>
        <w:rPr>
          <w:noProof/>
        </w:rPr>
        <w:drawing>
          <wp:anchor distT="0" distB="0" distL="114300" distR="114300" simplePos="0" relativeHeight="251665920" behindDoc="1" locked="0" layoutInCell="1" allowOverlap="1" wp14:anchorId="1EE32FFE" wp14:editId="7CFCBDA0">
            <wp:simplePos x="0" y="0"/>
            <wp:positionH relativeFrom="column">
              <wp:posOffset>241300</wp:posOffset>
            </wp:positionH>
            <wp:positionV relativeFrom="paragraph">
              <wp:posOffset>150495</wp:posOffset>
            </wp:positionV>
            <wp:extent cx="438150" cy="438150"/>
            <wp:effectExtent l="0" t="0" r="0" b="0"/>
            <wp:wrapTight wrapText="bothSides">
              <wp:wrapPolygon edited="0">
                <wp:start x="4696" y="0"/>
                <wp:lineTo x="1878" y="5635"/>
                <wp:lineTo x="1878" y="10330"/>
                <wp:lineTo x="3757" y="20661"/>
                <wp:lineTo x="14087" y="20661"/>
                <wp:lineTo x="19722" y="11270"/>
                <wp:lineTo x="17843" y="6574"/>
                <wp:lineTo x="13148" y="0"/>
                <wp:lineTo x="4696" y="0"/>
              </wp:wrapPolygon>
            </wp:wrapTight>
            <wp:docPr id="12" name="Graphic 12"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38150" cy="438150"/>
                    </a:xfrm>
                    <a:prstGeom prst="rect">
                      <a:avLst/>
                    </a:prstGeom>
                  </pic:spPr>
                </pic:pic>
              </a:graphicData>
            </a:graphic>
          </wp:anchor>
        </w:drawing>
      </w:r>
    </w:p>
    <w:p w14:paraId="0B0B48F2" w14:textId="30AC68C0" w:rsidR="00D20337" w:rsidRDefault="00496D47" w:rsidP="00D53DA1">
      <w:pPr>
        <w:pStyle w:val="Body"/>
        <w:spacing w:after="0"/>
        <w:ind w:left="360"/>
        <w:rPr>
          <w:rStyle w:val="None"/>
          <w:rFonts w:ascii="Helvetica" w:hAnsi="Helvetica" w:cs="Helvetica"/>
          <w:b/>
          <w:bCs/>
          <w:sz w:val="24"/>
          <w:szCs w:val="24"/>
        </w:rPr>
      </w:pPr>
      <w:r w:rsidRPr="003D06FA">
        <w:rPr>
          <w:rStyle w:val="None"/>
          <w:rFonts w:ascii="Helvetica" w:hAnsi="Helvetica" w:cs="Helvetica"/>
          <w:b/>
          <w:bCs/>
          <w:sz w:val="32"/>
          <w:szCs w:val="32"/>
        </w:rPr>
        <w:t>Activity</w:t>
      </w:r>
    </w:p>
    <w:p w14:paraId="0835509C" w14:textId="77777777" w:rsidR="003D06FA" w:rsidRDefault="003D06FA" w:rsidP="00D53DA1">
      <w:pPr>
        <w:pStyle w:val="Body"/>
        <w:spacing w:after="0"/>
        <w:ind w:left="360"/>
        <w:rPr>
          <w:rStyle w:val="None"/>
          <w:rFonts w:ascii="Helvetica" w:hAnsi="Helvetica" w:cs="Helvetica"/>
          <w:b/>
          <w:bCs/>
          <w:sz w:val="24"/>
          <w:szCs w:val="24"/>
        </w:rPr>
      </w:pPr>
    </w:p>
    <w:p w14:paraId="039D61E7" w14:textId="1EBB082C" w:rsidR="00496D47" w:rsidRPr="008A7720" w:rsidRDefault="00496D47" w:rsidP="00D53DA1">
      <w:pPr>
        <w:pStyle w:val="Body"/>
        <w:spacing w:after="0"/>
        <w:ind w:left="360"/>
        <w:rPr>
          <w:rStyle w:val="None"/>
          <w:rFonts w:ascii="Helvetica" w:hAnsi="Helvetica" w:cs="Helvetica"/>
          <w:b/>
          <w:bCs/>
          <w:sz w:val="24"/>
          <w:szCs w:val="24"/>
        </w:rPr>
      </w:pPr>
      <w:r>
        <w:rPr>
          <w:rStyle w:val="None"/>
          <w:rFonts w:ascii="Helvetica" w:hAnsi="Helvetica" w:cs="Helvetica"/>
          <w:b/>
          <w:bCs/>
          <w:sz w:val="24"/>
          <w:szCs w:val="24"/>
        </w:rPr>
        <w:t>Role-Play</w:t>
      </w:r>
    </w:p>
    <w:p w14:paraId="6210928B" w14:textId="77777777" w:rsidR="00D20337" w:rsidRPr="008A7720" w:rsidRDefault="00D20337">
      <w:pPr>
        <w:pStyle w:val="Body"/>
        <w:spacing w:after="0"/>
        <w:jc w:val="both"/>
        <w:rPr>
          <w:rStyle w:val="None"/>
          <w:rFonts w:ascii="Helvetica" w:hAnsi="Helvetica" w:cs="Helvetica"/>
          <w:i/>
          <w:iCs/>
          <w:color w:val="0070C0"/>
          <w:sz w:val="24"/>
          <w:szCs w:val="24"/>
          <w:u w:color="0070C0"/>
        </w:rPr>
      </w:pPr>
    </w:p>
    <w:p w14:paraId="30D2CE24" w14:textId="364884DA" w:rsidR="00D20337" w:rsidRPr="008A7720" w:rsidRDefault="003E1BB8" w:rsidP="00131F0E">
      <w:pPr>
        <w:pStyle w:val="ListParagraph"/>
        <w:numPr>
          <w:ilvl w:val="0"/>
          <w:numId w:val="26"/>
        </w:numPr>
        <w:jc w:val="both"/>
        <w:rPr>
          <w:rFonts w:ascii="Helvetica" w:hAnsi="Helvetica" w:cs="Helvetica"/>
          <w:sz w:val="24"/>
          <w:szCs w:val="24"/>
        </w:rPr>
      </w:pPr>
      <w:r w:rsidRPr="008A7720">
        <w:rPr>
          <w:rStyle w:val="None"/>
          <w:rFonts w:ascii="Helvetica" w:hAnsi="Helvetica" w:cs="Helvetica"/>
          <w:sz w:val="24"/>
          <w:szCs w:val="24"/>
        </w:rPr>
        <w:t xml:space="preserve">The </w:t>
      </w:r>
      <w:r w:rsidR="006E6B66" w:rsidRPr="008A7720">
        <w:rPr>
          <w:rStyle w:val="None"/>
          <w:rFonts w:ascii="Helvetica" w:hAnsi="Helvetica" w:cs="Helvetica"/>
          <w:sz w:val="24"/>
          <w:szCs w:val="24"/>
        </w:rPr>
        <w:t>Ombudsman program</w:t>
      </w:r>
      <w:r w:rsidRPr="008A7720">
        <w:rPr>
          <w:rStyle w:val="None"/>
          <w:rFonts w:ascii="Helvetica" w:hAnsi="Helvetica" w:cs="Helvetica"/>
          <w:sz w:val="24"/>
          <w:szCs w:val="24"/>
        </w:rPr>
        <w:t xml:space="preserve"> receives a phone message from a resident named Brian saying he is being evicted in three days. Brian asks that </w:t>
      </w:r>
      <w:r w:rsidR="006E6B66" w:rsidRPr="008A7720">
        <w:rPr>
          <w:rStyle w:val="None"/>
          <w:rFonts w:ascii="Helvetica" w:hAnsi="Helvetica" w:cs="Helvetica"/>
          <w:sz w:val="24"/>
          <w:szCs w:val="24"/>
        </w:rPr>
        <w:t>someone</w:t>
      </w:r>
      <w:r w:rsidRPr="008A7720">
        <w:rPr>
          <w:rStyle w:val="None"/>
          <w:rFonts w:ascii="Helvetica" w:hAnsi="Helvetica" w:cs="Helvetica"/>
          <w:sz w:val="24"/>
          <w:szCs w:val="24"/>
        </w:rPr>
        <w:t xml:space="preserve"> call him back on the </w:t>
      </w:r>
      <w:r w:rsidR="006E6B66" w:rsidRPr="008A7720">
        <w:rPr>
          <w:rStyle w:val="None"/>
          <w:rFonts w:ascii="Helvetica" w:hAnsi="Helvetica" w:cs="Helvetica"/>
          <w:sz w:val="24"/>
          <w:szCs w:val="24"/>
        </w:rPr>
        <w:t>facility</w:t>
      </w:r>
      <w:r w:rsidRPr="008A7720">
        <w:rPr>
          <w:rStyle w:val="None"/>
          <w:rFonts w:ascii="Helvetica" w:hAnsi="Helvetica" w:cs="Helvetica"/>
          <w:sz w:val="24"/>
          <w:szCs w:val="24"/>
        </w:rPr>
        <w:t xml:space="preserve"> phone before coming to see him. When the representative tries to contact Brian, the staff refuse to take the phone to him.</w:t>
      </w:r>
    </w:p>
    <w:p w14:paraId="223B0748" w14:textId="77777777" w:rsidR="00D20337" w:rsidRPr="008A7720" w:rsidRDefault="003E1BB8" w:rsidP="00131F0E">
      <w:pPr>
        <w:pStyle w:val="ListParagraph"/>
        <w:numPr>
          <w:ilvl w:val="0"/>
          <w:numId w:val="28"/>
        </w:numPr>
        <w:rPr>
          <w:rFonts w:ascii="Helvetica" w:hAnsi="Helvetica" w:cs="Helvetica"/>
          <w:sz w:val="24"/>
          <w:szCs w:val="24"/>
        </w:rPr>
      </w:pPr>
      <w:r w:rsidRPr="008A7720">
        <w:rPr>
          <w:rStyle w:val="None"/>
          <w:rFonts w:ascii="Helvetica" w:hAnsi="Helvetica" w:cs="Helvetica"/>
          <w:sz w:val="24"/>
          <w:szCs w:val="24"/>
        </w:rPr>
        <w:t>What would you say to the staff person on the phone?</w:t>
      </w:r>
    </w:p>
    <w:p w14:paraId="4D932494" w14:textId="77777777" w:rsidR="00D20337" w:rsidRPr="008A7720" w:rsidRDefault="003E1BB8" w:rsidP="00131F0E">
      <w:pPr>
        <w:pStyle w:val="ListParagraph"/>
        <w:numPr>
          <w:ilvl w:val="0"/>
          <w:numId w:val="28"/>
        </w:numPr>
        <w:rPr>
          <w:rFonts w:ascii="Helvetica" w:hAnsi="Helvetica" w:cs="Helvetica"/>
          <w:sz w:val="24"/>
          <w:szCs w:val="24"/>
        </w:rPr>
      </w:pPr>
      <w:r w:rsidRPr="008A7720">
        <w:rPr>
          <w:rStyle w:val="None"/>
          <w:rFonts w:ascii="Helvetica" w:hAnsi="Helvetica" w:cs="Helvetica"/>
          <w:sz w:val="24"/>
          <w:szCs w:val="24"/>
        </w:rPr>
        <w:t>Who else might you speak to at the facility?</w:t>
      </w:r>
    </w:p>
    <w:p w14:paraId="20EF3049" w14:textId="77777777" w:rsidR="00D20337" w:rsidRPr="008A7720" w:rsidRDefault="003E1BB8" w:rsidP="00131F0E">
      <w:pPr>
        <w:pStyle w:val="ListParagraph"/>
        <w:numPr>
          <w:ilvl w:val="0"/>
          <w:numId w:val="28"/>
        </w:numPr>
        <w:rPr>
          <w:rFonts w:ascii="Helvetica" w:hAnsi="Helvetica" w:cs="Helvetica"/>
          <w:sz w:val="24"/>
          <w:szCs w:val="24"/>
        </w:rPr>
      </w:pPr>
      <w:r w:rsidRPr="008A7720">
        <w:rPr>
          <w:rStyle w:val="None"/>
          <w:rFonts w:ascii="Helvetica" w:hAnsi="Helvetica" w:cs="Helvetica"/>
          <w:sz w:val="24"/>
          <w:szCs w:val="24"/>
        </w:rPr>
        <w:t>At what point do you visit the facility?</w:t>
      </w:r>
    </w:p>
    <w:p w14:paraId="1F9879AE" w14:textId="77777777" w:rsidR="00D20337" w:rsidRPr="008A7720" w:rsidRDefault="00D20337" w:rsidP="000469FC">
      <w:pPr>
        <w:jc w:val="both"/>
        <w:rPr>
          <w:rStyle w:val="None"/>
          <w:rFonts w:ascii="Helvetica" w:hAnsi="Helvetica" w:cs="Helvetica"/>
        </w:rPr>
      </w:pPr>
    </w:p>
    <w:p w14:paraId="3780D503" w14:textId="7436FBB1" w:rsidR="00D20337" w:rsidRPr="008A7720" w:rsidRDefault="003E1BB8" w:rsidP="00131F0E">
      <w:pPr>
        <w:pStyle w:val="ListParagraph"/>
        <w:numPr>
          <w:ilvl w:val="0"/>
          <w:numId w:val="29"/>
        </w:numPr>
        <w:rPr>
          <w:rFonts w:ascii="Helvetica" w:hAnsi="Helvetica" w:cs="Helvetica"/>
          <w:sz w:val="24"/>
          <w:szCs w:val="24"/>
        </w:rPr>
      </w:pPr>
      <w:r w:rsidRPr="008A7720">
        <w:rPr>
          <w:rStyle w:val="None"/>
          <w:rFonts w:ascii="Helvetica" w:hAnsi="Helvetica" w:cs="Helvetica"/>
          <w:sz w:val="24"/>
          <w:szCs w:val="24"/>
        </w:rPr>
        <w:t>Sonya, the Social Service</w:t>
      </w:r>
      <w:r w:rsidR="00400742" w:rsidRPr="008A7720">
        <w:rPr>
          <w:rStyle w:val="None"/>
          <w:rFonts w:ascii="Helvetica" w:hAnsi="Helvetica" w:cs="Helvetica"/>
          <w:sz w:val="24"/>
          <w:szCs w:val="24"/>
        </w:rPr>
        <w:t>s</w:t>
      </w:r>
      <w:r w:rsidRPr="008A7720">
        <w:rPr>
          <w:rStyle w:val="None"/>
          <w:rFonts w:ascii="Helvetica" w:hAnsi="Helvetica" w:cs="Helvetica"/>
          <w:sz w:val="24"/>
          <w:szCs w:val="24"/>
        </w:rPr>
        <w:t xml:space="preserve"> Director, ask</w:t>
      </w:r>
      <w:r w:rsidR="004A4E9E" w:rsidRPr="008A7720">
        <w:rPr>
          <w:rStyle w:val="None"/>
          <w:rFonts w:ascii="Helvetica" w:hAnsi="Helvetica" w:cs="Helvetica"/>
          <w:sz w:val="24"/>
          <w:szCs w:val="24"/>
        </w:rPr>
        <w:t>s</w:t>
      </w:r>
      <w:r w:rsidRPr="008A7720">
        <w:rPr>
          <w:rStyle w:val="None"/>
          <w:rFonts w:ascii="Helvetica" w:hAnsi="Helvetica" w:cs="Helvetica"/>
          <w:sz w:val="24"/>
          <w:szCs w:val="24"/>
        </w:rPr>
        <w:t xml:space="preserve"> the representative to leave the facility because </w:t>
      </w:r>
      <w:r w:rsidR="00CB030E" w:rsidRPr="008A7720">
        <w:rPr>
          <w:rStyle w:val="None"/>
          <w:rFonts w:ascii="Helvetica" w:hAnsi="Helvetica" w:cs="Helvetica"/>
          <w:sz w:val="24"/>
          <w:szCs w:val="24"/>
        </w:rPr>
        <w:t>they are</w:t>
      </w:r>
      <w:r w:rsidRPr="008A7720">
        <w:rPr>
          <w:rStyle w:val="None"/>
          <w:rFonts w:ascii="Helvetica" w:hAnsi="Helvetica" w:cs="Helvetica"/>
          <w:sz w:val="24"/>
          <w:szCs w:val="24"/>
        </w:rPr>
        <w:t xml:space="preserve"> “riling up residents” by explaining their rights.</w:t>
      </w:r>
    </w:p>
    <w:p w14:paraId="6478B4E5" w14:textId="78C94FAF" w:rsidR="00D20337" w:rsidRPr="008A7720" w:rsidRDefault="003E1BB8" w:rsidP="00131F0E">
      <w:pPr>
        <w:pStyle w:val="ListParagraph"/>
        <w:numPr>
          <w:ilvl w:val="0"/>
          <w:numId w:val="31"/>
        </w:numPr>
        <w:rPr>
          <w:rFonts w:ascii="Helvetica" w:hAnsi="Helvetica" w:cs="Helvetica"/>
          <w:sz w:val="24"/>
          <w:szCs w:val="24"/>
        </w:rPr>
      </w:pPr>
      <w:r w:rsidRPr="008A7720">
        <w:rPr>
          <w:rStyle w:val="None"/>
          <w:rFonts w:ascii="Helvetica" w:hAnsi="Helvetica" w:cs="Helvetica"/>
          <w:sz w:val="24"/>
          <w:szCs w:val="24"/>
        </w:rPr>
        <w:t xml:space="preserve">How would you respond to </w:t>
      </w:r>
      <w:r w:rsidR="00DE2A00" w:rsidRPr="008A7720">
        <w:rPr>
          <w:rStyle w:val="None"/>
          <w:rFonts w:ascii="Helvetica" w:hAnsi="Helvetica" w:cs="Helvetica"/>
          <w:sz w:val="24"/>
          <w:szCs w:val="24"/>
        </w:rPr>
        <w:t>Sonya</w:t>
      </w:r>
      <w:r w:rsidRPr="008A7720">
        <w:rPr>
          <w:rStyle w:val="None"/>
          <w:rFonts w:ascii="Helvetica" w:hAnsi="Helvetica" w:cs="Helvetica"/>
          <w:sz w:val="24"/>
          <w:szCs w:val="24"/>
        </w:rPr>
        <w:t>?</w:t>
      </w:r>
    </w:p>
    <w:p w14:paraId="05C0A91C" w14:textId="77777777" w:rsidR="00D20337" w:rsidRPr="008A7720" w:rsidRDefault="003E1BB8" w:rsidP="00131F0E">
      <w:pPr>
        <w:pStyle w:val="ListParagraph"/>
        <w:numPr>
          <w:ilvl w:val="0"/>
          <w:numId w:val="31"/>
        </w:numPr>
        <w:rPr>
          <w:rFonts w:ascii="Helvetica" w:hAnsi="Helvetica" w:cs="Helvetica"/>
          <w:sz w:val="24"/>
          <w:szCs w:val="24"/>
        </w:rPr>
      </w:pPr>
      <w:r w:rsidRPr="008A7720">
        <w:rPr>
          <w:rStyle w:val="None"/>
          <w:rFonts w:ascii="Helvetica" w:hAnsi="Helvetica" w:cs="Helvetica"/>
          <w:sz w:val="24"/>
          <w:szCs w:val="24"/>
        </w:rPr>
        <w:t xml:space="preserve">Who else might you speak to at the facility? </w:t>
      </w:r>
    </w:p>
    <w:p w14:paraId="4B244A93" w14:textId="77777777" w:rsidR="00D20337" w:rsidRPr="008A7720" w:rsidRDefault="003E1BB8" w:rsidP="00131F0E">
      <w:pPr>
        <w:pStyle w:val="ListParagraph"/>
        <w:numPr>
          <w:ilvl w:val="0"/>
          <w:numId w:val="31"/>
        </w:numPr>
        <w:rPr>
          <w:rFonts w:ascii="Helvetica" w:hAnsi="Helvetica" w:cs="Helvetica"/>
          <w:sz w:val="24"/>
          <w:szCs w:val="24"/>
        </w:rPr>
      </w:pPr>
      <w:r w:rsidRPr="008A7720">
        <w:rPr>
          <w:rStyle w:val="None"/>
          <w:rFonts w:ascii="Helvetica" w:hAnsi="Helvetica" w:cs="Helvetica"/>
          <w:sz w:val="24"/>
          <w:szCs w:val="24"/>
        </w:rPr>
        <w:t>How do you respond to residents?</w:t>
      </w:r>
    </w:p>
    <w:p w14:paraId="4A4DB41B" w14:textId="77777777" w:rsidR="00D20337" w:rsidRPr="008A7720" w:rsidRDefault="003E1BB8" w:rsidP="00131F0E">
      <w:pPr>
        <w:pStyle w:val="ListParagraph"/>
        <w:numPr>
          <w:ilvl w:val="0"/>
          <w:numId w:val="31"/>
        </w:numPr>
        <w:rPr>
          <w:rFonts w:ascii="Helvetica" w:hAnsi="Helvetica" w:cs="Helvetica"/>
          <w:sz w:val="24"/>
          <w:szCs w:val="24"/>
        </w:rPr>
      </w:pPr>
      <w:r w:rsidRPr="008A7720">
        <w:rPr>
          <w:rStyle w:val="None"/>
          <w:rFonts w:ascii="Helvetica" w:hAnsi="Helvetica" w:cs="Helvetica"/>
          <w:sz w:val="24"/>
          <w:szCs w:val="24"/>
        </w:rPr>
        <w:t>At what point do you leave?</w:t>
      </w:r>
    </w:p>
    <w:p w14:paraId="22034D52" w14:textId="77777777" w:rsidR="00D20337" w:rsidRPr="008A7720" w:rsidRDefault="003E1BB8" w:rsidP="00131F0E">
      <w:pPr>
        <w:pStyle w:val="ListParagraph"/>
        <w:numPr>
          <w:ilvl w:val="0"/>
          <w:numId w:val="31"/>
        </w:numPr>
        <w:rPr>
          <w:rFonts w:ascii="Helvetica" w:hAnsi="Helvetica" w:cs="Helvetica"/>
          <w:sz w:val="24"/>
          <w:szCs w:val="24"/>
        </w:rPr>
      </w:pPr>
      <w:r w:rsidRPr="008A7720">
        <w:rPr>
          <w:rStyle w:val="None"/>
          <w:rFonts w:ascii="Helvetica" w:hAnsi="Helvetica" w:cs="Helvetica"/>
          <w:sz w:val="24"/>
          <w:szCs w:val="24"/>
        </w:rPr>
        <w:t>What do you do next?</w:t>
      </w:r>
    </w:p>
    <w:p w14:paraId="63A525C3" w14:textId="06177186" w:rsidR="00F14FD9" w:rsidRPr="008A7720" w:rsidRDefault="00F14FD9" w:rsidP="00131F0E">
      <w:pPr>
        <w:pStyle w:val="ListParagraph"/>
        <w:numPr>
          <w:ilvl w:val="0"/>
          <w:numId w:val="26"/>
        </w:numPr>
        <w:jc w:val="both"/>
        <w:rPr>
          <w:rFonts w:ascii="Helvetica" w:hAnsi="Helvetica" w:cs="Helvetica"/>
          <w:color w:val="0070C0"/>
          <w:sz w:val="24"/>
          <w:szCs w:val="24"/>
        </w:rPr>
      </w:pPr>
      <w:r w:rsidRPr="008A7720">
        <w:rPr>
          <w:rFonts w:ascii="Helvetica" w:hAnsi="Helvetica" w:cs="Helvetica"/>
          <w:color w:val="000000" w:themeColor="text1"/>
          <w:sz w:val="24"/>
          <w:szCs w:val="24"/>
        </w:rPr>
        <w:t>During your visit, you notice a facility staff member following you around. What would you say to the staff member?</w:t>
      </w:r>
    </w:p>
    <w:p w14:paraId="7C3139FD" w14:textId="77777777" w:rsidR="00D20337" w:rsidRPr="008A7720" w:rsidRDefault="00D20337">
      <w:pPr>
        <w:pStyle w:val="Body"/>
        <w:rPr>
          <w:rFonts w:ascii="Helvetica" w:hAnsi="Helvetica" w:cs="Helvetica"/>
        </w:rPr>
      </w:pPr>
    </w:p>
    <w:p w14:paraId="2C835678" w14:textId="77777777" w:rsidR="007609F3" w:rsidRDefault="00FA7A07" w:rsidP="007609F3">
      <w:pPr>
        <w:pBdr>
          <w:bottom w:val="single" w:sz="4" w:space="1" w:color="auto"/>
        </w:pBdr>
        <w:jc w:val="center"/>
        <w:rPr>
          <w:rStyle w:val="None"/>
          <w:rFonts w:ascii="Helvetica" w:hAnsi="Helvetica" w:cs="Helvetica"/>
          <w:b/>
          <w:bCs/>
          <w:sz w:val="56"/>
          <w:szCs w:val="56"/>
        </w:rPr>
      </w:pPr>
      <w:r w:rsidRPr="008A7720">
        <w:rPr>
          <w:rFonts w:ascii="Helvetica" w:hAnsi="Helvetica" w:cs="Helvetica"/>
        </w:rPr>
        <w:br w:type="page"/>
      </w:r>
      <w:bookmarkEnd w:id="43"/>
      <w:r w:rsidR="003E1BB8" w:rsidRPr="007609F3">
        <w:rPr>
          <w:rStyle w:val="None"/>
          <w:rFonts w:ascii="Helvetica" w:hAnsi="Helvetica" w:cs="Helvetica"/>
          <w:b/>
          <w:bCs/>
          <w:sz w:val="56"/>
          <w:szCs w:val="56"/>
        </w:rPr>
        <w:t xml:space="preserve">Section 3: </w:t>
      </w:r>
    </w:p>
    <w:p w14:paraId="2E5F0AFD" w14:textId="59AF7314" w:rsidR="00D20337" w:rsidRPr="007609F3" w:rsidRDefault="003E1BB8" w:rsidP="007609F3">
      <w:pPr>
        <w:pBdr>
          <w:bottom w:val="single" w:sz="4" w:space="1" w:color="auto"/>
        </w:pBdr>
        <w:jc w:val="center"/>
        <w:rPr>
          <w:rStyle w:val="None"/>
          <w:rFonts w:ascii="Helvetica" w:eastAsia="Helvetica" w:hAnsi="Helvetica" w:cs="Helvetica"/>
          <w:b/>
          <w:bCs/>
          <w:sz w:val="48"/>
          <w:szCs w:val="48"/>
        </w:rPr>
      </w:pPr>
      <w:r w:rsidRPr="007609F3">
        <w:rPr>
          <w:rStyle w:val="None"/>
          <w:rFonts w:ascii="Helvetica" w:hAnsi="Helvetica" w:cs="Helvetica"/>
          <w:b/>
          <w:bCs/>
          <w:sz w:val="48"/>
          <w:szCs w:val="48"/>
        </w:rPr>
        <w:t xml:space="preserve">Confidentiality </w:t>
      </w:r>
      <w:r w:rsidR="007609F3" w:rsidRPr="007609F3">
        <w:rPr>
          <w:rStyle w:val="None"/>
          <w:rFonts w:ascii="Helvetica" w:hAnsi="Helvetica" w:cs="Helvetica"/>
          <w:b/>
          <w:bCs/>
          <w:sz w:val="48"/>
          <w:szCs w:val="48"/>
        </w:rPr>
        <w:t>and</w:t>
      </w:r>
      <w:r w:rsidRPr="007609F3">
        <w:rPr>
          <w:rStyle w:val="None"/>
          <w:rFonts w:ascii="Helvetica" w:hAnsi="Helvetica" w:cs="Helvetica"/>
          <w:b/>
          <w:bCs/>
          <w:sz w:val="48"/>
          <w:szCs w:val="48"/>
        </w:rPr>
        <w:t xml:space="preserve"> Disclosure of </w:t>
      </w:r>
      <w:r w:rsidR="006E6B66" w:rsidRPr="007609F3">
        <w:rPr>
          <w:rStyle w:val="None"/>
          <w:rFonts w:ascii="Helvetica" w:hAnsi="Helvetica" w:cs="Helvetica"/>
          <w:b/>
          <w:bCs/>
          <w:sz w:val="48"/>
          <w:szCs w:val="48"/>
        </w:rPr>
        <w:t xml:space="preserve">Ombudsman Program </w:t>
      </w:r>
      <w:r w:rsidRPr="007609F3">
        <w:rPr>
          <w:rStyle w:val="None"/>
          <w:rFonts w:ascii="Helvetica" w:hAnsi="Helvetica" w:cs="Helvetica"/>
          <w:b/>
          <w:bCs/>
          <w:sz w:val="48"/>
          <w:szCs w:val="48"/>
        </w:rPr>
        <w:t>Information</w:t>
      </w:r>
    </w:p>
    <w:p w14:paraId="785AB104" w14:textId="74C91919" w:rsidR="00D20337" w:rsidRPr="008A7720" w:rsidRDefault="00FA7A07" w:rsidP="003C68D6">
      <w:pPr>
        <w:rPr>
          <w:rFonts w:ascii="Helvetica" w:hAnsi="Helvetica" w:cs="Helvetica"/>
        </w:rPr>
      </w:pPr>
      <w:r w:rsidRPr="008A7720">
        <w:rPr>
          <w:rFonts w:ascii="Helvetica" w:hAnsi="Helvetica" w:cs="Helvetica"/>
        </w:rPr>
        <w:br w:type="page"/>
      </w:r>
    </w:p>
    <w:p w14:paraId="266EC7D1" w14:textId="7D7D056C" w:rsidR="00FA7A07" w:rsidRPr="008A7720" w:rsidRDefault="00FA7A07" w:rsidP="004A4572">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Style w:val="None"/>
          <w:rFonts w:ascii="Helvetica" w:eastAsia="Calibri" w:hAnsi="Helvetica" w:cs="Helvetica"/>
          <w:u w:color="000000"/>
        </w:rPr>
      </w:pPr>
      <w:bookmarkStart w:id="45" w:name="_Hlk79316951"/>
      <w:r w:rsidRPr="008A7720">
        <w:rPr>
          <w:rFonts w:ascii="Helvetica" w:eastAsia="Calibri" w:hAnsi="Helvetica" w:cs="Helvetica"/>
          <w:u w:color="000000"/>
        </w:rPr>
        <w:t>Access allows you to gather information through observations, interviews, and record reviews.</w:t>
      </w:r>
      <w:r w:rsidR="001B275C">
        <w:rPr>
          <w:rFonts w:ascii="Helvetica" w:eastAsia="Calibri" w:hAnsi="Helvetica" w:cs="Helvetica"/>
          <w:u w:color="000000"/>
        </w:rPr>
        <w:t xml:space="preserve"> </w:t>
      </w:r>
      <w:r w:rsidRPr="008A7720">
        <w:rPr>
          <w:rFonts w:ascii="Helvetica" w:eastAsia="Calibri" w:hAnsi="Helvetica" w:cs="Helvetica"/>
          <w:u w:color="000000"/>
        </w:rPr>
        <w:t xml:space="preserve">It is important to </w:t>
      </w:r>
      <w:r w:rsidR="00A01A1D">
        <w:rPr>
          <w:rFonts w:ascii="Helvetica" w:eastAsia="Calibri" w:hAnsi="Helvetica" w:cs="Helvetica"/>
          <w:u w:color="000000"/>
        </w:rPr>
        <w:t>have</w:t>
      </w:r>
      <w:r w:rsidR="00A01A1D" w:rsidRPr="008A7720">
        <w:rPr>
          <w:rFonts w:ascii="Helvetica" w:eastAsia="Calibri" w:hAnsi="Helvetica" w:cs="Helvetica"/>
          <w:u w:color="000000"/>
        </w:rPr>
        <w:t xml:space="preserve"> </w:t>
      </w:r>
      <w:r w:rsidRPr="008A7720">
        <w:rPr>
          <w:rFonts w:ascii="Helvetica" w:eastAsia="Calibri" w:hAnsi="Helvetica" w:cs="Helvetica"/>
          <w:u w:color="000000"/>
        </w:rPr>
        <w:t xml:space="preserve">a system to document your initial findings.  Most representatives take notes during their visit or phone calls via pen and paper or an electronic device. Others take notes immediately after.  The notes taken will be entered into an electronic-based system managed by the Office.  Requirements for documentation are discussed in more detail during Module </w:t>
      </w:r>
      <w:r w:rsidR="00FA67B1" w:rsidRPr="008A7720">
        <w:rPr>
          <w:rFonts w:ascii="Helvetica" w:eastAsia="Calibri" w:hAnsi="Helvetica" w:cs="Helvetica"/>
          <w:u w:color="000000"/>
        </w:rPr>
        <w:t>10</w:t>
      </w:r>
      <w:r w:rsidRPr="008A7720">
        <w:rPr>
          <w:rFonts w:ascii="Helvetica" w:eastAsia="Calibri" w:hAnsi="Helvetica" w:cs="Helvetica"/>
          <w:u w:color="000000"/>
        </w:rPr>
        <w:t xml:space="preserve">. </w:t>
      </w:r>
    </w:p>
    <w:p w14:paraId="103F4E65" w14:textId="21BB3862" w:rsidR="00D20337" w:rsidRPr="007609F3" w:rsidRDefault="003E1BB8">
      <w:pPr>
        <w:pStyle w:val="Heading2"/>
        <w:rPr>
          <w:rFonts w:ascii="Helvetica" w:hAnsi="Helvetica" w:cs="Helvetica"/>
          <w:b/>
          <w:bCs/>
          <w:color w:val="000000" w:themeColor="text1"/>
        </w:rPr>
      </w:pPr>
      <w:bookmarkStart w:id="46" w:name="_Toc80717794"/>
      <w:bookmarkEnd w:id="45"/>
      <w:r w:rsidRPr="007609F3">
        <w:rPr>
          <w:rStyle w:val="None"/>
          <w:rFonts w:ascii="Helvetica" w:hAnsi="Helvetica" w:cs="Helvetica"/>
          <w:b/>
          <w:bCs/>
          <w:color w:val="000000" w:themeColor="text1"/>
        </w:rPr>
        <w:t>Confidentiality</w:t>
      </w:r>
      <w:bookmarkEnd w:id="46"/>
    </w:p>
    <w:p w14:paraId="46CCE74F" w14:textId="116BBCC3" w:rsidR="00F76053" w:rsidRPr="008A7720" w:rsidRDefault="00FA7A07" w:rsidP="00FA7A07">
      <w:p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bookmarkStart w:id="47" w:name="_Hlk79317028"/>
      <w:bookmarkStart w:id="48" w:name="_Hlk72398089"/>
      <w:r w:rsidRPr="008A7720">
        <w:rPr>
          <w:rFonts w:ascii="Helvetica" w:eastAsia="Calibri" w:hAnsi="Helvetica" w:cs="Helvetica"/>
          <w:color w:val="000000"/>
          <w:u w:color="000000"/>
          <w14:textOutline w14:w="0" w14:cap="flat" w14:cmpd="sng" w14:algn="ctr">
            <w14:noFill/>
            <w14:prstDash w14:val="solid"/>
            <w14:bevel/>
          </w14:textOutline>
        </w:rPr>
        <w:t>It is essential to recognize what information gathered is confidential. All records and information obtained by the LTCOP during conversations with residents and complainants must be held in confidence. It is important to explain to residents and complainants that the information they share with the program is confidential, meaning the information will not be shared (disclosed) with anyone outside of the Ombudsman program without their permission. In addition to federal guidance, always follow the program policies and procedures for confidentiality and disclosure of program information.</w:t>
      </w:r>
    </w:p>
    <w:bookmarkEnd w:id="47"/>
    <w:p w14:paraId="0D5DFD9E" w14:textId="6D354BF2" w:rsidR="006E6B66" w:rsidRPr="008A7720" w:rsidRDefault="00FA7A07" w:rsidP="00FA7A07">
      <w:pPr>
        <w:rPr>
          <w:rStyle w:val="None"/>
          <w:rFonts w:ascii="Helvetica" w:hAnsi="Helvetica" w:cs="Helvetica"/>
        </w:rPr>
      </w:pPr>
      <w:r w:rsidRPr="008A7720">
        <w:rPr>
          <w:rFonts w:ascii="Helvetica" w:hAnsi="Helvetica" w:cs="Helvetica"/>
          <w:noProof/>
        </w:rPr>
        <mc:AlternateContent>
          <mc:Choice Requires="wps">
            <w:drawing>
              <wp:anchor distT="45720" distB="45720" distL="114300" distR="114300" simplePos="0" relativeHeight="251602944" behindDoc="1" locked="0" layoutInCell="1" allowOverlap="1" wp14:anchorId="328D637D" wp14:editId="1FA85DAF">
                <wp:simplePos x="0" y="0"/>
                <wp:positionH relativeFrom="margin">
                  <wp:align>right</wp:align>
                </wp:positionH>
                <wp:positionV relativeFrom="paragraph">
                  <wp:posOffset>50165</wp:posOffset>
                </wp:positionV>
                <wp:extent cx="1885950" cy="1866900"/>
                <wp:effectExtent l="0" t="0" r="19050" b="19050"/>
                <wp:wrapTight wrapText="bothSides">
                  <wp:wrapPolygon edited="0">
                    <wp:start x="0" y="0"/>
                    <wp:lineTo x="0" y="21600"/>
                    <wp:lineTo x="21600" y="21600"/>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866900"/>
                        </a:xfrm>
                        <a:prstGeom prst="rect">
                          <a:avLst/>
                        </a:prstGeom>
                        <a:solidFill>
                          <a:srgbClr val="A7A7A7">
                            <a:lumMod val="20000"/>
                            <a:lumOff val="80000"/>
                          </a:srgbClr>
                        </a:solidFill>
                        <a:ln w="19050">
                          <a:solidFill>
                            <a:srgbClr val="0070C0"/>
                          </a:solidFill>
                          <a:miter lim="800000"/>
                          <a:headEnd/>
                          <a:tailEnd/>
                          <a:extLst>
                            <a:ext uri="{C807C97D-BFC1-408E-A445-0C87EB9F89A2}">
                              <ask:lineSketchStyleProps xmlns:ask="http://schemas.microsoft.com/office/drawing/2018/sketchyshapes" sd="3613340597">
                                <a:custGeom>
                                  <a:avLst/>
                                  <a:gdLst>
                                    <a:gd name="connsiteX0" fmla="*/ 0 w 1885950"/>
                                    <a:gd name="connsiteY0" fmla="*/ 0 h 1866900"/>
                                    <a:gd name="connsiteX1" fmla="*/ 1885950 w 1885950"/>
                                    <a:gd name="connsiteY1" fmla="*/ 0 h 1866900"/>
                                    <a:gd name="connsiteX2" fmla="*/ 1885950 w 1885950"/>
                                    <a:gd name="connsiteY2" fmla="*/ 1866900 h 1866900"/>
                                    <a:gd name="connsiteX3" fmla="*/ 0 w 1885950"/>
                                    <a:gd name="connsiteY3" fmla="*/ 1866900 h 1866900"/>
                                    <a:gd name="connsiteX4" fmla="*/ 0 w 1885950"/>
                                    <a:gd name="connsiteY4" fmla="*/ 0 h 1866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5950" h="1866900" fill="none" extrusionOk="0">
                                      <a:moveTo>
                                        <a:pt x="0" y="0"/>
                                      </a:moveTo>
                                      <a:cubicBezTo>
                                        <a:pt x="846926" y="127970"/>
                                        <a:pt x="1597314" y="133622"/>
                                        <a:pt x="1885950" y="0"/>
                                      </a:cubicBezTo>
                                      <a:cubicBezTo>
                                        <a:pt x="1877045" y="854528"/>
                                        <a:pt x="1992386" y="1390644"/>
                                        <a:pt x="1885950" y="1866900"/>
                                      </a:cubicBezTo>
                                      <a:cubicBezTo>
                                        <a:pt x="1003339" y="1813424"/>
                                        <a:pt x="461642" y="1997677"/>
                                        <a:pt x="0" y="1866900"/>
                                      </a:cubicBezTo>
                                      <a:cubicBezTo>
                                        <a:pt x="-275" y="1527995"/>
                                        <a:pt x="66217" y="353882"/>
                                        <a:pt x="0" y="0"/>
                                      </a:cubicBezTo>
                                      <a:close/>
                                    </a:path>
                                    <a:path w="1885950" h="1866900" stroke="0" extrusionOk="0">
                                      <a:moveTo>
                                        <a:pt x="0" y="0"/>
                                      </a:moveTo>
                                      <a:cubicBezTo>
                                        <a:pt x="402087" y="81204"/>
                                        <a:pt x="1584348" y="9437"/>
                                        <a:pt x="1885950" y="0"/>
                                      </a:cubicBezTo>
                                      <a:cubicBezTo>
                                        <a:pt x="1845051" y="283454"/>
                                        <a:pt x="1723843" y="1021789"/>
                                        <a:pt x="1885950" y="1866900"/>
                                      </a:cubicBezTo>
                                      <a:cubicBezTo>
                                        <a:pt x="962265" y="1956171"/>
                                        <a:pt x="296488" y="1737583"/>
                                        <a:pt x="0" y="1866900"/>
                                      </a:cubicBezTo>
                                      <a:cubicBezTo>
                                        <a:pt x="18259" y="1674731"/>
                                        <a:pt x="-40519" y="918915"/>
                                        <a:pt x="0" y="0"/>
                                      </a:cubicBezTo>
                                      <a:close/>
                                    </a:path>
                                  </a:pathLst>
                                </a:custGeom>
                                <ask:type>
                                  <ask:lineSketchNone/>
                                </ask:type>
                              </ask:lineSketchStyleProps>
                            </a:ext>
                          </a:extLst>
                        </a:ln>
                      </wps:spPr>
                      <wps:txbx>
                        <w:txbxContent>
                          <w:p w14:paraId="742E3E57" w14:textId="1DE40A3F" w:rsidR="00D43CBD" w:rsidRPr="007609F3" w:rsidRDefault="00D43CBD" w:rsidP="00FA7A07">
                            <w:pPr>
                              <w:ind w:left="90"/>
                              <w:rPr>
                                <w:rFonts w:ascii="Helvetica" w:hAnsi="Helvetica" w:cs="Helvetica"/>
                              </w:rPr>
                            </w:pPr>
                            <w:r w:rsidRPr="007609F3">
                              <w:rPr>
                                <w:rFonts w:ascii="Helvetica" w:hAnsi="Helvetica" w:cs="Helvetica"/>
                              </w:rPr>
                              <w:t>The OAA and the LTCOP Rule have strict parameters for protecting the confidentiality of the identity of residents and complainants, resident records, program records, and 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D637D" id="_x0000_s1035" type="#_x0000_t202" style="position:absolute;margin-left:97.3pt;margin-top:3.95pt;width:148.5pt;height:147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" fillcolor="#ededed" strokecolor="#0070c0" strokeweight="1.5pt">
                <v:textbox>
                  <w:txbxContent>
                    <w:p w14:paraId="742E3E57" w14:textId="1DE40A3F" w:rsidR="00D43CBD" w:rsidRPr="007609F3" w:rsidRDefault="00D43CBD" w:rsidP="00FA7A07">
                      <w:pPr>
                        <w:ind w:left="90"/>
                        <w:rPr>
                          <w:rFonts w:ascii="Helvetica" w:hAnsi="Helvetica" w:cs="Helvetica"/>
                        </w:rPr>
                      </w:pPr>
                      <w:r w:rsidRPr="007609F3">
                        <w:rPr>
                          <w:rFonts w:ascii="Helvetica" w:hAnsi="Helvetica" w:cs="Helvetica"/>
                        </w:rPr>
                        <w:t>The OAA and the LTCOP Rule have strict parameters for protecting the confidentiality of the identity of residents and complainants, resident records, program records, and other information.</w:t>
                      </w:r>
                    </w:p>
                  </w:txbxContent>
                </v:textbox>
                <w10:wrap type="tight" anchorx="margin"/>
              </v:shape>
            </w:pict>
          </mc:Fallback>
        </mc:AlternateContent>
      </w:r>
    </w:p>
    <w:p w14:paraId="388E165F" w14:textId="50AAE2D5" w:rsidR="00B859FE" w:rsidRPr="008A7720" w:rsidRDefault="00B859FE" w:rsidP="00F76053">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As a representative, you must maintain confidentiality by:</w:t>
      </w:r>
    </w:p>
    <w:p w14:paraId="3DFD0537" w14:textId="551DF93E" w:rsidR="00B859FE" w:rsidRPr="008A7720" w:rsidRDefault="008C5833" w:rsidP="00131F0E">
      <w:pPr>
        <w:pStyle w:val="Body"/>
        <w:numPr>
          <w:ilvl w:val="0"/>
          <w:numId w:val="80"/>
        </w:numPr>
        <w:spacing w:after="0"/>
        <w:jc w:val="both"/>
        <w:rPr>
          <w:rStyle w:val="None"/>
          <w:rFonts w:ascii="Helvetica" w:hAnsi="Helvetica" w:cs="Helvetica"/>
          <w:sz w:val="24"/>
          <w:szCs w:val="24"/>
        </w:rPr>
      </w:pPr>
      <w:r>
        <w:rPr>
          <w:rStyle w:val="None"/>
          <w:rFonts w:ascii="Helvetica" w:hAnsi="Helvetica" w:cs="Helvetica"/>
          <w:sz w:val="24"/>
          <w:szCs w:val="24"/>
        </w:rPr>
        <w:t>N</w:t>
      </w:r>
      <w:r w:rsidR="00B859FE" w:rsidRPr="008A7720">
        <w:rPr>
          <w:rStyle w:val="None"/>
          <w:rFonts w:ascii="Helvetica" w:hAnsi="Helvetica" w:cs="Helvetica"/>
          <w:sz w:val="24"/>
          <w:szCs w:val="24"/>
        </w:rPr>
        <w:t>ot identifying residents or complainants without their consent</w:t>
      </w:r>
    </w:p>
    <w:p w14:paraId="47266BA0" w14:textId="2BF890B3" w:rsidR="00B859FE" w:rsidRPr="008A7720" w:rsidRDefault="008C5833" w:rsidP="00131F0E">
      <w:pPr>
        <w:pStyle w:val="Body"/>
        <w:numPr>
          <w:ilvl w:val="0"/>
          <w:numId w:val="80"/>
        </w:numPr>
        <w:spacing w:after="0"/>
        <w:jc w:val="both"/>
        <w:rPr>
          <w:rStyle w:val="None"/>
          <w:rFonts w:ascii="Helvetica" w:hAnsi="Helvetica" w:cs="Helvetica"/>
          <w:sz w:val="24"/>
          <w:szCs w:val="24"/>
        </w:rPr>
      </w:pPr>
      <w:r>
        <w:rPr>
          <w:rStyle w:val="None"/>
          <w:rFonts w:ascii="Helvetica" w:hAnsi="Helvetica" w:cs="Helvetica"/>
          <w:sz w:val="24"/>
          <w:szCs w:val="24"/>
        </w:rPr>
        <w:t>N</w:t>
      </w:r>
      <w:r w:rsidR="00B859FE" w:rsidRPr="008A7720">
        <w:rPr>
          <w:rStyle w:val="None"/>
          <w:rFonts w:ascii="Helvetica" w:hAnsi="Helvetica" w:cs="Helvetica"/>
          <w:sz w:val="24"/>
          <w:szCs w:val="24"/>
        </w:rPr>
        <w:t>ot disclos</w:t>
      </w:r>
      <w:r w:rsidR="00F76053" w:rsidRPr="008A7720">
        <w:rPr>
          <w:rStyle w:val="None"/>
          <w:rFonts w:ascii="Helvetica" w:hAnsi="Helvetica" w:cs="Helvetica"/>
          <w:sz w:val="24"/>
          <w:szCs w:val="24"/>
        </w:rPr>
        <w:t>ing</w:t>
      </w:r>
      <w:r w:rsidR="00B859FE" w:rsidRPr="008A7720">
        <w:rPr>
          <w:rStyle w:val="None"/>
          <w:rFonts w:ascii="Helvetica" w:hAnsi="Helvetica" w:cs="Helvetica"/>
          <w:sz w:val="24"/>
          <w:szCs w:val="24"/>
        </w:rPr>
        <w:t xml:space="preserve"> </w:t>
      </w:r>
      <w:r w:rsidR="006E6B66" w:rsidRPr="008A7720">
        <w:rPr>
          <w:rStyle w:val="None"/>
          <w:rFonts w:ascii="Helvetica" w:hAnsi="Helvetica" w:cs="Helvetica"/>
          <w:sz w:val="24"/>
          <w:szCs w:val="24"/>
        </w:rPr>
        <w:t>any</w:t>
      </w:r>
      <w:r w:rsidR="00B859FE" w:rsidRPr="008A7720">
        <w:rPr>
          <w:rStyle w:val="None"/>
          <w:rFonts w:ascii="Helvetica" w:hAnsi="Helvetica" w:cs="Helvetica"/>
          <w:sz w:val="24"/>
          <w:szCs w:val="24"/>
        </w:rPr>
        <w:t xml:space="preserve"> information about a resident or complainant</w:t>
      </w:r>
    </w:p>
    <w:p w14:paraId="73C55BEA" w14:textId="57B6EF34" w:rsidR="00B859FE" w:rsidRPr="008A7720" w:rsidRDefault="008C5833" w:rsidP="00131F0E">
      <w:pPr>
        <w:pStyle w:val="Body"/>
        <w:numPr>
          <w:ilvl w:val="0"/>
          <w:numId w:val="80"/>
        </w:numPr>
        <w:spacing w:after="0"/>
        <w:jc w:val="both"/>
        <w:rPr>
          <w:rStyle w:val="None"/>
          <w:rFonts w:ascii="Helvetica" w:hAnsi="Helvetica" w:cs="Helvetica"/>
          <w:sz w:val="24"/>
          <w:szCs w:val="24"/>
        </w:rPr>
      </w:pPr>
      <w:r>
        <w:rPr>
          <w:rStyle w:val="None"/>
          <w:rFonts w:ascii="Helvetica" w:hAnsi="Helvetica" w:cs="Helvetica"/>
          <w:sz w:val="24"/>
          <w:szCs w:val="24"/>
        </w:rPr>
        <w:t>E</w:t>
      </w:r>
      <w:r w:rsidR="00B859FE" w:rsidRPr="008A7720">
        <w:rPr>
          <w:rStyle w:val="None"/>
          <w:rFonts w:ascii="Helvetica" w:hAnsi="Helvetica" w:cs="Helvetica"/>
          <w:sz w:val="24"/>
          <w:szCs w:val="24"/>
        </w:rPr>
        <w:t>xplain</w:t>
      </w:r>
      <w:r w:rsidR="00F76053" w:rsidRPr="008A7720">
        <w:rPr>
          <w:rStyle w:val="None"/>
          <w:rFonts w:ascii="Helvetica" w:hAnsi="Helvetica" w:cs="Helvetica"/>
          <w:sz w:val="24"/>
          <w:szCs w:val="24"/>
        </w:rPr>
        <w:t>ing</w:t>
      </w:r>
      <w:r w:rsidR="00B859FE" w:rsidRPr="008A7720">
        <w:rPr>
          <w:rStyle w:val="None"/>
          <w:rFonts w:ascii="Helvetica" w:hAnsi="Helvetica" w:cs="Helvetica"/>
          <w:sz w:val="24"/>
          <w:szCs w:val="24"/>
        </w:rPr>
        <w:t xml:space="preserve"> </w:t>
      </w:r>
      <w:r w:rsidR="00F76053" w:rsidRPr="008A7720">
        <w:rPr>
          <w:rStyle w:val="None"/>
          <w:rFonts w:ascii="Helvetica" w:hAnsi="Helvetica" w:cs="Helvetica"/>
          <w:sz w:val="24"/>
          <w:szCs w:val="24"/>
        </w:rPr>
        <w:t xml:space="preserve">your program’s </w:t>
      </w:r>
      <w:r w:rsidR="00B859FE" w:rsidRPr="008A7720">
        <w:rPr>
          <w:rStyle w:val="None"/>
          <w:rFonts w:ascii="Helvetica" w:hAnsi="Helvetica" w:cs="Helvetica"/>
          <w:sz w:val="24"/>
          <w:szCs w:val="24"/>
        </w:rPr>
        <w:t xml:space="preserve">confidentiality </w:t>
      </w:r>
      <w:r w:rsidR="006E6B66" w:rsidRPr="008A7720">
        <w:rPr>
          <w:rStyle w:val="None"/>
          <w:rFonts w:ascii="Helvetica" w:hAnsi="Helvetica" w:cs="Helvetica"/>
          <w:sz w:val="24"/>
          <w:szCs w:val="24"/>
        </w:rPr>
        <w:t xml:space="preserve">and disclosure </w:t>
      </w:r>
      <w:r w:rsidR="00B859FE" w:rsidRPr="008A7720">
        <w:rPr>
          <w:rStyle w:val="None"/>
          <w:rFonts w:ascii="Helvetica" w:hAnsi="Helvetica" w:cs="Helvetica"/>
          <w:sz w:val="24"/>
          <w:szCs w:val="24"/>
        </w:rPr>
        <w:t>requirements to facility staff and other</w:t>
      </w:r>
      <w:r w:rsidR="003F6D1D" w:rsidRPr="008A7720">
        <w:rPr>
          <w:rStyle w:val="None"/>
          <w:rFonts w:ascii="Helvetica" w:hAnsi="Helvetica" w:cs="Helvetica"/>
          <w:sz w:val="24"/>
          <w:szCs w:val="24"/>
        </w:rPr>
        <w:t>s</w:t>
      </w:r>
      <w:r w:rsidR="00B859FE" w:rsidRPr="008A7720">
        <w:rPr>
          <w:rStyle w:val="None"/>
          <w:rFonts w:ascii="Helvetica" w:hAnsi="Helvetica" w:cs="Helvetica"/>
          <w:sz w:val="24"/>
          <w:szCs w:val="24"/>
        </w:rPr>
        <w:t xml:space="preserve"> who may expect </w:t>
      </w:r>
      <w:r w:rsidR="00F76053" w:rsidRPr="008A7720">
        <w:rPr>
          <w:rStyle w:val="None"/>
          <w:rFonts w:ascii="Helvetica" w:hAnsi="Helvetica" w:cs="Helvetica"/>
          <w:sz w:val="24"/>
          <w:szCs w:val="24"/>
        </w:rPr>
        <w:t>or request</w:t>
      </w:r>
      <w:r w:rsidR="00B859FE" w:rsidRPr="008A7720">
        <w:rPr>
          <w:rStyle w:val="None"/>
          <w:rFonts w:ascii="Helvetica" w:hAnsi="Helvetica" w:cs="Helvetica"/>
          <w:sz w:val="24"/>
          <w:szCs w:val="24"/>
        </w:rPr>
        <w:t xml:space="preserve"> </w:t>
      </w:r>
      <w:r w:rsidR="006E6B66" w:rsidRPr="008A7720">
        <w:rPr>
          <w:rStyle w:val="None"/>
          <w:rFonts w:ascii="Helvetica" w:hAnsi="Helvetica" w:cs="Helvetica"/>
          <w:sz w:val="24"/>
          <w:szCs w:val="24"/>
        </w:rPr>
        <w:t>confidential program</w:t>
      </w:r>
      <w:r w:rsidR="00B859FE" w:rsidRPr="008A7720">
        <w:rPr>
          <w:rStyle w:val="None"/>
          <w:rFonts w:ascii="Helvetica" w:hAnsi="Helvetica" w:cs="Helvetica"/>
          <w:sz w:val="24"/>
          <w:szCs w:val="24"/>
        </w:rPr>
        <w:t xml:space="preserve"> information</w:t>
      </w:r>
    </w:p>
    <w:p w14:paraId="587FB6E3" w14:textId="77777777" w:rsidR="00B859FE" w:rsidRPr="008A7720" w:rsidRDefault="00B859FE" w:rsidP="00B859FE">
      <w:pPr>
        <w:pStyle w:val="Body"/>
        <w:spacing w:after="0"/>
        <w:ind w:left="720"/>
        <w:jc w:val="both"/>
        <w:rPr>
          <w:rStyle w:val="None"/>
          <w:rFonts w:ascii="Helvetica" w:hAnsi="Helvetica" w:cs="Helvetica"/>
          <w:sz w:val="24"/>
          <w:szCs w:val="24"/>
        </w:rPr>
      </w:pPr>
    </w:p>
    <w:p w14:paraId="4B1885FD" w14:textId="780061FF" w:rsidR="00D20337" w:rsidRPr="008A7720" w:rsidRDefault="003E1BB8">
      <w:pPr>
        <w:pStyle w:val="Body"/>
        <w:spacing w:after="0"/>
        <w:jc w:val="both"/>
        <w:rPr>
          <w:rStyle w:val="None"/>
          <w:rFonts w:ascii="Helvetica" w:hAnsi="Helvetica" w:cs="Helvetica"/>
          <w:b/>
          <w:bCs/>
          <w:sz w:val="24"/>
          <w:szCs w:val="24"/>
        </w:rPr>
      </w:pPr>
      <w:bookmarkStart w:id="49" w:name="_Hlk72398198"/>
      <w:bookmarkEnd w:id="48"/>
      <w:r w:rsidRPr="008A7720">
        <w:rPr>
          <w:rStyle w:val="None"/>
          <w:rFonts w:ascii="Helvetica" w:hAnsi="Helvetica" w:cs="Helvetica"/>
          <w:b/>
          <w:bCs/>
          <w:sz w:val="24"/>
          <w:szCs w:val="24"/>
        </w:rPr>
        <w:t xml:space="preserve">Why is </w:t>
      </w:r>
      <w:r w:rsidR="00F80750">
        <w:rPr>
          <w:rStyle w:val="None"/>
          <w:rFonts w:ascii="Helvetica" w:hAnsi="Helvetica" w:cs="Helvetica"/>
          <w:b/>
          <w:bCs/>
          <w:sz w:val="24"/>
          <w:szCs w:val="24"/>
        </w:rPr>
        <w:t>c</w:t>
      </w:r>
      <w:r w:rsidRPr="008A7720">
        <w:rPr>
          <w:rStyle w:val="None"/>
          <w:rFonts w:ascii="Helvetica" w:hAnsi="Helvetica" w:cs="Helvetica"/>
          <w:b/>
          <w:bCs/>
          <w:sz w:val="24"/>
          <w:szCs w:val="24"/>
        </w:rPr>
        <w:t xml:space="preserve">onfidentiality </w:t>
      </w:r>
      <w:r w:rsidR="002C1346">
        <w:rPr>
          <w:rStyle w:val="None"/>
          <w:rFonts w:ascii="Helvetica" w:hAnsi="Helvetica" w:cs="Helvetica"/>
          <w:b/>
          <w:bCs/>
          <w:sz w:val="24"/>
          <w:szCs w:val="24"/>
        </w:rPr>
        <w:t>i</w:t>
      </w:r>
      <w:r w:rsidRPr="008A7720">
        <w:rPr>
          <w:rStyle w:val="None"/>
          <w:rFonts w:ascii="Helvetica" w:hAnsi="Helvetica" w:cs="Helvetica"/>
          <w:b/>
          <w:bCs/>
          <w:sz w:val="24"/>
          <w:szCs w:val="24"/>
        </w:rPr>
        <w:t>mportant?</w:t>
      </w:r>
    </w:p>
    <w:p w14:paraId="06D92144" w14:textId="1C58759D" w:rsidR="00D20337" w:rsidRPr="008A7720"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 xml:space="preserve">Confidential conversations with the LTCOP allow residents and complainants a level of comfort when discussing concerns. When the resident and complainant understand that the information cannot be shared with anyone without their approval, it </w:t>
      </w:r>
      <w:r w:rsidR="00F5340A" w:rsidRPr="008A7720">
        <w:rPr>
          <w:rStyle w:val="None"/>
          <w:rFonts w:ascii="Helvetica" w:hAnsi="Helvetica" w:cs="Helvetica"/>
          <w:sz w:val="24"/>
          <w:szCs w:val="24"/>
        </w:rPr>
        <w:t>encourages</w:t>
      </w:r>
      <w:r w:rsidRPr="008A7720">
        <w:rPr>
          <w:rStyle w:val="None"/>
          <w:rFonts w:ascii="Helvetica" w:hAnsi="Helvetica" w:cs="Helvetica"/>
          <w:sz w:val="24"/>
          <w:szCs w:val="24"/>
        </w:rPr>
        <w:t xml:space="preserve"> </w:t>
      </w:r>
      <w:r w:rsidR="00B031DF" w:rsidRPr="008A7720">
        <w:rPr>
          <w:rStyle w:val="None"/>
          <w:rFonts w:ascii="Helvetica" w:hAnsi="Helvetica" w:cs="Helvetica"/>
          <w:sz w:val="24"/>
          <w:szCs w:val="24"/>
        </w:rPr>
        <w:t>them</w:t>
      </w:r>
      <w:r w:rsidRPr="008A7720">
        <w:rPr>
          <w:rStyle w:val="None"/>
          <w:rFonts w:ascii="Helvetica" w:hAnsi="Helvetica" w:cs="Helvetica"/>
          <w:sz w:val="24"/>
          <w:szCs w:val="24"/>
        </w:rPr>
        <w:t xml:space="preserve"> to be open about details of their complaints.  Maintaining confidentiality is the best way </w:t>
      </w:r>
      <w:r w:rsidR="00A01A1D">
        <w:rPr>
          <w:rStyle w:val="None"/>
          <w:rFonts w:ascii="Helvetica" w:hAnsi="Helvetica" w:cs="Helvetica"/>
          <w:sz w:val="24"/>
          <w:szCs w:val="24"/>
        </w:rPr>
        <w:t>for</w:t>
      </w:r>
      <w:r w:rsidR="00A01A1D" w:rsidRPr="008A7720">
        <w:rPr>
          <w:rStyle w:val="None"/>
          <w:rFonts w:ascii="Helvetica" w:hAnsi="Helvetica" w:cs="Helvetica"/>
          <w:sz w:val="24"/>
          <w:szCs w:val="24"/>
        </w:rPr>
        <w:t xml:space="preserve"> </w:t>
      </w:r>
      <w:r w:rsidRPr="008A7720">
        <w:rPr>
          <w:rStyle w:val="None"/>
          <w:rFonts w:ascii="Helvetica" w:hAnsi="Helvetica" w:cs="Helvetica"/>
          <w:sz w:val="24"/>
          <w:szCs w:val="24"/>
        </w:rPr>
        <w:t xml:space="preserve">the Ombudsman program </w:t>
      </w:r>
      <w:r w:rsidR="00A01A1D">
        <w:rPr>
          <w:rStyle w:val="None"/>
          <w:rFonts w:ascii="Helvetica" w:hAnsi="Helvetica" w:cs="Helvetica"/>
          <w:sz w:val="24"/>
          <w:szCs w:val="24"/>
        </w:rPr>
        <w:t xml:space="preserve">to </w:t>
      </w:r>
      <w:r w:rsidRPr="008A7720">
        <w:rPr>
          <w:rStyle w:val="None"/>
          <w:rFonts w:ascii="Helvetica" w:hAnsi="Helvetica" w:cs="Helvetica"/>
          <w:sz w:val="24"/>
          <w:szCs w:val="24"/>
        </w:rPr>
        <w:t xml:space="preserve">earn and keep the trust of residents and </w:t>
      </w:r>
      <w:r w:rsidR="0039091E" w:rsidRPr="008A7720">
        <w:rPr>
          <w:rStyle w:val="None"/>
          <w:rFonts w:ascii="Helvetica" w:hAnsi="Helvetica" w:cs="Helvetica"/>
          <w:sz w:val="24"/>
          <w:szCs w:val="24"/>
        </w:rPr>
        <w:t xml:space="preserve">ensure </w:t>
      </w:r>
      <w:r w:rsidRPr="008A7720">
        <w:rPr>
          <w:rStyle w:val="None"/>
          <w:rFonts w:ascii="Helvetica" w:hAnsi="Helvetica" w:cs="Helvetica"/>
          <w:sz w:val="24"/>
          <w:szCs w:val="24"/>
        </w:rPr>
        <w:t xml:space="preserve">that </w:t>
      </w:r>
      <w:r w:rsidR="00836D06" w:rsidRPr="008A7720">
        <w:rPr>
          <w:rStyle w:val="None"/>
          <w:rFonts w:ascii="Helvetica" w:hAnsi="Helvetica" w:cs="Helvetica"/>
          <w:sz w:val="24"/>
          <w:szCs w:val="24"/>
        </w:rPr>
        <w:t xml:space="preserve">actions </w:t>
      </w:r>
      <w:r w:rsidRPr="008A7720">
        <w:rPr>
          <w:rStyle w:val="None"/>
          <w:rFonts w:ascii="Helvetica" w:hAnsi="Helvetica" w:cs="Helvetica"/>
          <w:sz w:val="24"/>
          <w:szCs w:val="24"/>
        </w:rPr>
        <w:t>are resident-directed.</w:t>
      </w:r>
    </w:p>
    <w:p w14:paraId="59D3FE12" w14:textId="1C292AD4" w:rsidR="00D20337" w:rsidRPr="008A7720" w:rsidRDefault="003E1BB8" w:rsidP="00F5340A">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When a complainant is not the resident</w:t>
      </w:r>
      <w:r w:rsidR="000309E7" w:rsidRPr="008A7720">
        <w:rPr>
          <w:rStyle w:val="None"/>
          <w:rFonts w:ascii="Helvetica" w:hAnsi="Helvetica" w:cs="Helvetica"/>
          <w:sz w:val="24"/>
          <w:szCs w:val="24"/>
        </w:rPr>
        <w:t>,</w:t>
      </w:r>
      <w:r w:rsidRPr="008A7720">
        <w:rPr>
          <w:rStyle w:val="None"/>
          <w:rFonts w:ascii="Helvetica" w:hAnsi="Helvetica" w:cs="Helvetica"/>
          <w:sz w:val="24"/>
          <w:szCs w:val="24"/>
        </w:rPr>
        <w:t xml:space="preserve"> the Ombudsman program:</w:t>
      </w:r>
    </w:p>
    <w:p w14:paraId="34C6D022" w14:textId="171554C5" w:rsidR="00D20337" w:rsidRPr="008A7720" w:rsidRDefault="008C5833" w:rsidP="00131F0E">
      <w:pPr>
        <w:pStyle w:val="ListParagraph"/>
        <w:numPr>
          <w:ilvl w:val="0"/>
          <w:numId w:val="33"/>
        </w:numPr>
        <w:spacing w:after="0"/>
        <w:jc w:val="both"/>
        <w:rPr>
          <w:rFonts w:ascii="Helvetica" w:hAnsi="Helvetica" w:cs="Helvetica"/>
          <w:sz w:val="24"/>
          <w:szCs w:val="24"/>
        </w:rPr>
      </w:pPr>
      <w:r>
        <w:rPr>
          <w:rStyle w:val="None"/>
          <w:rFonts w:ascii="Helvetica" w:hAnsi="Helvetica" w:cs="Helvetica"/>
          <w:sz w:val="24"/>
          <w:szCs w:val="24"/>
        </w:rPr>
        <w:t>C</w:t>
      </w:r>
      <w:r w:rsidR="003E1BB8" w:rsidRPr="008A7720">
        <w:rPr>
          <w:rStyle w:val="None"/>
          <w:rFonts w:ascii="Helvetica" w:hAnsi="Helvetica" w:cs="Helvetica"/>
          <w:sz w:val="24"/>
          <w:szCs w:val="24"/>
        </w:rPr>
        <w:t>annot disclose the identity without their permission</w:t>
      </w:r>
    </w:p>
    <w:p w14:paraId="4A2B68CA" w14:textId="5CDF2D61" w:rsidR="00D20337" w:rsidRPr="008A7720" w:rsidRDefault="008C5833" w:rsidP="00131F0E">
      <w:pPr>
        <w:pStyle w:val="ListParagraph"/>
        <w:numPr>
          <w:ilvl w:val="0"/>
          <w:numId w:val="33"/>
        </w:numPr>
        <w:spacing w:after="0"/>
        <w:jc w:val="both"/>
        <w:rPr>
          <w:rFonts w:ascii="Helvetica" w:hAnsi="Helvetica" w:cs="Helvetica"/>
          <w:sz w:val="24"/>
          <w:szCs w:val="24"/>
        </w:rPr>
      </w:pPr>
      <w:r>
        <w:rPr>
          <w:rStyle w:val="None"/>
          <w:rFonts w:ascii="Helvetica" w:hAnsi="Helvetica" w:cs="Helvetica"/>
          <w:sz w:val="24"/>
          <w:szCs w:val="24"/>
        </w:rPr>
        <w:t>M</w:t>
      </w:r>
      <w:r w:rsidR="003E1BB8" w:rsidRPr="008A7720">
        <w:rPr>
          <w:rStyle w:val="None"/>
          <w:rFonts w:ascii="Helvetica" w:hAnsi="Helvetica" w:cs="Helvetica"/>
          <w:sz w:val="24"/>
          <w:szCs w:val="24"/>
        </w:rPr>
        <w:t>ust have the resident’s permission to report back to the complainant</w:t>
      </w:r>
    </w:p>
    <w:p w14:paraId="39ACF978" w14:textId="4CC06F7A" w:rsidR="0043696F" w:rsidRDefault="008C5833" w:rsidP="0023037A">
      <w:pPr>
        <w:pStyle w:val="ListParagraph"/>
        <w:numPr>
          <w:ilvl w:val="0"/>
          <w:numId w:val="33"/>
        </w:numPr>
        <w:spacing w:after="0"/>
        <w:jc w:val="both"/>
        <w:rPr>
          <w:rStyle w:val="None"/>
          <w:rFonts w:ascii="Helvetica" w:hAnsi="Helvetica" w:cs="Helvetica"/>
          <w:sz w:val="24"/>
          <w:szCs w:val="24"/>
        </w:rPr>
      </w:pPr>
      <w:r>
        <w:rPr>
          <w:rStyle w:val="None"/>
          <w:rFonts w:ascii="Helvetica" w:hAnsi="Helvetica" w:cs="Helvetica"/>
          <w:sz w:val="24"/>
          <w:szCs w:val="24"/>
        </w:rPr>
        <w:t>I</w:t>
      </w:r>
      <w:r w:rsidR="003E1BB8" w:rsidRPr="008A7720">
        <w:rPr>
          <w:rStyle w:val="None"/>
          <w:rFonts w:ascii="Helvetica" w:hAnsi="Helvetica" w:cs="Helvetica"/>
          <w:sz w:val="24"/>
          <w:szCs w:val="24"/>
        </w:rPr>
        <w:t>s required to honor both the resident’s and the complainant’s right</w:t>
      </w:r>
      <w:r w:rsidR="00CB030E" w:rsidRPr="008A7720">
        <w:rPr>
          <w:rStyle w:val="None"/>
          <w:rFonts w:ascii="Helvetica" w:hAnsi="Helvetica" w:cs="Helvetica"/>
          <w:sz w:val="24"/>
          <w:szCs w:val="24"/>
        </w:rPr>
        <w:t>s</w:t>
      </w:r>
      <w:r w:rsidR="003E1BB8" w:rsidRPr="008A7720">
        <w:rPr>
          <w:rStyle w:val="None"/>
          <w:rFonts w:ascii="Helvetica" w:hAnsi="Helvetica" w:cs="Helvetica"/>
          <w:sz w:val="24"/>
          <w:szCs w:val="24"/>
        </w:rPr>
        <w:t xml:space="preserve"> to confidentiality</w:t>
      </w:r>
    </w:p>
    <w:p w14:paraId="0D8184F9" w14:textId="47D318BF" w:rsidR="0023037A" w:rsidRDefault="0023037A" w:rsidP="0023037A">
      <w:pPr>
        <w:jc w:val="both"/>
        <w:rPr>
          <w:rStyle w:val="None"/>
          <w:rFonts w:ascii="Helvetica" w:hAnsi="Helvetica" w:cs="Helvetica"/>
        </w:rPr>
      </w:pPr>
    </w:p>
    <w:p w14:paraId="086925D7" w14:textId="042EE2EB" w:rsidR="0023037A" w:rsidRDefault="0023037A" w:rsidP="0023037A">
      <w:pPr>
        <w:jc w:val="both"/>
        <w:rPr>
          <w:rStyle w:val="None"/>
          <w:rFonts w:ascii="Helvetica" w:hAnsi="Helvetica" w:cs="Helvetica"/>
        </w:rPr>
      </w:pPr>
    </w:p>
    <w:p w14:paraId="15C3F4F7" w14:textId="77777777" w:rsidR="0023037A" w:rsidRPr="0023037A" w:rsidRDefault="0023037A" w:rsidP="0023037A">
      <w:pPr>
        <w:jc w:val="both"/>
        <w:rPr>
          <w:rStyle w:val="None"/>
          <w:rFonts w:ascii="Helvetica" w:hAnsi="Helvetica" w:cs="Helvetica"/>
        </w:rPr>
      </w:pPr>
    </w:p>
    <w:p w14:paraId="34C09468" w14:textId="77777777" w:rsidR="00DF0938" w:rsidRDefault="00DF0938" w:rsidP="0043696F">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Helvetica" w:eastAsia="Calibri" w:hAnsi="Helvetica" w:cs="Helvetica"/>
          <w:b/>
          <w:bCs/>
          <w:u w:color="000000"/>
        </w:rPr>
      </w:pPr>
      <w:bookmarkStart w:id="50" w:name="_Hlk79317195"/>
      <w:bookmarkEnd w:id="49"/>
    </w:p>
    <w:p w14:paraId="54DDBD87" w14:textId="0291F715"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Helvetica" w:eastAsia="Calibri" w:hAnsi="Helvetica" w:cs="Helvetica"/>
          <w:b/>
          <w:bCs/>
          <w:u w:color="000000"/>
        </w:rPr>
      </w:pPr>
      <w:r w:rsidRPr="008A7720">
        <w:rPr>
          <w:rFonts w:ascii="Helvetica" w:eastAsia="Calibri" w:hAnsi="Helvetica" w:cs="Helvetica"/>
          <w:b/>
          <w:bCs/>
          <w:u w:color="000000"/>
        </w:rPr>
        <w:t>What information is not confidential?</w:t>
      </w:r>
    </w:p>
    <w:p w14:paraId="376608F1" w14:textId="77777777"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u w:color="000000"/>
        </w:rPr>
      </w:pPr>
      <w:r w:rsidRPr="008A7720">
        <w:rPr>
          <w:rFonts w:ascii="Helvetica" w:eastAsia="Calibri" w:hAnsi="Helvetica" w:cs="Helvetica"/>
          <w:u w:color="000000"/>
        </w:rPr>
        <w:t xml:space="preserve">General observations identified about the facility that do not identify any resident or complainant in any way can be shared with facility staff.  </w:t>
      </w:r>
    </w:p>
    <w:p w14:paraId="6071C8FC" w14:textId="77777777"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u w:color="000000"/>
        </w:rPr>
      </w:pPr>
    </w:p>
    <w:p w14:paraId="083857AC" w14:textId="77777777"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u w:color="000000"/>
        </w:rPr>
      </w:pPr>
      <w:r w:rsidRPr="008A7720">
        <w:rPr>
          <w:rFonts w:ascii="Helvetica" w:eastAsia="Calibri" w:hAnsi="Helvetica" w:cs="Helvetica"/>
          <w:u w:color="000000"/>
        </w:rPr>
        <w:t>Such observations include but are not limited to:</w:t>
      </w:r>
    </w:p>
    <w:p w14:paraId="74881914" w14:textId="2C826165" w:rsidR="0043696F" w:rsidRPr="008A7720" w:rsidRDefault="008C5833" w:rsidP="00131F0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u w:color="000000"/>
        </w:rPr>
      </w:pPr>
      <w:r>
        <w:rPr>
          <w:rFonts w:ascii="Helvetica" w:eastAsia="Calibri" w:hAnsi="Helvetica" w:cs="Helvetica"/>
          <w:u w:color="000000"/>
        </w:rPr>
        <w:t>C</w:t>
      </w:r>
      <w:r w:rsidR="0043696F" w:rsidRPr="008A7720">
        <w:rPr>
          <w:rFonts w:ascii="Helvetica" w:eastAsia="Calibri" w:hAnsi="Helvetica" w:cs="Helvetica"/>
          <w:u w:color="000000"/>
        </w:rPr>
        <w:t>all lights not being answered</w:t>
      </w:r>
    </w:p>
    <w:p w14:paraId="24370BEE" w14:textId="73A71865" w:rsidR="0043696F" w:rsidRPr="008A7720" w:rsidRDefault="008C5833" w:rsidP="00131F0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u w:color="000000"/>
        </w:rPr>
      </w:pPr>
      <w:r>
        <w:rPr>
          <w:rFonts w:ascii="Helvetica" w:eastAsia="Calibri" w:hAnsi="Helvetica" w:cs="Helvetica"/>
          <w:u w:color="000000"/>
        </w:rPr>
        <w:t>C</w:t>
      </w:r>
      <w:r w:rsidR="0043696F" w:rsidRPr="008A7720">
        <w:rPr>
          <w:rFonts w:ascii="Helvetica" w:eastAsia="Calibri" w:hAnsi="Helvetica" w:cs="Helvetica"/>
          <w:u w:color="000000"/>
        </w:rPr>
        <w:t>leanliness of the facility</w:t>
      </w:r>
    </w:p>
    <w:p w14:paraId="6ED16015" w14:textId="6F330DD8" w:rsidR="0043696F" w:rsidRPr="008A7720" w:rsidRDefault="008C5833" w:rsidP="00131F0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u w:color="000000"/>
        </w:rPr>
      </w:pPr>
      <w:r>
        <w:rPr>
          <w:rFonts w:ascii="Helvetica" w:eastAsia="Calibri" w:hAnsi="Helvetica" w:cs="Helvetica"/>
          <w:u w:color="000000"/>
        </w:rPr>
        <w:t>C</w:t>
      </w:r>
      <w:r w:rsidR="0043696F" w:rsidRPr="008A7720">
        <w:rPr>
          <w:rFonts w:ascii="Helvetica" w:eastAsia="Calibri" w:hAnsi="Helvetica" w:cs="Helvetica"/>
          <w:u w:color="000000"/>
        </w:rPr>
        <w:t>luttered hallways that restrict residents and/or staff</w:t>
      </w:r>
    </w:p>
    <w:p w14:paraId="715FEF6D" w14:textId="2B89C57D" w:rsidR="0043696F" w:rsidRPr="008A7720" w:rsidRDefault="008C5833" w:rsidP="00131F0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u w:color="000000"/>
        </w:rPr>
      </w:pPr>
      <w:r>
        <w:rPr>
          <w:rFonts w:ascii="Helvetica" w:eastAsia="Calibri" w:hAnsi="Helvetica" w:cs="Helvetica"/>
          <w:u w:color="000000"/>
        </w:rPr>
        <w:t>O</w:t>
      </w:r>
      <w:r w:rsidR="0043696F" w:rsidRPr="008A7720">
        <w:rPr>
          <w:rFonts w:ascii="Helvetica" w:eastAsia="Calibri" w:hAnsi="Helvetica" w:cs="Helvetica"/>
          <w:u w:color="000000"/>
        </w:rPr>
        <w:t>dors</w:t>
      </w:r>
    </w:p>
    <w:p w14:paraId="7534B4E0" w14:textId="1D2E71E1" w:rsidR="0043696F" w:rsidRPr="002638A0" w:rsidRDefault="008C5833" w:rsidP="0043696F">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u w:color="000000"/>
        </w:rPr>
      </w:pPr>
      <w:r>
        <w:rPr>
          <w:rFonts w:ascii="Helvetica" w:eastAsia="Calibri" w:hAnsi="Helvetica" w:cs="Helvetica"/>
          <w:u w:color="000000"/>
        </w:rPr>
        <w:t>V</w:t>
      </w:r>
      <w:r w:rsidR="0043696F" w:rsidRPr="008A7720">
        <w:rPr>
          <w:rFonts w:ascii="Helvetica" w:eastAsia="Calibri" w:hAnsi="Helvetica" w:cs="Helvetica"/>
          <w:u w:color="000000"/>
        </w:rPr>
        <w:t>isible safety hazards</w:t>
      </w:r>
      <w:bookmarkEnd w:id="50"/>
    </w:p>
    <w:p w14:paraId="28891601" w14:textId="1078D2E5" w:rsidR="001C2E47" w:rsidRDefault="001C2E47"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b/>
          <w:bCs/>
          <w:i/>
          <w:iCs/>
          <w:u w:color="000000"/>
        </w:rPr>
      </w:pPr>
      <w:bookmarkStart w:id="51" w:name="_Hlk79317274"/>
      <w:r>
        <w:rPr>
          <w:noProof/>
        </w:rPr>
        <w:drawing>
          <wp:anchor distT="0" distB="0" distL="114300" distR="114300" simplePos="0" relativeHeight="251732992" behindDoc="0" locked="0" layoutInCell="1" allowOverlap="1" wp14:anchorId="4AD1E39E" wp14:editId="063F5EC8">
            <wp:simplePos x="0" y="0"/>
            <wp:positionH relativeFrom="margin">
              <wp:align>left</wp:align>
            </wp:positionH>
            <wp:positionV relativeFrom="paragraph">
              <wp:posOffset>98425</wp:posOffset>
            </wp:positionV>
            <wp:extent cx="438150" cy="438150"/>
            <wp:effectExtent l="0" t="0" r="0" b="0"/>
            <wp:wrapSquare wrapText="bothSides"/>
            <wp:docPr id="5" name="Graphic 5"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38150" cy="438150"/>
                    </a:xfrm>
                    <a:prstGeom prst="rect">
                      <a:avLst/>
                    </a:prstGeom>
                  </pic:spPr>
                </pic:pic>
              </a:graphicData>
            </a:graphic>
          </wp:anchor>
        </w:drawing>
      </w:r>
    </w:p>
    <w:p w14:paraId="020BF402" w14:textId="32D780E6"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b/>
          <w:bCs/>
          <w:u w:color="000000"/>
        </w:rPr>
      </w:pPr>
      <w:r w:rsidRPr="00327274">
        <w:rPr>
          <w:rFonts w:ascii="Helvetica" w:eastAsia="Calibri" w:hAnsi="Helvetica" w:cs="Helvetica"/>
          <w:b/>
          <w:bCs/>
          <w:i/>
          <w:iCs/>
          <w:u w:color="000000"/>
        </w:rPr>
        <w:t>Confidential</w:t>
      </w:r>
      <w:r w:rsidRPr="008A7720">
        <w:rPr>
          <w:rFonts w:ascii="Helvetica" w:eastAsia="Calibri" w:hAnsi="Helvetica" w:cs="Helvetica"/>
          <w:b/>
          <w:bCs/>
          <w:u w:color="000000"/>
        </w:rPr>
        <w:t xml:space="preserve"> or </w:t>
      </w:r>
      <w:r w:rsidRPr="00327274">
        <w:rPr>
          <w:rFonts w:ascii="Helvetica" w:eastAsia="Calibri" w:hAnsi="Helvetica" w:cs="Helvetica"/>
          <w:b/>
          <w:bCs/>
          <w:i/>
          <w:iCs/>
          <w:u w:color="000000"/>
        </w:rPr>
        <w:t>Not Confidential</w:t>
      </w:r>
      <w:r w:rsidRPr="008A7720">
        <w:rPr>
          <w:rFonts w:ascii="Helvetica" w:eastAsia="Calibri" w:hAnsi="Helvetica" w:cs="Helvetica"/>
          <w:b/>
          <w:bCs/>
          <w:u w:color="000000"/>
        </w:rPr>
        <w:t>?</w:t>
      </w:r>
    </w:p>
    <w:p w14:paraId="0C177533" w14:textId="77777777" w:rsidR="001C2E47" w:rsidRDefault="001C2E47"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u w:color="000000"/>
        </w:rPr>
      </w:pPr>
    </w:p>
    <w:p w14:paraId="5731B21E" w14:textId="7AF7E6DD"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u w:color="000000"/>
        </w:rPr>
      </w:pPr>
      <w:r w:rsidRPr="008A7720">
        <w:rPr>
          <w:rFonts w:ascii="Helvetica" w:eastAsia="Calibri" w:hAnsi="Helvetica" w:cs="Helvetica"/>
          <w:u w:color="000000"/>
        </w:rPr>
        <w:t>Review the following scenarios and indicate if the information gathered is confidential or not and whether the information should or should not be shared.</w:t>
      </w:r>
    </w:p>
    <w:p w14:paraId="288AFE05" w14:textId="77777777" w:rsidR="0043696F" w:rsidRPr="008A7720" w:rsidRDefault="0043696F" w:rsidP="004369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Helvetica" w:eastAsia="Calibri" w:hAnsi="Helvetica" w:cs="Helvetica"/>
          <w:u w:color="000000"/>
        </w:rPr>
      </w:pPr>
    </w:p>
    <w:p w14:paraId="60355033" w14:textId="730DBF4B" w:rsidR="00EF1781" w:rsidRDefault="0043696F" w:rsidP="00EF1781">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u w:color="000000"/>
        </w:rPr>
      </w:pPr>
      <w:r w:rsidRPr="008A7720">
        <w:rPr>
          <w:rFonts w:ascii="Helvetica" w:eastAsia="Calibri" w:hAnsi="Helvetica" w:cs="Helvetica"/>
          <w:u w:color="000000"/>
        </w:rPr>
        <w:t>You tell the housekeeping supervisor that you noticed the garbage cans in several residents’ rooms on Hallway A are overflowing.</w:t>
      </w:r>
    </w:p>
    <w:p w14:paraId="717084A6" w14:textId="77777777" w:rsidR="00EF1781" w:rsidRPr="00EF1781" w:rsidRDefault="00EF1781" w:rsidP="00EF1781">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contextualSpacing/>
        <w:jc w:val="both"/>
        <w:rPr>
          <w:rFonts w:ascii="Helvetica" w:eastAsia="Calibri" w:hAnsi="Helvetica" w:cs="Helvetica"/>
          <w:u w:color="000000"/>
        </w:rPr>
      </w:pPr>
    </w:p>
    <w:p w14:paraId="090734AC" w14:textId="0E480A09" w:rsidR="0043696F" w:rsidRPr="008A7720" w:rsidRDefault="0043696F" w:rsidP="00131F0E">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sz w:val="21"/>
          <w:szCs w:val="21"/>
          <w:u w:color="000000"/>
        </w:rPr>
      </w:pPr>
      <w:r w:rsidRPr="008A7720">
        <w:rPr>
          <w:rFonts w:ascii="Helvetica" w:eastAsia="Calibri" w:hAnsi="Helvetica" w:cs="Helvetica"/>
          <w:u w:color="000000"/>
        </w:rPr>
        <w:t>You observe Mildred’s call light has been left unanswered for 20 minutes.  Before you talk to Mildred, you see a CNA and tell them what you observed.</w:t>
      </w:r>
    </w:p>
    <w:p w14:paraId="60E8A6A7" w14:textId="77777777" w:rsidR="0043696F" w:rsidRPr="008A7720" w:rsidRDefault="0043696F" w:rsidP="0060575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i/>
          <w:iCs/>
          <w:color w:val="1F4E79"/>
          <w:sz w:val="21"/>
          <w:szCs w:val="21"/>
          <w:u w:color="000000"/>
        </w:rPr>
      </w:pPr>
    </w:p>
    <w:p w14:paraId="584E3373" w14:textId="77777777" w:rsidR="0043696F" w:rsidRPr="008A7720" w:rsidRDefault="0043696F" w:rsidP="00131F0E">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sz w:val="21"/>
          <w:szCs w:val="21"/>
          <w:u w:color="000000"/>
        </w:rPr>
      </w:pPr>
      <w:r w:rsidRPr="008A7720">
        <w:rPr>
          <w:rFonts w:ascii="Helvetica" w:eastAsia="Calibri" w:hAnsi="Helvetica" w:cs="Helvetica"/>
          <w:u w:color="000000"/>
        </w:rPr>
        <w:t>You tell the charge nurse about a strong feces/urine odor on the 2</w:t>
      </w:r>
      <w:r w:rsidRPr="008A7720">
        <w:rPr>
          <w:rFonts w:ascii="Helvetica" w:eastAsia="Calibri" w:hAnsi="Helvetica" w:cs="Helvetica"/>
          <w:u w:color="000000"/>
          <w:vertAlign w:val="superscript"/>
        </w:rPr>
        <w:t>nd</w:t>
      </w:r>
      <w:r w:rsidRPr="008A7720">
        <w:rPr>
          <w:rFonts w:ascii="Helvetica" w:eastAsia="Calibri" w:hAnsi="Helvetica" w:cs="Helvetica"/>
          <w:u w:color="000000"/>
        </w:rPr>
        <w:t xml:space="preserve"> floor.</w:t>
      </w:r>
    </w:p>
    <w:p w14:paraId="0EB257BB" w14:textId="77777777" w:rsidR="0043696F" w:rsidRPr="008A7720" w:rsidRDefault="0043696F" w:rsidP="0060575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i/>
          <w:iCs/>
          <w:color w:val="1F4E79"/>
          <w:u w:color="000000"/>
        </w:rPr>
      </w:pPr>
    </w:p>
    <w:p w14:paraId="6ADC6185" w14:textId="77777777" w:rsidR="0043696F" w:rsidRPr="008A7720" w:rsidRDefault="0043696F" w:rsidP="00131F0E">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Helvetica" w:eastAsia="Calibri" w:hAnsi="Helvetica" w:cs="Helvetica"/>
          <w:i/>
          <w:iCs/>
          <w:color w:val="1F4E79"/>
          <w:u w:color="000000"/>
        </w:rPr>
      </w:pPr>
      <w:r w:rsidRPr="008A7720">
        <w:rPr>
          <w:rFonts w:ascii="Helvetica" w:eastAsia="Calibri" w:hAnsi="Helvetica" w:cs="Helvetica"/>
          <w:u w:color="000000"/>
        </w:rPr>
        <w:t>You visit Darla after her son calls you about a family conflict over moving Darla to another facility. Darla tells you her son is causing problems and she is considering moving in with her daughter, not another facility.  Darla said her doctor and other family members are against her moving in with her daughter, but she wants to do it regardless of what they say. You forgot to ask her if you can tell her son about her plan.  Her son calls you the next day and asks you about your visit with his mother.  You are worried about Darla’s safety, so you tell him about the plan to move back into the community.</w:t>
      </w:r>
    </w:p>
    <w:p w14:paraId="1F991966" w14:textId="4F702336" w:rsidR="0043696F" w:rsidRPr="008A7720" w:rsidRDefault="0043696F" w:rsidP="0043696F">
      <w:pPr>
        <w:rPr>
          <w:rFonts w:ascii="Helvetica" w:eastAsia="Calibri" w:hAnsi="Helvetica" w:cs="Helvetica"/>
          <w:i/>
          <w:iCs/>
          <w:color w:val="0070C0"/>
          <w:u w:color="000000"/>
        </w:rPr>
      </w:pPr>
      <w:r w:rsidRPr="008A7720">
        <w:rPr>
          <w:rFonts w:ascii="Helvetica" w:eastAsia="Calibri" w:hAnsi="Helvetica" w:cs="Helvetica"/>
          <w:i/>
          <w:iCs/>
          <w:color w:val="0070C0"/>
          <w:u w:color="000000"/>
        </w:rPr>
        <w:br w:type="page"/>
      </w:r>
    </w:p>
    <w:p w14:paraId="0311D9F9" w14:textId="77777777" w:rsidR="00D20337" w:rsidRPr="007609F3" w:rsidRDefault="003E1BB8">
      <w:pPr>
        <w:pStyle w:val="Heading2"/>
        <w:rPr>
          <w:rFonts w:ascii="Helvetica" w:hAnsi="Helvetica" w:cs="Helvetica"/>
          <w:b/>
          <w:bCs/>
          <w:color w:val="000000" w:themeColor="text1"/>
        </w:rPr>
      </w:pPr>
      <w:bookmarkStart w:id="52" w:name="_Toc80717795"/>
      <w:bookmarkEnd w:id="51"/>
      <w:r w:rsidRPr="007609F3">
        <w:rPr>
          <w:rStyle w:val="None"/>
          <w:rFonts w:ascii="Helvetica" w:hAnsi="Helvetica" w:cs="Helvetica"/>
          <w:b/>
          <w:bCs/>
          <w:color w:val="000000" w:themeColor="text1"/>
        </w:rPr>
        <w:t>Confidentiality Dos &amp; Don’ts</w:t>
      </w:r>
      <w:bookmarkEnd w:id="52"/>
    </w:p>
    <w:p w14:paraId="79212486" w14:textId="47987D33" w:rsidR="00D20337" w:rsidRPr="008A7720" w:rsidRDefault="003E1BB8" w:rsidP="00C11C79">
      <w:pPr>
        <w:pStyle w:val="Body"/>
        <w:rPr>
          <w:rStyle w:val="None"/>
          <w:rFonts w:ascii="Helvetica" w:hAnsi="Helvetica" w:cs="Helvetica"/>
          <w:sz w:val="24"/>
          <w:szCs w:val="24"/>
        </w:rPr>
      </w:pPr>
      <w:bookmarkStart w:id="53" w:name="_Hlk72398288"/>
      <w:r w:rsidRPr="008A7720">
        <w:rPr>
          <w:rStyle w:val="None"/>
          <w:rFonts w:ascii="Helvetica" w:hAnsi="Helvetica" w:cs="Helvetica"/>
          <w:sz w:val="24"/>
          <w:szCs w:val="24"/>
        </w:rPr>
        <w:t xml:space="preserve">Confidentiality applies to </w:t>
      </w:r>
      <w:r w:rsidR="00F5340A" w:rsidRPr="008A7720">
        <w:rPr>
          <w:rStyle w:val="None"/>
          <w:rFonts w:ascii="Helvetica" w:hAnsi="Helvetica" w:cs="Helvetica"/>
          <w:sz w:val="24"/>
          <w:szCs w:val="24"/>
        </w:rPr>
        <w:t xml:space="preserve">all records and communications </w:t>
      </w:r>
      <w:r w:rsidR="009F7AED">
        <w:rPr>
          <w:rStyle w:val="None"/>
          <w:rFonts w:ascii="Helvetica" w:hAnsi="Helvetica" w:cs="Helvetica"/>
          <w:sz w:val="24"/>
          <w:szCs w:val="24"/>
        </w:rPr>
        <w:t>including</w:t>
      </w:r>
      <w:r w:rsidR="00F5340A" w:rsidRPr="008A7720">
        <w:rPr>
          <w:rStyle w:val="None"/>
          <w:rFonts w:ascii="Helvetica" w:hAnsi="Helvetica" w:cs="Helvetica"/>
          <w:sz w:val="24"/>
          <w:szCs w:val="24"/>
        </w:rPr>
        <w:t xml:space="preserve"> </w:t>
      </w:r>
      <w:r w:rsidRPr="008A7720">
        <w:rPr>
          <w:rStyle w:val="None"/>
          <w:rFonts w:ascii="Helvetica" w:hAnsi="Helvetica" w:cs="Helvetica"/>
          <w:sz w:val="24"/>
          <w:szCs w:val="24"/>
        </w:rPr>
        <w:t xml:space="preserve">verbal, </w:t>
      </w:r>
      <w:r w:rsidR="00F5340A" w:rsidRPr="008A7720">
        <w:rPr>
          <w:rStyle w:val="None"/>
          <w:rFonts w:ascii="Helvetica" w:hAnsi="Helvetica" w:cs="Helvetica"/>
          <w:sz w:val="24"/>
          <w:szCs w:val="24"/>
        </w:rPr>
        <w:t xml:space="preserve">non-verbal (includes sign language), </w:t>
      </w:r>
      <w:r w:rsidR="000309E7" w:rsidRPr="008A7720">
        <w:rPr>
          <w:rStyle w:val="None"/>
          <w:rFonts w:ascii="Helvetica" w:hAnsi="Helvetica" w:cs="Helvetica"/>
          <w:sz w:val="24"/>
          <w:szCs w:val="24"/>
        </w:rPr>
        <w:t xml:space="preserve">observations, and </w:t>
      </w:r>
      <w:r w:rsidRPr="008A7720">
        <w:rPr>
          <w:rStyle w:val="None"/>
          <w:rFonts w:ascii="Helvetica" w:hAnsi="Helvetica" w:cs="Helvetica"/>
          <w:sz w:val="24"/>
          <w:szCs w:val="24"/>
        </w:rPr>
        <w:t xml:space="preserve">written </w:t>
      </w:r>
      <w:r w:rsidR="00F5340A" w:rsidRPr="008A7720">
        <w:rPr>
          <w:rStyle w:val="None"/>
          <w:rFonts w:ascii="Helvetica" w:hAnsi="Helvetica" w:cs="Helvetica"/>
          <w:sz w:val="24"/>
          <w:szCs w:val="24"/>
        </w:rPr>
        <w:t>(e.g., letters, emails, texts, etc.)</w:t>
      </w:r>
      <w:r w:rsidRPr="008A7720">
        <w:rPr>
          <w:rStyle w:val="None"/>
          <w:rFonts w:ascii="Helvetica" w:hAnsi="Helvetica" w:cs="Helvetica"/>
          <w:sz w:val="24"/>
          <w:szCs w:val="24"/>
        </w:rPr>
        <w:t>.</w:t>
      </w:r>
    </w:p>
    <w:bookmarkEnd w:id="53"/>
    <w:p w14:paraId="3F5CB5DB" w14:textId="1E563C2B" w:rsidR="0090601B" w:rsidRPr="008A7720" w:rsidRDefault="00652A93" w:rsidP="0090601B">
      <w:pPr>
        <w:pStyle w:val="Body"/>
        <w:rPr>
          <w:rFonts w:ascii="Helvetica" w:hAnsi="Helvetica" w:cs="Helvetica"/>
        </w:rPr>
      </w:pPr>
      <w:r w:rsidRPr="008A7720">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w:drawing>
          <wp:anchor distT="0" distB="0" distL="114300" distR="114300" simplePos="0" relativeHeight="251659776" behindDoc="1" locked="0" layoutInCell="1" allowOverlap="1" wp14:anchorId="159F8229" wp14:editId="52A56D70">
            <wp:simplePos x="0" y="0"/>
            <wp:positionH relativeFrom="margin">
              <wp:posOffset>95250</wp:posOffset>
            </wp:positionH>
            <wp:positionV relativeFrom="paragraph">
              <wp:posOffset>3067685</wp:posOffset>
            </wp:positionV>
            <wp:extent cx="6229350" cy="3762375"/>
            <wp:effectExtent l="38100" t="38100" r="76200" b="9525"/>
            <wp:wrapSquare wrapText="bothSides"/>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anchor>
        </w:drawing>
      </w:r>
      <w:r w:rsidRPr="008A7720">
        <w:rPr>
          <w:rFonts w:ascii="Helvetica" w:eastAsia="Times New Roman" w:hAnsi="Helvetica" w:cs="Helvetica"/>
          <w:noProof/>
          <w:color w:val="auto"/>
          <w:bdr w:val="none" w:sz="0" w:space="0" w:color="auto"/>
          <w14:textOutline w14:w="0" w14:cap="rnd" w14:cmpd="sng" w14:algn="ctr">
            <w14:noFill/>
            <w14:prstDash w14:val="solid"/>
            <w14:bevel/>
          </w14:textOutline>
        </w:rPr>
        <w:drawing>
          <wp:anchor distT="0" distB="0" distL="114300" distR="114300" simplePos="0" relativeHeight="251655680" behindDoc="1" locked="0" layoutInCell="1" allowOverlap="1" wp14:anchorId="2621CDF1" wp14:editId="32B164FF">
            <wp:simplePos x="0" y="0"/>
            <wp:positionH relativeFrom="column">
              <wp:posOffset>0</wp:posOffset>
            </wp:positionH>
            <wp:positionV relativeFrom="paragraph">
              <wp:posOffset>343535</wp:posOffset>
            </wp:positionV>
            <wp:extent cx="6292850" cy="2552700"/>
            <wp:effectExtent l="38100" t="38100" r="50800" b="0"/>
            <wp:wrapSquare wrapText="bothSides"/>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anchor>
        </w:drawing>
      </w:r>
    </w:p>
    <w:p w14:paraId="3EBAC4BA" w14:textId="5F0F13C1" w:rsidR="0090601B" w:rsidRPr="008A7720" w:rsidRDefault="0090601B" w:rsidP="0090601B">
      <w:pPr>
        <w:pStyle w:val="Body"/>
        <w:rPr>
          <w:rFonts w:ascii="Helvetica" w:hAnsi="Helvetica" w:cs="Helvetica"/>
        </w:rPr>
      </w:pPr>
    </w:p>
    <w:p w14:paraId="4FCE839A" w14:textId="7BFF466D" w:rsidR="00D20337" w:rsidRPr="00F144F8" w:rsidRDefault="003E1BB8">
      <w:pPr>
        <w:pStyle w:val="Heading2"/>
        <w:rPr>
          <w:rFonts w:ascii="Helvetica" w:hAnsi="Helvetica" w:cs="Helvetica"/>
          <w:b/>
          <w:bCs/>
          <w:color w:val="000000" w:themeColor="text1"/>
        </w:rPr>
      </w:pPr>
      <w:bookmarkStart w:id="54" w:name="_Toc80717796"/>
      <w:r w:rsidRPr="00F144F8">
        <w:rPr>
          <w:rStyle w:val="None"/>
          <w:rFonts w:ascii="Helvetica" w:hAnsi="Helvetica" w:cs="Helvetica"/>
          <w:b/>
          <w:bCs/>
          <w:color w:val="000000" w:themeColor="text1"/>
        </w:rPr>
        <w:t xml:space="preserve">Disclosure of </w:t>
      </w:r>
      <w:r w:rsidR="00B67C8D" w:rsidRPr="00F144F8">
        <w:rPr>
          <w:rStyle w:val="None"/>
          <w:rFonts w:ascii="Helvetica" w:hAnsi="Helvetica" w:cs="Helvetica"/>
          <w:b/>
          <w:bCs/>
          <w:color w:val="000000" w:themeColor="text1"/>
        </w:rPr>
        <w:t xml:space="preserve">Resident and Complainant </w:t>
      </w:r>
      <w:r w:rsidRPr="00F144F8">
        <w:rPr>
          <w:rStyle w:val="None"/>
          <w:rFonts w:ascii="Helvetica" w:hAnsi="Helvetica" w:cs="Helvetica"/>
          <w:b/>
          <w:bCs/>
          <w:color w:val="000000" w:themeColor="text1"/>
        </w:rPr>
        <w:t>Information</w:t>
      </w:r>
      <w:bookmarkEnd w:id="54"/>
    </w:p>
    <w:bookmarkStart w:id="55" w:name="_Hlk72399475"/>
    <w:p w14:paraId="6E8DBCB4" w14:textId="3D4D408E" w:rsidR="00B67C8D" w:rsidRPr="008A7720" w:rsidRDefault="00A9584D">
      <w:pPr>
        <w:pStyle w:val="Body"/>
        <w:jc w:val="both"/>
        <w:rPr>
          <w:rStyle w:val="None"/>
          <w:rFonts w:ascii="Helvetica" w:hAnsi="Helvetica" w:cs="Helvetica"/>
          <w:sz w:val="24"/>
          <w:szCs w:val="24"/>
        </w:rPr>
      </w:pPr>
      <w:r w:rsidRPr="008A7720">
        <w:rPr>
          <w:rFonts w:ascii="Helvetica" w:eastAsia="Arial Unicode MS" w:hAnsi="Helvetica" w:cs="Helvetica"/>
          <w:noProof/>
          <w:color w:val="auto"/>
          <w:sz w:val="24"/>
          <w:szCs w:val="24"/>
          <w14:textOutline w14:w="0" w14:cap="rnd" w14:cmpd="sng" w14:algn="ctr">
            <w14:noFill/>
            <w14:prstDash w14:val="solid"/>
            <w14:bevel/>
          </w14:textOutline>
        </w:rPr>
        <mc:AlternateContent>
          <mc:Choice Requires="wps">
            <w:drawing>
              <wp:anchor distT="45720" distB="45720" distL="114300" distR="114300" simplePos="0" relativeHeight="251608064" behindDoc="1" locked="0" layoutInCell="1" allowOverlap="1" wp14:anchorId="6346598D" wp14:editId="2AB7EE57">
                <wp:simplePos x="0" y="0"/>
                <wp:positionH relativeFrom="margin">
                  <wp:align>right</wp:align>
                </wp:positionH>
                <wp:positionV relativeFrom="paragraph">
                  <wp:posOffset>166058</wp:posOffset>
                </wp:positionV>
                <wp:extent cx="1857375" cy="3867150"/>
                <wp:effectExtent l="57150" t="38100" r="66675" b="76200"/>
                <wp:wrapTight wrapText="bothSides">
                  <wp:wrapPolygon edited="0">
                    <wp:start x="2215" y="-213"/>
                    <wp:lineTo x="-443" y="-213"/>
                    <wp:lineTo x="-665" y="13407"/>
                    <wp:lineTo x="-665" y="21600"/>
                    <wp:lineTo x="6203" y="21919"/>
                    <wp:lineTo x="6203" y="21919"/>
                    <wp:lineTo x="14622" y="21919"/>
                    <wp:lineTo x="19717" y="21919"/>
                    <wp:lineTo x="22154" y="21387"/>
                    <wp:lineTo x="22154" y="-106"/>
                    <wp:lineTo x="6868" y="-213"/>
                    <wp:lineTo x="2215" y="-213"/>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867150"/>
                        </a:xfrm>
                        <a:custGeom>
                          <a:avLst/>
                          <a:gdLst>
                            <a:gd name="connsiteX0" fmla="*/ 0 w 1857375"/>
                            <a:gd name="connsiteY0" fmla="*/ 0 h 3867150"/>
                            <a:gd name="connsiteX1" fmla="*/ 1857375 w 1857375"/>
                            <a:gd name="connsiteY1" fmla="*/ 0 h 3867150"/>
                            <a:gd name="connsiteX2" fmla="*/ 1857375 w 1857375"/>
                            <a:gd name="connsiteY2" fmla="*/ 3867150 h 3867150"/>
                            <a:gd name="connsiteX3" fmla="*/ 0 w 1857375"/>
                            <a:gd name="connsiteY3" fmla="*/ 3867150 h 3867150"/>
                            <a:gd name="connsiteX4" fmla="*/ 0 w 1857375"/>
                            <a:gd name="connsiteY4" fmla="*/ 0 h 3867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57375" h="3867150" fill="none" extrusionOk="0">
                              <a:moveTo>
                                <a:pt x="0" y="0"/>
                              </a:moveTo>
                              <a:cubicBezTo>
                                <a:pt x="524017" y="-49481"/>
                                <a:pt x="1365790" y="146480"/>
                                <a:pt x="1857375" y="0"/>
                              </a:cubicBezTo>
                              <a:cubicBezTo>
                                <a:pt x="1712381" y="1643292"/>
                                <a:pt x="1941188" y="2446973"/>
                                <a:pt x="1857375" y="3867150"/>
                              </a:cubicBezTo>
                              <a:cubicBezTo>
                                <a:pt x="1114806" y="3913972"/>
                                <a:pt x="836040" y="3938776"/>
                                <a:pt x="0" y="3867150"/>
                              </a:cubicBezTo>
                              <a:cubicBezTo>
                                <a:pt x="168410" y="2741176"/>
                                <a:pt x="120664" y="1725865"/>
                                <a:pt x="0" y="0"/>
                              </a:cubicBezTo>
                              <a:close/>
                            </a:path>
                            <a:path w="1857375" h="3867150" stroke="0" extrusionOk="0">
                              <a:moveTo>
                                <a:pt x="0" y="0"/>
                              </a:moveTo>
                              <a:cubicBezTo>
                                <a:pt x="616334" y="-132252"/>
                                <a:pt x="1055645" y="114878"/>
                                <a:pt x="1857375" y="0"/>
                              </a:cubicBezTo>
                              <a:cubicBezTo>
                                <a:pt x="2007891" y="485969"/>
                                <a:pt x="1707335" y="2929397"/>
                                <a:pt x="1857375" y="3867150"/>
                              </a:cubicBezTo>
                              <a:cubicBezTo>
                                <a:pt x="1462389" y="3830405"/>
                                <a:pt x="293653" y="3884422"/>
                                <a:pt x="0" y="3867150"/>
                              </a:cubicBezTo>
                              <a:cubicBezTo>
                                <a:pt x="-123802" y="2194685"/>
                                <a:pt x="20908" y="1863526"/>
                                <a:pt x="0" y="0"/>
                              </a:cubicBezTo>
                              <a:close/>
                            </a:path>
                          </a:pathLst>
                        </a:custGeom>
                        <a:solidFill>
                          <a:srgbClr val="A7A7A7">
                            <a:lumMod val="20000"/>
                            <a:lumOff val="80000"/>
                          </a:srgbClr>
                        </a:solidFill>
                        <a:ln w="19050">
                          <a:solidFill>
                            <a:srgbClr val="0070C0"/>
                          </a:solidFill>
                          <a:miter lim="800000"/>
                          <a:headEnd/>
                          <a:tailEnd/>
                          <a:extLst>
                            <a:ext uri="{C807C97D-BFC1-408E-A445-0C87EB9F89A2}">
                              <ask:lineSketchStyleProps xmlns:ask="http://schemas.microsoft.com/office/drawing/2018/sketchyshapes" sd="3613340597">
                                <a:prstGeom prst="rect">
                                  <a:avLst/>
                                </a:prstGeom>
                                <ask:type>
                                  <ask:lineSketchCurved/>
                                </ask:type>
                              </ask:lineSketchStyleProps>
                            </a:ext>
                          </a:extLst>
                        </a:ln>
                      </wps:spPr>
                      <wps:txbx>
                        <w:txbxContent>
                          <w:p w14:paraId="41084B3B" w14:textId="100CEA81" w:rsidR="00D43CBD" w:rsidRPr="00F144F8" w:rsidRDefault="00D43CBD" w:rsidP="00354874">
                            <w:pPr>
                              <w:pStyle w:val="Body"/>
                              <w:ind w:left="180"/>
                              <w:rPr>
                                <w:rStyle w:val="None"/>
                                <w:rFonts w:ascii="Helvetica" w:hAnsi="Helvetica" w:cs="Helvetica"/>
                                <w:sz w:val="24"/>
                                <w:szCs w:val="24"/>
                              </w:rPr>
                            </w:pPr>
                            <w:r w:rsidRPr="00F144F8">
                              <w:rPr>
                                <w:rStyle w:val="None"/>
                                <w:rFonts w:ascii="Helvetica" w:hAnsi="Helvetica" w:cs="Helvetica"/>
                                <w:sz w:val="24"/>
                                <w:szCs w:val="24"/>
                              </w:rPr>
                              <w:t>The OAA and the LTCOP Rule require all disclosure of files, records, and other information maintained by the Ombudsman program to be determined by the Ombudsman and included in LTCOP policies and procedures. These policies and procedures give guidance on how to disclose resident or complainant identifying information.</w:t>
                            </w:r>
                          </w:p>
                          <w:p w14:paraId="43DEB25B" w14:textId="1DDC4D4C" w:rsidR="00D43CBD" w:rsidRPr="00354874" w:rsidRDefault="00D43CBD" w:rsidP="00354874">
                            <w:pPr>
                              <w:ind w:left="360"/>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6598D" id="_x0000_s1036" type="#_x0000_t202" style="position:absolute;left:0;text-align:left;margin-left:95.05pt;margin-top:13.1pt;width:146.25pt;height:304.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" fillcolor="#ededed" strokecolor="#0070c0" strokeweight="1.5pt">
                <v:textbox>
                  <w:txbxContent>
                    <w:p w14:paraId="41084B3B" w14:textId="100CEA81" w:rsidR="00D43CBD" w:rsidRPr="00F144F8" w:rsidRDefault="00D43CBD" w:rsidP="00354874">
                      <w:pPr>
                        <w:pStyle w:val="Body"/>
                        <w:ind w:left="180"/>
                        <w:rPr>
                          <w:rStyle w:val="None"/>
                          <w:rFonts w:ascii="Helvetica" w:hAnsi="Helvetica" w:cs="Helvetica"/>
                          <w:sz w:val="24"/>
                          <w:szCs w:val="24"/>
                        </w:rPr>
                      </w:pPr>
                      <w:r w:rsidRPr="00F144F8">
                        <w:rPr>
                          <w:rStyle w:val="None"/>
                          <w:rFonts w:ascii="Helvetica" w:hAnsi="Helvetica" w:cs="Helvetica"/>
                          <w:sz w:val="24"/>
                          <w:szCs w:val="24"/>
                        </w:rPr>
                        <w:t>The OAA and the LTCOP Rule require all disclosure of files, records, and other information maintained by the Ombudsman program to be determined by the Ombudsman and included in LTCOP policies and procedures. These policies and procedures give guidance on how to disclose resident or complainant identifying information.</w:t>
                      </w:r>
                    </w:p>
                    <w:p w14:paraId="43DEB25B" w14:textId="1DDC4D4C" w:rsidR="00D43CBD" w:rsidRPr="00354874" w:rsidRDefault="00D43CBD" w:rsidP="00354874">
                      <w:pPr>
                        <w:ind w:left="360"/>
                        <w:rPr>
                          <w:rFonts w:ascii="Calibri" w:hAnsi="Calibri" w:cs="Calibri"/>
                        </w:rPr>
                      </w:pPr>
                    </w:p>
                  </w:txbxContent>
                </v:textbox>
                <w10:wrap type="tight" anchorx="margin"/>
              </v:shape>
            </w:pict>
          </mc:Fallback>
        </mc:AlternateContent>
      </w:r>
      <w:r w:rsidR="008F1872" w:rsidRPr="008A7720">
        <w:rPr>
          <w:rStyle w:val="None"/>
          <w:rFonts w:ascii="Helvetica" w:hAnsi="Helvetica" w:cs="Helvetica"/>
          <w:sz w:val="24"/>
          <w:szCs w:val="24"/>
        </w:rPr>
        <w:t xml:space="preserve">Disclosure of information simply means the releasing of information </w:t>
      </w:r>
      <w:r w:rsidR="00CB030E" w:rsidRPr="008A7720">
        <w:rPr>
          <w:rStyle w:val="None"/>
          <w:rFonts w:ascii="Helvetica" w:hAnsi="Helvetica" w:cs="Helvetica"/>
          <w:sz w:val="24"/>
          <w:szCs w:val="24"/>
        </w:rPr>
        <w:t>either</w:t>
      </w:r>
      <w:r w:rsidR="008F1872" w:rsidRPr="008A7720">
        <w:rPr>
          <w:rStyle w:val="None"/>
          <w:rFonts w:ascii="Helvetica" w:hAnsi="Helvetica" w:cs="Helvetica"/>
          <w:sz w:val="24"/>
          <w:szCs w:val="24"/>
        </w:rPr>
        <w:t xml:space="preserve"> verbally or in writing. </w:t>
      </w:r>
      <w:r w:rsidR="00B67C8D" w:rsidRPr="008A7720">
        <w:rPr>
          <w:rStyle w:val="None"/>
          <w:rFonts w:ascii="Helvetica" w:hAnsi="Helvetica" w:cs="Helvetica"/>
          <w:sz w:val="24"/>
          <w:szCs w:val="24"/>
        </w:rPr>
        <w:t>Details of when and why to disclose resident or complainant identifying information will be explored further in the complaint</w:t>
      </w:r>
      <w:r w:rsidR="00232B4E">
        <w:rPr>
          <w:rStyle w:val="None"/>
          <w:rFonts w:ascii="Helvetica" w:hAnsi="Helvetica" w:cs="Helvetica"/>
          <w:sz w:val="24"/>
          <w:szCs w:val="24"/>
        </w:rPr>
        <w:t>-</w:t>
      </w:r>
      <w:r w:rsidR="00B67C8D" w:rsidRPr="008A7720">
        <w:rPr>
          <w:rStyle w:val="None"/>
          <w:rFonts w:ascii="Helvetica" w:hAnsi="Helvetica" w:cs="Helvetica"/>
          <w:sz w:val="24"/>
          <w:szCs w:val="24"/>
        </w:rPr>
        <w:t xml:space="preserve">handling </w:t>
      </w:r>
      <w:r w:rsidR="00BB79C6">
        <w:rPr>
          <w:rStyle w:val="None"/>
          <w:rFonts w:ascii="Helvetica" w:hAnsi="Helvetica" w:cs="Helvetica"/>
          <w:sz w:val="24"/>
          <w:szCs w:val="24"/>
        </w:rPr>
        <w:t>M</w:t>
      </w:r>
      <w:r w:rsidR="00BB79C6" w:rsidRPr="008A7720">
        <w:rPr>
          <w:rStyle w:val="None"/>
          <w:rFonts w:ascii="Helvetica" w:hAnsi="Helvetica" w:cs="Helvetica"/>
          <w:sz w:val="24"/>
          <w:szCs w:val="24"/>
        </w:rPr>
        <w:t>odules</w:t>
      </w:r>
      <w:r w:rsidR="00B67C8D" w:rsidRPr="008A7720">
        <w:rPr>
          <w:rStyle w:val="None"/>
          <w:rFonts w:ascii="Helvetica" w:hAnsi="Helvetica" w:cs="Helvetica"/>
          <w:sz w:val="24"/>
          <w:szCs w:val="24"/>
        </w:rPr>
        <w:t xml:space="preserve">. Quite often some kind of disclosure of resident information is required to resolve a complaint.   </w:t>
      </w:r>
    </w:p>
    <w:p w14:paraId="2F261C38" w14:textId="2EB098F0" w:rsidR="00B67C8D" w:rsidRPr="008A7720" w:rsidRDefault="00B67C8D">
      <w:pPr>
        <w:pStyle w:val="Body"/>
        <w:jc w:val="both"/>
        <w:rPr>
          <w:rStyle w:val="None"/>
          <w:rFonts w:ascii="Helvetica" w:hAnsi="Helvetica" w:cs="Helvetica"/>
          <w:sz w:val="24"/>
          <w:szCs w:val="24"/>
        </w:rPr>
      </w:pPr>
      <w:r w:rsidRPr="008A7720">
        <w:rPr>
          <w:rStyle w:val="None"/>
          <w:rFonts w:ascii="Helvetica" w:hAnsi="Helvetica" w:cs="Helvetica"/>
          <w:sz w:val="24"/>
          <w:szCs w:val="24"/>
        </w:rPr>
        <w:t xml:space="preserve">Regardless of where the Ombudsman program is located, all </w:t>
      </w:r>
      <w:bookmarkStart w:id="56" w:name="_Hlk71050903"/>
      <w:r w:rsidRPr="008A7720">
        <w:rPr>
          <w:rStyle w:val="None"/>
          <w:rFonts w:ascii="Helvetica" w:hAnsi="Helvetica" w:cs="Helvetica"/>
          <w:sz w:val="24"/>
          <w:szCs w:val="24"/>
        </w:rPr>
        <w:t xml:space="preserve">files, records, and information maintained by representatives of the Office pertaining to program activities and complaints </w:t>
      </w:r>
      <w:bookmarkEnd w:id="56"/>
      <w:r w:rsidRPr="008A7720">
        <w:rPr>
          <w:rStyle w:val="None"/>
          <w:rFonts w:ascii="Helvetica" w:hAnsi="Helvetica" w:cs="Helvetica"/>
          <w:sz w:val="24"/>
          <w:szCs w:val="24"/>
        </w:rPr>
        <w:t xml:space="preserve">are the property of the Office of the State Long-Term Care Ombudsman.  Such information is not the property of the individual representatives nor the local Ombudsman entity (LOE).  </w:t>
      </w:r>
    </w:p>
    <w:p w14:paraId="0370F386" w14:textId="501A7DCA" w:rsidR="00D20337" w:rsidRPr="008A7720"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Disclosure of such information</w:t>
      </w:r>
      <w:r w:rsidR="000C147E" w:rsidRPr="008A7720">
        <w:rPr>
          <w:rStyle w:val="None"/>
          <w:rFonts w:ascii="Helvetica" w:hAnsi="Helvetica" w:cs="Helvetica"/>
          <w:sz w:val="24"/>
          <w:szCs w:val="24"/>
        </w:rPr>
        <w:t>, including identifying information about a resident or a complainant</w:t>
      </w:r>
      <w:r w:rsidRPr="008A7720">
        <w:rPr>
          <w:rStyle w:val="None"/>
          <w:rFonts w:ascii="Helvetica" w:hAnsi="Helvetica" w:cs="Helvetica"/>
          <w:sz w:val="24"/>
          <w:szCs w:val="24"/>
        </w:rPr>
        <w:t xml:space="preserve"> may only occur under the following circumstances and as determined by the State Ombudsman in the</w:t>
      </w:r>
      <w:r w:rsidR="00936D13" w:rsidRPr="008A7720">
        <w:rPr>
          <w:rStyle w:val="None"/>
          <w:rFonts w:ascii="Helvetica" w:hAnsi="Helvetica" w:cs="Helvetica"/>
          <w:sz w:val="24"/>
          <w:szCs w:val="24"/>
        </w:rPr>
        <w:t>ir</w:t>
      </w:r>
      <w:r w:rsidRPr="008A7720">
        <w:rPr>
          <w:rStyle w:val="None"/>
          <w:rFonts w:ascii="Helvetica" w:hAnsi="Helvetica" w:cs="Helvetica"/>
          <w:sz w:val="24"/>
          <w:szCs w:val="24"/>
        </w:rPr>
        <w:t xml:space="preserve"> program’s policies and procedures:</w:t>
      </w:r>
    </w:p>
    <w:p w14:paraId="35C19A39" w14:textId="7FDA85DA" w:rsidR="00D20337" w:rsidRPr="008A7720" w:rsidRDefault="00DA5F22" w:rsidP="00131F0E">
      <w:pPr>
        <w:pStyle w:val="ListParagraph"/>
        <w:numPr>
          <w:ilvl w:val="0"/>
          <w:numId w:val="35"/>
        </w:numPr>
        <w:spacing w:after="0"/>
        <w:jc w:val="both"/>
        <w:rPr>
          <w:rFonts w:ascii="Helvetica" w:hAnsi="Helvetica" w:cs="Helvetica"/>
          <w:sz w:val="24"/>
          <w:szCs w:val="24"/>
        </w:rPr>
      </w:pPr>
      <w:r>
        <w:rPr>
          <w:rStyle w:val="None"/>
          <w:rFonts w:ascii="Helvetica" w:hAnsi="Helvetica" w:cs="Helvetica"/>
          <w:sz w:val="24"/>
          <w:szCs w:val="24"/>
        </w:rPr>
        <w:t>P</w:t>
      </w:r>
      <w:r w:rsidR="003E1BB8" w:rsidRPr="008A7720">
        <w:rPr>
          <w:rStyle w:val="None"/>
          <w:rFonts w:ascii="Helvetica" w:hAnsi="Helvetica" w:cs="Helvetica"/>
          <w:sz w:val="24"/>
          <w:szCs w:val="24"/>
        </w:rPr>
        <w:t>ermission from the resident (or a resident’s representative when applicable)</w:t>
      </w:r>
    </w:p>
    <w:p w14:paraId="5F465ABE" w14:textId="5C60ED36" w:rsidR="00D20337" w:rsidRPr="008A7720" w:rsidRDefault="00DA5F22" w:rsidP="00131F0E">
      <w:pPr>
        <w:pStyle w:val="ListParagraph"/>
        <w:numPr>
          <w:ilvl w:val="0"/>
          <w:numId w:val="35"/>
        </w:numPr>
        <w:spacing w:after="0"/>
        <w:jc w:val="both"/>
        <w:rPr>
          <w:rFonts w:ascii="Helvetica" w:hAnsi="Helvetica" w:cs="Helvetica"/>
          <w:sz w:val="24"/>
          <w:szCs w:val="24"/>
        </w:rPr>
      </w:pPr>
      <w:r>
        <w:rPr>
          <w:rStyle w:val="None"/>
          <w:rFonts w:ascii="Helvetica" w:hAnsi="Helvetica" w:cs="Helvetica"/>
          <w:sz w:val="24"/>
          <w:szCs w:val="24"/>
        </w:rPr>
        <w:t>P</w:t>
      </w:r>
      <w:r w:rsidR="003E1BB8" w:rsidRPr="008A7720">
        <w:rPr>
          <w:rStyle w:val="None"/>
          <w:rFonts w:ascii="Helvetica" w:hAnsi="Helvetica" w:cs="Helvetica"/>
          <w:sz w:val="24"/>
          <w:szCs w:val="24"/>
        </w:rPr>
        <w:t xml:space="preserve">ermission from the complainant </w:t>
      </w:r>
    </w:p>
    <w:p w14:paraId="4D267F5D" w14:textId="25B662C2" w:rsidR="00AE4DF4" w:rsidRPr="008A7720" w:rsidRDefault="00DA5F22" w:rsidP="00131F0E">
      <w:pPr>
        <w:pStyle w:val="ListParagraph"/>
        <w:numPr>
          <w:ilvl w:val="0"/>
          <w:numId w:val="35"/>
        </w:numPr>
        <w:spacing w:after="0"/>
        <w:jc w:val="both"/>
        <w:rPr>
          <w:rStyle w:val="None"/>
          <w:rFonts w:ascii="Helvetica" w:hAnsi="Helvetica" w:cs="Helvetica"/>
          <w:sz w:val="24"/>
          <w:szCs w:val="24"/>
        </w:rPr>
      </w:pPr>
      <w:r>
        <w:rPr>
          <w:rStyle w:val="None"/>
          <w:rFonts w:ascii="Helvetica" w:hAnsi="Helvetica" w:cs="Helvetica"/>
          <w:sz w:val="24"/>
          <w:szCs w:val="24"/>
        </w:rPr>
        <w:t>A</w:t>
      </w:r>
      <w:r w:rsidR="003E1BB8" w:rsidRPr="008A7720">
        <w:rPr>
          <w:rStyle w:val="None"/>
          <w:rFonts w:ascii="Helvetica" w:hAnsi="Helvetica" w:cs="Helvetica"/>
          <w:sz w:val="24"/>
          <w:szCs w:val="24"/>
        </w:rPr>
        <w:t>n order from the court</w:t>
      </w:r>
    </w:p>
    <w:p w14:paraId="58CE3625" w14:textId="77777777" w:rsidR="008D36D9" w:rsidRPr="008A7720" w:rsidRDefault="008D36D9" w:rsidP="008D36D9">
      <w:pPr>
        <w:pStyle w:val="ListParagraph"/>
        <w:spacing w:after="0"/>
        <w:jc w:val="both"/>
        <w:rPr>
          <w:rStyle w:val="None"/>
          <w:rFonts w:ascii="Helvetica" w:hAnsi="Helvetica" w:cs="Helvetica"/>
          <w:sz w:val="24"/>
          <w:szCs w:val="24"/>
        </w:rPr>
      </w:pPr>
    </w:p>
    <w:p w14:paraId="73ABCFD5" w14:textId="20ABF51A" w:rsidR="00090A0C" w:rsidRPr="008A7720" w:rsidRDefault="008D36D9" w:rsidP="00AE4DF4">
      <w:pPr>
        <w:pStyle w:val="ListParagraph"/>
        <w:spacing w:after="0"/>
        <w:jc w:val="both"/>
        <w:rPr>
          <w:rStyle w:val="None"/>
          <w:rFonts w:ascii="Helvetica" w:hAnsi="Helvetica" w:cs="Helvetica"/>
          <w:sz w:val="24"/>
          <w:szCs w:val="24"/>
        </w:rPr>
      </w:pPr>
      <w:r w:rsidRPr="008A7720">
        <w:rPr>
          <w:rFonts w:ascii="Helvetica" w:hAnsi="Helvetica" w:cs="Helvetica"/>
          <w:noProof/>
          <w:sz w:val="24"/>
          <w:szCs w:val="24"/>
        </w:rPr>
        <mc:AlternateContent>
          <mc:Choice Requires="wps">
            <w:drawing>
              <wp:anchor distT="365760" distB="365760" distL="365760" distR="365760" simplePos="0" relativeHeight="251724800" behindDoc="0" locked="0" layoutInCell="1" allowOverlap="1" wp14:anchorId="7BE45330" wp14:editId="020997D9">
                <wp:simplePos x="0" y="0"/>
                <wp:positionH relativeFrom="margin">
                  <wp:align>left</wp:align>
                </wp:positionH>
                <wp:positionV relativeFrom="margin">
                  <wp:posOffset>5611495</wp:posOffset>
                </wp:positionV>
                <wp:extent cx="2038350" cy="2362200"/>
                <wp:effectExtent l="76200" t="133350" r="76200" b="76200"/>
                <wp:wrapThrough wrapText="bothSides">
                  <wp:wrapPolygon edited="0">
                    <wp:start x="9084" y="-1219"/>
                    <wp:lineTo x="-807" y="-1045"/>
                    <wp:lineTo x="-807" y="18465"/>
                    <wp:lineTo x="-606" y="21252"/>
                    <wp:lineTo x="8479" y="22123"/>
                    <wp:lineTo x="8680" y="22123"/>
                    <wp:lineTo x="17361" y="22123"/>
                    <wp:lineTo x="17563" y="22123"/>
                    <wp:lineTo x="22004" y="21252"/>
                    <wp:lineTo x="22206" y="18465"/>
                    <wp:lineTo x="22206" y="-523"/>
                    <wp:lineTo x="14938" y="-1219"/>
                    <wp:lineTo x="9084" y="-1219"/>
                  </wp:wrapPolygon>
                </wp:wrapThrough>
                <wp:docPr id="2" name="Text Box 2"/>
                <wp:cNvGraphicFramePr/>
                <a:graphic xmlns:a="http://schemas.openxmlformats.org/drawingml/2006/main">
                  <a:graphicData uri="http://schemas.microsoft.com/office/word/2010/wordprocessingShape">
                    <wps:wsp>
                      <wps:cNvSpPr txBox="1"/>
                      <wps:spPr>
                        <a:xfrm>
                          <a:off x="0" y="0"/>
                          <a:ext cx="2038350" cy="2362200"/>
                        </a:xfrm>
                        <a:custGeom>
                          <a:avLst/>
                          <a:gdLst>
                            <a:gd name="connsiteX0" fmla="*/ 0 w 2038350"/>
                            <a:gd name="connsiteY0" fmla="*/ 0 h 2362200"/>
                            <a:gd name="connsiteX1" fmla="*/ 2038350 w 2038350"/>
                            <a:gd name="connsiteY1" fmla="*/ 0 h 2362200"/>
                            <a:gd name="connsiteX2" fmla="*/ 2038350 w 2038350"/>
                            <a:gd name="connsiteY2" fmla="*/ 2362200 h 2362200"/>
                            <a:gd name="connsiteX3" fmla="*/ 0 w 2038350"/>
                            <a:gd name="connsiteY3" fmla="*/ 2362200 h 2362200"/>
                            <a:gd name="connsiteX4" fmla="*/ 0 w 2038350"/>
                            <a:gd name="connsiteY4" fmla="*/ 0 h 2362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38350" h="2362200" fill="none" extrusionOk="0">
                              <a:moveTo>
                                <a:pt x="0" y="0"/>
                              </a:moveTo>
                              <a:cubicBezTo>
                                <a:pt x="1011895" y="-107704"/>
                                <a:pt x="1164447" y="-156980"/>
                                <a:pt x="2038350" y="0"/>
                              </a:cubicBezTo>
                              <a:cubicBezTo>
                                <a:pt x="2088717" y="1136078"/>
                                <a:pt x="1964094" y="1581930"/>
                                <a:pt x="2038350" y="2362200"/>
                              </a:cubicBezTo>
                              <a:cubicBezTo>
                                <a:pt x="1259566" y="2247307"/>
                                <a:pt x="239344" y="2338970"/>
                                <a:pt x="0" y="2362200"/>
                              </a:cubicBezTo>
                              <a:cubicBezTo>
                                <a:pt x="-57461" y="2034663"/>
                                <a:pt x="-61412" y="699637"/>
                                <a:pt x="0" y="0"/>
                              </a:cubicBezTo>
                              <a:close/>
                            </a:path>
                            <a:path w="2038350" h="2362200" stroke="0" extrusionOk="0">
                              <a:moveTo>
                                <a:pt x="0" y="0"/>
                              </a:moveTo>
                              <a:cubicBezTo>
                                <a:pt x="716721" y="78754"/>
                                <a:pt x="1535257" y="17566"/>
                                <a:pt x="2038350" y="0"/>
                              </a:cubicBezTo>
                              <a:cubicBezTo>
                                <a:pt x="2137469" y="1084592"/>
                                <a:pt x="2099998" y="1700907"/>
                                <a:pt x="2038350" y="2362200"/>
                              </a:cubicBezTo>
                              <a:cubicBezTo>
                                <a:pt x="1218315" y="2504290"/>
                                <a:pt x="942333" y="2401859"/>
                                <a:pt x="0" y="2362200"/>
                              </a:cubicBezTo>
                              <a:cubicBezTo>
                                <a:pt x="134598" y="1458810"/>
                                <a:pt x="62059" y="794717"/>
                                <a:pt x="0" y="0"/>
                              </a:cubicBezTo>
                              <a:close/>
                            </a:path>
                          </a:pathLst>
                        </a:custGeom>
                        <a:solidFill>
                          <a:srgbClr val="FFFFFF">
                            <a:lumMod val="95000"/>
                          </a:srgbClr>
                        </a:solidFill>
                        <a:ln w="28575">
                          <a:solidFill>
                            <a:srgbClr val="4BACC6">
                              <a:lumMod val="75000"/>
                            </a:srgbClr>
                          </a:solidFill>
                          <a:extLst>
                            <a:ext uri="{C807C97D-BFC1-408E-A445-0C87EB9F89A2}">
                              <ask:lineSketchStyleProps xmlns:ask="http://schemas.microsoft.com/office/drawing/2018/sketchyshapes" sd="653594219">
                                <a:prstGeom prst="rect">
                                  <a:avLst/>
                                </a:prstGeom>
                                <ask:type>
                                  <ask:lineSketchCurved/>
                                </ask:type>
                              </ask:lineSketchStyleProps>
                            </a:ext>
                          </a:extLst>
                        </a:ln>
                        <a:effectLst/>
                      </wps:spPr>
                      <wps:txbx>
                        <w:txbxContent>
                          <w:p w14:paraId="50F8494A" w14:textId="15FA7077" w:rsidR="00D43CBD" w:rsidRPr="00F144F8" w:rsidRDefault="00D43CBD" w:rsidP="00F144F8">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rPr>
                            </w:pPr>
                            <w:r w:rsidRPr="00F144F8">
                              <w:rPr>
                                <w:rFonts w:ascii="Helvetica" w:hAnsi="Helvetica" w:cs="Helvetica"/>
                                <w:b/>
                                <w:bCs/>
                                <w:color w:val="000000" w:themeColor="text1"/>
                              </w:rPr>
                              <w:t>Court Order</w:t>
                            </w:r>
                          </w:p>
                          <w:p w14:paraId="602089E1" w14:textId="707D1856" w:rsidR="00D43CBD" w:rsidRPr="00F144F8" w:rsidRDefault="00D43CBD" w:rsidP="00AE4DF4">
                            <w:pPr>
                              <w:ind w:left="90"/>
                              <w:rPr>
                                <w:rFonts w:ascii="Helvetica" w:hAnsi="Helvetica" w:cs="Helvetica"/>
                                <w:color w:val="000000" w:themeColor="text1"/>
                              </w:rPr>
                            </w:pPr>
                            <w:r w:rsidRPr="00F144F8">
                              <w:rPr>
                                <w:rFonts w:ascii="Helvetica" w:hAnsi="Helvetica" w:cs="Helvetica"/>
                                <w:color w:val="000000" w:themeColor="text1"/>
                              </w:rPr>
                              <w:t>A directive issued by a court, or a judge requiring a person to do or not do something. Instruct trainees to contact the State Ombudsman and follow program policies and procedures if they receive a court order and explain relevant policies and procedures.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45330" id="_x0000_s1037" type="#_x0000_t202" style="position:absolute;left:0;text-align:left;margin-left:0;margin-top:441.85pt;width:160.5pt;height:186pt;z-index:25172480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" fillcolor="#f2f2f2" strokecolor="#31859c" strokeweight="2.25pt">
                <v:textbox inset="0,0,0,0">
                  <w:txbxContent>
                    <w:p w14:paraId="50F8494A" w14:textId="15FA7077" w:rsidR="00D43CBD" w:rsidRPr="00F144F8" w:rsidRDefault="00D43CBD" w:rsidP="00F144F8">
                      <w:pPr>
                        <w:pBdr>
                          <w:top w:val="single" w:sz="4" w:space="4" w:color="4BACC6"/>
                          <w:left w:val="single" w:sz="4" w:space="4" w:color="4BACC6"/>
                          <w:bottom w:val="single" w:sz="4" w:space="6" w:color="4BACC6"/>
                          <w:right w:val="single" w:sz="4" w:space="4" w:color="4BACC6"/>
                        </w:pBdr>
                        <w:shd w:val="clear" w:color="auto" w:fill="4BACC6"/>
                        <w:ind w:left="101" w:right="101"/>
                        <w:jc w:val="center"/>
                        <w:rPr>
                          <w:rFonts w:ascii="Helvetica" w:hAnsi="Helvetica" w:cs="Helvetica"/>
                          <w:b/>
                          <w:bCs/>
                          <w:color w:val="000000" w:themeColor="text1"/>
                        </w:rPr>
                      </w:pPr>
                      <w:r w:rsidRPr="00F144F8">
                        <w:rPr>
                          <w:rFonts w:ascii="Helvetica" w:hAnsi="Helvetica" w:cs="Helvetica"/>
                          <w:b/>
                          <w:bCs/>
                          <w:color w:val="000000" w:themeColor="text1"/>
                        </w:rPr>
                        <w:t>Court Order</w:t>
                      </w:r>
                    </w:p>
                    <w:p w14:paraId="602089E1" w14:textId="707D1856" w:rsidR="00D43CBD" w:rsidRPr="00F144F8" w:rsidRDefault="00D43CBD" w:rsidP="00AE4DF4">
                      <w:pPr>
                        <w:ind w:left="90"/>
                        <w:rPr>
                          <w:rFonts w:ascii="Helvetica" w:hAnsi="Helvetica" w:cs="Helvetica"/>
                          <w:color w:val="000000" w:themeColor="text1"/>
                        </w:rPr>
                      </w:pPr>
                      <w:r w:rsidRPr="00F144F8">
                        <w:rPr>
                          <w:rFonts w:ascii="Helvetica" w:hAnsi="Helvetica" w:cs="Helvetica"/>
                          <w:color w:val="000000" w:themeColor="text1"/>
                        </w:rPr>
                        <w:t>A directive issued by a court, or a judge requiring a person to do or not do something. Instruct trainees to contact the State Ombudsman and follow program policies and procedures if they receive a court order and explain relevant policies and procedures.</w:t>
                      </w:r>
                    </w:p>
                  </w:txbxContent>
                </v:textbox>
                <w10:wrap type="through" anchorx="margin" anchory="margin"/>
              </v:shape>
            </w:pict>
          </mc:Fallback>
        </mc:AlternateContent>
      </w:r>
      <w:r w:rsidR="000C147E" w:rsidRPr="008A7720">
        <w:rPr>
          <w:rStyle w:val="None"/>
          <w:rFonts w:ascii="Helvetica" w:hAnsi="Helvetica" w:cs="Helvetica"/>
          <w:sz w:val="24"/>
          <w:szCs w:val="24"/>
        </w:rPr>
        <w:t>Otherwise, d</w:t>
      </w:r>
      <w:r w:rsidR="00694361" w:rsidRPr="008A7720">
        <w:rPr>
          <w:rStyle w:val="None"/>
          <w:rFonts w:ascii="Helvetica" w:hAnsi="Helvetica" w:cs="Helvetica"/>
          <w:sz w:val="24"/>
          <w:szCs w:val="24"/>
        </w:rPr>
        <w:t>isclosure of</w:t>
      </w:r>
      <w:r w:rsidR="000C147E" w:rsidRPr="008A7720">
        <w:rPr>
          <w:rFonts w:ascii="Helvetica" w:hAnsi="Helvetica" w:cs="Helvetica"/>
          <w:sz w:val="24"/>
          <w:szCs w:val="24"/>
        </w:rPr>
        <w:t xml:space="preserve"> </w:t>
      </w:r>
      <w:r w:rsidR="000C147E" w:rsidRPr="008A7720">
        <w:rPr>
          <w:rStyle w:val="None"/>
          <w:rFonts w:ascii="Helvetica" w:hAnsi="Helvetica" w:cs="Helvetica"/>
          <w:sz w:val="24"/>
          <w:szCs w:val="24"/>
        </w:rPr>
        <w:t>files, records, and information maintained by the LTCOP pertaining to program activities and complaints</w:t>
      </w:r>
      <w:r w:rsidR="00694361" w:rsidRPr="008A7720">
        <w:rPr>
          <w:rStyle w:val="None"/>
          <w:rFonts w:ascii="Helvetica" w:hAnsi="Helvetica" w:cs="Helvetica"/>
          <w:sz w:val="24"/>
          <w:szCs w:val="24"/>
        </w:rPr>
        <w:t xml:space="preserve"> is </w:t>
      </w:r>
      <w:r w:rsidR="000C147E" w:rsidRPr="008A7720">
        <w:rPr>
          <w:rStyle w:val="None"/>
          <w:rFonts w:ascii="Helvetica" w:hAnsi="Helvetica" w:cs="Helvetica"/>
          <w:sz w:val="24"/>
          <w:szCs w:val="24"/>
        </w:rPr>
        <w:t>prohibited.</w:t>
      </w:r>
    </w:p>
    <w:p w14:paraId="38BB4184" w14:textId="50351D25" w:rsidR="001F7CB9" w:rsidRPr="008A7720" w:rsidRDefault="001F7CB9">
      <w:pPr>
        <w:spacing w:line="276" w:lineRule="auto"/>
        <w:jc w:val="both"/>
        <w:rPr>
          <w:rFonts w:ascii="Helvetica" w:hAnsi="Helvetica" w:cs="Helvetica"/>
          <w:u w:color="0070C0"/>
        </w:rPr>
      </w:pPr>
    </w:p>
    <w:p w14:paraId="7C460EC4" w14:textId="1D127EBD" w:rsidR="00694361" w:rsidRPr="003A5C50" w:rsidRDefault="00694361" w:rsidP="003A5C50">
      <w:pPr>
        <w:pStyle w:val="Body"/>
        <w:jc w:val="both"/>
        <w:rPr>
          <w:rStyle w:val="None"/>
          <w:rFonts w:ascii="Helvetica" w:hAnsi="Helvetica" w:cs="Helvetica"/>
          <w:i/>
          <w:iCs/>
          <w:color w:val="0070C0"/>
          <w:sz w:val="24"/>
          <w:szCs w:val="24"/>
          <w:u w:color="0070C0"/>
        </w:rPr>
      </w:pPr>
      <w:r w:rsidRPr="008A7720">
        <w:rPr>
          <w:rStyle w:val="None"/>
          <w:rFonts w:ascii="Helvetica" w:hAnsi="Helvetica" w:cs="Helvetica"/>
          <w:sz w:val="24"/>
          <w:szCs w:val="24"/>
        </w:rPr>
        <w:t>When might the Ombudsman program disclose resident or complainant identifying information</w:t>
      </w:r>
      <w:r w:rsidR="00E04D4A" w:rsidRPr="008A7720">
        <w:rPr>
          <w:rStyle w:val="None"/>
          <w:rFonts w:ascii="Helvetica" w:hAnsi="Helvetica" w:cs="Helvetica"/>
          <w:sz w:val="24"/>
          <w:szCs w:val="24"/>
        </w:rPr>
        <w:t>,</w:t>
      </w:r>
      <w:r w:rsidRPr="008A7720">
        <w:rPr>
          <w:rStyle w:val="None"/>
          <w:rFonts w:ascii="Helvetica" w:hAnsi="Helvetica" w:cs="Helvetica"/>
          <w:sz w:val="24"/>
          <w:szCs w:val="24"/>
        </w:rPr>
        <w:t xml:space="preserve"> and for what purpose? </w:t>
      </w:r>
    </w:p>
    <w:p w14:paraId="49D7DDA8" w14:textId="09199B6F" w:rsidR="00694361" w:rsidRPr="008A7720" w:rsidRDefault="000C147E" w:rsidP="00694361">
      <w:pPr>
        <w:jc w:val="both"/>
        <w:rPr>
          <w:rStyle w:val="None"/>
          <w:rFonts w:ascii="Helvetica" w:hAnsi="Helvetica" w:cs="Helvetica"/>
        </w:rPr>
      </w:pPr>
      <w:r w:rsidRPr="008A7720">
        <w:rPr>
          <w:rStyle w:val="None"/>
          <w:rFonts w:ascii="Helvetica" w:hAnsi="Helvetica" w:cs="Helvetica"/>
        </w:rPr>
        <w:t>S</w:t>
      </w:r>
      <w:r w:rsidR="00694361" w:rsidRPr="008A7720">
        <w:rPr>
          <w:rStyle w:val="None"/>
          <w:rFonts w:ascii="Helvetica" w:hAnsi="Helvetica" w:cs="Helvetica"/>
        </w:rPr>
        <w:t>ome common reasons for disclosure include:</w:t>
      </w:r>
    </w:p>
    <w:p w14:paraId="795F429B" w14:textId="0CA189DE" w:rsidR="00694361" w:rsidRPr="008A7720" w:rsidRDefault="00DA5F22" w:rsidP="00131F0E">
      <w:pPr>
        <w:pStyle w:val="ListParagraph"/>
        <w:numPr>
          <w:ilvl w:val="0"/>
          <w:numId w:val="83"/>
        </w:numPr>
        <w:spacing w:after="0"/>
        <w:jc w:val="both"/>
        <w:rPr>
          <w:rStyle w:val="None"/>
          <w:rFonts w:ascii="Helvetica" w:hAnsi="Helvetica" w:cs="Helvetica"/>
          <w:sz w:val="24"/>
          <w:szCs w:val="24"/>
        </w:rPr>
      </w:pPr>
      <w:r>
        <w:rPr>
          <w:rStyle w:val="None"/>
          <w:rFonts w:ascii="Helvetica" w:hAnsi="Helvetica" w:cs="Helvetica"/>
          <w:sz w:val="24"/>
          <w:szCs w:val="24"/>
        </w:rPr>
        <w:t>T</w:t>
      </w:r>
      <w:r w:rsidR="00694361" w:rsidRPr="008A7720">
        <w:rPr>
          <w:rStyle w:val="None"/>
          <w:rFonts w:ascii="Helvetica" w:hAnsi="Helvetica" w:cs="Helvetica"/>
          <w:sz w:val="24"/>
          <w:szCs w:val="24"/>
        </w:rPr>
        <w:t>o resolve a complaint with facility staff</w:t>
      </w:r>
    </w:p>
    <w:p w14:paraId="568B2693" w14:textId="3EC286E9" w:rsidR="00694361" w:rsidRPr="008A7720" w:rsidRDefault="00DA5F22" w:rsidP="00131F0E">
      <w:pPr>
        <w:pStyle w:val="ListParagraph"/>
        <w:numPr>
          <w:ilvl w:val="0"/>
          <w:numId w:val="83"/>
        </w:numPr>
        <w:spacing w:after="0"/>
        <w:jc w:val="both"/>
        <w:rPr>
          <w:rStyle w:val="None"/>
          <w:rFonts w:ascii="Helvetica" w:hAnsi="Helvetica" w:cs="Helvetica"/>
          <w:sz w:val="24"/>
          <w:szCs w:val="24"/>
        </w:rPr>
      </w:pPr>
      <w:r>
        <w:rPr>
          <w:rStyle w:val="None"/>
          <w:rFonts w:ascii="Helvetica" w:hAnsi="Helvetica" w:cs="Helvetica"/>
          <w:sz w:val="24"/>
          <w:szCs w:val="24"/>
        </w:rPr>
        <w:t>T</w:t>
      </w:r>
      <w:r w:rsidR="00694361" w:rsidRPr="008A7720">
        <w:rPr>
          <w:rStyle w:val="None"/>
          <w:rFonts w:ascii="Helvetica" w:hAnsi="Helvetica" w:cs="Helvetica"/>
          <w:sz w:val="24"/>
          <w:szCs w:val="24"/>
        </w:rPr>
        <w:t xml:space="preserve">o refer a complaint to an outside agency </w:t>
      </w:r>
    </w:p>
    <w:p w14:paraId="278844A5" w14:textId="3785E146" w:rsidR="00694361" w:rsidRPr="008A7720" w:rsidRDefault="00DA5F22" w:rsidP="00131F0E">
      <w:pPr>
        <w:pStyle w:val="ListParagraph"/>
        <w:numPr>
          <w:ilvl w:val="0"/>
          <w:numId w:val="83"/>
        </w:numPr>
        <w:spacing w:after="0"/>
        <w:jc w:val="both"/>
        <w:rPr>
          <w:rStyle w:val="None"/>
          <w:rFonts w:ascii="Helvetica" w:hAnsi="Helvetica" w:cs="Helvetica"/>
          <w:sz w:val="24"/>
          <w:szCs w:val="24"/>
        </w:rPr>
      </w:pPr>
      <w:r>
        <w:rPr>
          <w:rStyle w:val="None"/>
          <w:rFonts w:ascii="Helvetica" w:hAnsi="Helvetica" w:cs="Helvetica"/>
          <w:sz w:val="24"/>
          <w:szCs w:val="24"/>
        </w:rPr>
        <w:t>T</w:t>
      </w:r>
      <w:r w:rsidR="00694361" w:rsidRPr="008A7720">
        <w:rPr>
          <w:rStyle w:val="None"/>
          <w:rFonts w:ascii="Helvetica" w:hAnsi="Helvetica" w:cs="Helvetica"/>
          <w:sz w:val="24"/>
          <w:szCs w:val="24"/>
        </w:rPr>
        <w:t>o discuss resident concerns with their representative or other family or friends</w:t>
      </w:r>
    </w:p>
    <w:p w14:paraId="09DAFDE0" w14:textId="77777777" w:rsidR="000C147E" w:rsidRPr="008A7720" w:rsidRDefault="000C147E" w:rsidP="000C147E">
      <w:pPr>
        <w:jc w:val="both"/>
        <w:rPr>
          <w:rStyle w:val="None"/>
          <w:rFonts w:ascii="Helvetica" w:hAnsi="Helvetica" w:cs="Helvetica"/>
        </w:rPr>
      </w:pPr>
    </w:p>
    <w:p w14:paraId="779A5251" w14:textId="45C2E254" w:rsidR="00113649" w:rsidRPr="008A7720" w:rsidRDefault="000C147E" w:rsidP="00354874">
      <w:pPr>
        <w:spacing w:line="276" w:lineRule="auto"/>
        <w:jc w:val="both"/>
        <w:rPr>
          <w:rStyle w:val="None"/>
          <w:rFonts w:ascii="Helvetica" w:hAnsi="Helvetica" w:cs="Helvetica"/>
        </w:rPr>
      </w:pPr>
      <w:r w:rsidRPr="008A7720">
        <w:rPr>
          <w:rStyle w:val="None"/>
          <w:rFonts w:ascii="Helvetica" w:hAnsi="Helvetica" w:cs="Helvetica"/>
        </w:rPr>
        <w:t xml:space="preserve">Disclosure will be </w:t>
      </w:r>
      <w:r w:rsidR="00E04D4A" w:rsidRPr="008A7720">
        <w:rPr>
          <w:rStyle w:val="None"/>
          <w:rFonts w:ascii="Helvetica" w:hAnsi="Helvetica" w:cs="Helvetica"/>
        </w:rPr>
        <w:t xml:space="preserve">further </w:t>
      </w:r>
      <w:r w:rsidRPr="008A7720">
        <w:rPr>
          <w:rStyle w:val="None"/>
          <w:rFonts w:ascii="Helvetica" w:hAnsi="Helvetica" w:cs="Helvetica"/>
        </w:rPr>
        <w:t xml:space="preserve">reviewed </w:t>
      </w:r>
      <w:r w:rsidR="00AE4DF4" w:rsidRPr="008A7720">
        <w:rPr>
          <w:rStyle w:val="None"/>
          <w:rFonts w:ascii="Helvetica" w:hAnsi="Helvetica" w:cs="Helvetica"/>
        </w:rPr>
        <w:t xml:space="preserve">in </w:t>
      </w:r>
      <w:r w:rsidRPr="008A7720">
        <w:rPr>
          <w:rStyle w:val="None"/>
          <w:rFonts w:ascii="Helvetica" w:hAnsi="Helvetica" w:cs="Helvetica"/>
        </w:rPr>
        <w:t xml:space="preserve">Modules 6 and 7 during the complaint </w:t>
      </w:r>
      <w:r w:rsidR="00354874" w:rsidRPr="008A7720">
        <w:rPr>
          <w:rStyle w:val="None"/>
          <w:rFonts w:ascii="Helvetica" w:hAnsi="Helvetica" w:cs="Helvetica"/>
        </w:rPr>
        <w:t xml:space="preserve">processing </w:t>
      </w:r>
      <w:r w:rsidRPr="008A7720">
        <w:rPr>
          <w:rStyle w:val="None"/>
          <w:rFonts w:ascii="Helvetica" w:hAnsi="Helvetica" w:cs="Helvetica"/>
        </w:rPr>
        <w:t xml:space="preserve">sections. </w:t>
      </w:r>
    </w:p>
    <w:p w14:paraId="30EB454E" w14:textId="4D91C944" w:rsidR="00113649" w:rsidRPr="008A7720" w:rsidRDefault="00EA539F" w:rsidP="00354874">
      <w:pPr>
        <w:spacing w:line="276" w:lineRule="auto"/>
        <w:jc w:val="both"/>
        <w:rPr>
          <w:rStyle w:val="None"/>
          <w:rFonts w:ascii="Helvetica" w:hAnsi="Helvetica" w:cs="Helvetica"/>
        </w:rPr>
      </w:pPr>
      <w:r>
        <w:rPr>
          <w:noProof/>
        </w:rPr>
        <w:drawing>
          <wp:anchor distT="0" distB="0" distL="114300" distR="114300" simplePos="0" relativeHeight="251667968" behindDoc="1" locked="0" layoutInCell="1" allowOverlap="1" wp14:anchorId="0086B575" wp14:editId="6CE313D0">
            <wp:simplePos x="0" y="0"/>
            <wp:positionH relativeFrom="margin">
              <wp:align>left</wp:align>
            </wp:positionH>
            <wp:positionV relativeFrom="paragraph">
              <wp:posOffset>60325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3" name="Graphic 13"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450850" cy="450850"/>
                    </a:xfrm>
                    <a:prstGeom prst="rect">
                      <a:avLst/>
                    </a:prstGeom>
                  </pic:spPr>
                </pic:pic>
              </a:graphicData>
            </a:graphic>
          </wp:anchor>
        </w:drawing>
      </w:r>
    </w:p>
    <w:p w14:paraId="603DE095" w14:textId="2EE97748" w:rsidR="000C147E" w:rsidRPr="008A7720" w:rsidRDefault="00113649" w:rsidP="00354874">
      <w:pPr>
        <w:spacing w:line="276" w:lineRule="auto"/>
        <w:jc w:val="both"/>
        <w:rPr>
          <w:rStyle w:val="None"/>
          <w:rFonts w:ascii="Helvetica" w:hAnsi="Helvetica" w:cs="Helvetica"/>
        </w:rPr>
      </w:pPr>
      <w:r w:rsidRPr="008A7720">
        <w:rPr>
          <w:rStyle w:val="None"/>
          <w:rFonts w:ascii="Helvetica" w:hAnsi="Helvetica" w:cs="Helvetica"/>
        </w:rPr>
        <w:t xml:space="preserve">Learn more </w:t>
      </w:r>
      <w:r w:rsidR="000C147E" w:rsidRPr="008A7720">
        <w:rPr>
          <w:rStyle w:val="None"/>
          <w:rFonts w:ascii="Helvetica" w:hAnsi="Helvetica" w:cs="Helvetica"/>
        </w:rPr>
        <w:t>about the disclosure provisions</w:t>
      </w:r>
      <w:r w:rsidRPr="008A7720">
        <w:rPr>
          <w:rStyle w:val="None"/>
          <w:rFonts w:ascii="Helvetica" w:hAnsi="Helvetica" w:cs="Helvetica"/>
        </w:rPr>
        <w:t xml:space="preserve"> in the </w:t>
      </w:r>
      <w:hyperlink r:id="rId32" w:history="1">
        <w:r w:rsidR="00E04D4A" w:rsidRPr="002C6262">
          <w:rPr>
            <w:rStyle w:val="Hyperlink"/>
            <w:rFonts w:ascii="Helvetica" w:hAnsi="Helvetica" w:cs="Helvetica"/>
            <w:color w:val="0000CC"/>
          </w:rPr>
          <w:t>OAA</w:t>
        </w:r>
      </w:hyperlink>
      <w:r w:rsidR="006F09A5" w:rsidRPr="008A7720">
        <w:rPr>
          <w:rStyle w:val="FootnoteReference"/>
          <w:rFonts w:ascii="Helvetica" w:hAnsi="Helvetica" w:cs="Helvetica"/>
        </w:rPr>
        <w:footnoteReference w:id="18"/>
      </w:r>
      <w:r w:rsidR="000C147E" w:rsidRPr="008A7720">
        <w:rPr>
          <w:rStyle w:val="None"/>
          <w:rFonts w:ascii="Helvetica" w:hAnsi="Helvetica" w:cs="Helvetica"/>
        </w:rPr>
        <w:t xml:space="preserve"> and the </w:t>
      </w:r>
      <w:hyperlink r:id="rId33" w:history="1">
        <w:r w:rsidR="000C147E" w:rsidRPr="002C6262">
          <w:rPr>
            <w:rStyle w:val="Hyperlink"/>
            <w:rFonts w:ascii="Helvetica" w:hAnsi="Helvetica" w:cs="Helvetica"/>
            <w:color w:val="0000CC"/>
          </w:rPr>
          <w:t>LTCOP Rule</w:t>
        </w:r>
      </w:hyperlink>
      <w:r w:rsidR="00090A0C" w:rsidRPr="002C6262">
        <w:rPr>
          <w:rStyle w:val="Hyperlink"/>
          <w:rFonts w:ascii="Helvetica" w:hAnsi="Helvetica" w:cs="Helvetica"/>
          <w:color w:val="0000CC"/>
        </w:rPr>
        <w:t>.</w:t>
      </w:r>
      <w:r w:rsidR="006F09A5" w:rsidRPr="008A7720">
        <w:rPr>
          <w:rStyle w:val="FootnoteReference"/>
          <w:rFonts w:ascii="Helvetica" w:hAnsi="Helvetica" w:cs="Helvetica"/>
        </w:rPr>
        <w:footnoteReference w:id="19"/>
      </w:r>
    </w:p>
    <w:bookmarkEnd w:id="55"/>
    <w:p w14:paraId="0996DCB2" w14:textId="77777777" w:rsidR="00030AE8" w:rsidRPr="008A7720" w:rsidRDefault="00030AE8" w:rsidP="00354874">
      <w:pPr>
        <w:spacing w:line="276" w:lineRule="auto"/>
        <w:ind w:left="360"/>
        <w:jc w:val="both"/>
        <w:rPr>
          <w:rStyle w:val="None"/>
          <w:rFonts w:ascii="Helvetica" w:hAnsi="Helvetica" w:cs="Helvetica"/>
          <w:color w:val="000000"/>
          <w:u w:color="000000"/>
        </w:rPr>
      </w:pPr>
    </w:p>
    <w:p w14:paraId="7CD84EA8" w14:textId="6A514FAF" w:rsidR="00D20337" w:rsidRPr="00FB19DF" w:rsidRDefault="00FB19DF">
      <w:pPr>
        <w:pStyle w:val="Heading2"/>
        <w:rPr>
          <w:rStyle w:val="None"/>
          <w:rFonts w:ascii="Helvetica" w:hAnsi="Helvetica" w:cs="Helvetica"/>
          <w:b/>
          <w:bCs/>
          <w:i/>
          <w:iCs/>
          <w:color w:val="000000" w:themeColor="text1"/>
          <w:sz w:val="32"/>
          <w:szCs w:val="32"/>
        </w:rPr>
      </w:pPr>
      <w:bookmarkStart w:id="57" w:name="_Toc80717797"/>
      <w:r>
        <w:rPr>
          <w:noProof/>
        </w:rPr>
        <w:drawing>
          <wp:anchor distT="0" distB="0" distL="114300" distR="114300" simplePos="0" relativeHeight="251734016" behindDoc="0" locked="0" layoutInCell="1" allowOverlap="1" wp14:anchorId="4C6AE968" wp14:editId="76914E5A">
            <wp:simplePos x="0" y="0"/>
            <wp:positionH relativeFrom="margin">
              <wp:align>left</wp:align>
            </wp:positionH>
            <wp:positionV relativeFrom="paragraph">
              <wp:posOffset>90805</wp:posOffset>
            </wp:positionV>
            <wp:extent cx="438150" cy="438150"/>
            <wp:effectExtent l="0" t="0" r="0" b="0"/>
            <wp:wrapSquare wrapText="bothSides"/>
            <wp:docPr id="10" name="Graphic 10"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38150" cy="438150"/>
                    </a:xfrm>
                    <a:prstGeom prst="rect">
                      <a:avLst/>
                    </a:prstGeom>
                  </pic:spPr>
                </pic:pic>
              </a:graphicData>
            </a:graphic>
          </wp:anchor>
        </w:drawing>
      </w:r>
      <w:r w:rsidR="003E1BB8" w:rsidRPr="002C6262">
        <w:rPr>
          <w:rStyle w:val="None"/>
          <w:rFonts w:ascii="Helvetica" w:hAnsi="Helvetica" w:cs="Helvetica"/>
          <w:b/>
          <w:bCs/>
          <w:color w:val="000000" w:themeColor="text1"/>
        </w:rPr>
        <w:t xml:space="preserve">Confidentiality and Disclosure of Information: </w:t>
      </w:r>
      <w:r w:rsidR="002C6262">
        <w:rPr>
          <w:rStyle w:val="None"/>
          <w:rFonts w:ascii="Helvetica" w:hAnsi="Helvetica" w:cs="Helvetica"/>
          <w:b/>
          <w:bCs/>
          <w:color w:val="000000" w:themeColor="text1"/>
        </w:rPr>
        <w:t xml:space="preserve">      </w:t>
      </w:r>
      <w:r w:rsidR="003E1BB8" w:rsidRPr="00FB19DF">
        <w:rPr>
          <w:rStyle w:val="None"/>
          <w:rFonts w:ascii="Helvetica" w:hAnsi="Helvetica" w:cs="Helvetica"/>
          <w:b/>
          <w:bCs/>
          <w:i/>
          <w:iCs/>
          <w:color w:val="000000" w:themeColor="text1"/>
          <w:sz w:val="32"/>
          <w:szCs w:val="32"/>
        </w:rPr>
        <w:t>What Would You Do?</w:t>
      </w:r>
      <w:bookmarkEnd w:id="57"/>
    </w:p>
    <w:p w14:paraId="2F76596C" w14:textId="77777777" w:rsidR="00FB19DF" w:rsidRPr="00FB19DF" w:rsidRDefault="00FB19DF" w:rsidP="00FB19DF">
      <w:pPr>
        <w:pStyle w:val="Body"/>
      </w:pPr>
    </w:p>
    <w:p w14:paraId="7C9F5E2D" w14:textId="5444857B" w:rsidR="00936D13" w:rsidRPr="002C6262" w:rsidRDefault="003E1BB8" w:rsidP="00131F0E">
      <w:pPr>
        <w:pStyle w:val="ListParagraph"/>
        <w:numPr>
          <w:ilvl w:val="0"/>
          <w:numId w:val="38"/>
        </w:numPr>
        <w:jc w:val="both"/>
        <w:rPr>
          <w:rStyle w:val="None"/>
          <w:rFonts w:ascii="Helvetica" w:hAnsi="Helvetica" w:cs="Helvetica"/>
          <w:color w:val="000000" w:themeColor="text1"/>
          <w:sz w:val="24"/>
          <w:szCs w:val="24"/>
        </w:rPr>
      </w:pPr>
      <w:bookmarkStart w:id="58" w:name="_Hlk72400151"/>
      <w:r w:rsidRPr="002C6262">
        <w:rPr>
          <w:rStyle w:val="None"/>
          <w:rFonts w:ascii="Helvetica" w:hAnsi="Helvetica" w:cs="Helvetica"/>
          <w:color w:val="000000" w:themeColor="text1"/>
          <w:sz w:val="24"/>
          <w:szCs w:val="24"/>
        </w:rPr>
        <w:t>Lisa, a representative</w:t>
      </w:r>
      <w:r w:rsidR="006F09A5" w:rsidRPr="002C6262">
        <w:rPr>
          <w:rStyle w:val="None"/>
          <w:rFonts w:ascii="Helvetica" w:hAnsi="Helvetica" w:cs="Helvetica"/>
          <w:color w:val="000000" w:themeColor="text1"/>
          <w:sz w:val="24"/>
          <w:szCs w:val="24"/>
        </w:rPr>
        <w:t xml:space="preserve"> of the Office</w:t>
      </w:r>
      <w:r w:rsidRPr="002C6262">
        <w:rPr>
          <w:rStyle w:val="None"/>
          <w:rFonts w:ascii="Helvetica" w:hAnsi="Helvetica" w:cs="Helvetica"/>
          <w:color w:val="000000" w:themeColor="text1"/>
          <w:sz w:val="24"/>
          <w:szCs w:val="24"/>
        </w:rPr>
        <w:t xml:space="preserve">, </w:t>
      </w:r>
      <w:r w:rsidR="00936D13" w:rsidRPr="002C6262">
        <w:rPr>
          <w:rStyle w:val="None"/>
          <w:rFonts w:ascii="Helvetica" w:hAnsi="Helvetica" w:cs="Helvetica"/>
          <w:color w:val="000000" w:themeColor="text1"/>
          <w:sz w:val="24"/>
          <w:szCs w:val="24"/>
        </w:rPr>
        <w:t>goes</w:t>
      </w:r>
      <w:r w:rsidRPr="002C6262">
        <w:rPr>
          <w:rStyle w:val="None"/>
          <w:rFonts w:ascii="Helvetica" w:hAnsi="Helvetica" w:cs="Helvetica"/>
          <w:color w:val="000000" w:themeColor="text1"/>
          <w:sz w:val="24"/>
          <w:szCs w:val="24"/>
        </w:rPr>
        <w:t xml:space="preserve"> to Mrs. Jones’</w:t>
      </w:r>
      <w:r w:rsidR="00572868">
        <w:rPr>
          <w:rStyle w:val="None"/>
          <w:rFonts w:ascii="Helvetica" w:hAnsi="Helvetica" w:cs="Helvetica"/>
          <w:color w:val="000000" w:themeColor="text1"/>
          <w:sz w:val="24"/>
          <w:szCs w:val="24"/>
        </w:rPr>
        <w:t>s</w:t>
      </w:r>
      <w:r w:rsidRPr="002C6262">
        <w:rPr>
          <w:rStyle w:val="None"/>
          <w:rFonts w:ascii="Helvetica" w:hAnsi="Helvetica" w:cs="Helvetica"/>
          <w:color w:val="000000" w:themeColor="text1"/>
          <w:sz w:val="24"/>
          <w:szCs w:val="24"/>
        </w:rPr>
        <w:t xml:space="preserve"> room to follow up on a complaint, but she </w:t>
      </w:r>
      <w:r w:rsidR="00936D13" w:rsidRPr="002C6262">
        <w:rPr>
          <w:rStyle w:val="None"/>
          <w:rFonts w:ascii="Helvetica" w:hAnsi="Helvetica" w:cs="Helvetica"/>
          <w:color w:val="000000" w:themeColor="text1"/>
          <w:sz w:val="24"/>
          <w:szCs w:val="24"/>
        </w:rPr>
        <w:t>i</w:t>
      </w:r>
      <w:r w:rsidRPr="002C6262">
        <w:rPr>
          <w:rStyle w:val="None"/>
          <w:rFonts w:ascii="Helvetica" w:hAnsi="Helvetica" w:cs="Helvetica"/>
          <w:color w:val="000000" w:themeColor="text1"/>
          <w:sz w:val="24"/>
          <w:szCs w:val="24"/>
        </w:rPr>
        <w:t>s not there.  Lisa ask</w:t>
      </w:r>
      <w:r w:rsidR="00936D13" w:rsidRPr="002C6262">
        <w:rPr>
          <w:rStyle w:val="None"/>
          <w:rFonts w:ascii="Helvetica" w:hAnsi="Helvetica" w:cs="Helvetica"/>
          <w:color w:val="000000" w:themeColor="text1"/>
          <w:sz w:val="24"/>
          <w:szCs w:val="24"/>
        </w:rPr>
        <w:t>s</w:t>
      </w:r>
      <w:r w:rsidRPr="002C6262">
        <w:rPr>
          <w:rStyle w:val="None"/>
          <w:rFonts w:ascii="Helvetica" w:hAnsi="Helvetica" w:cs="Helvetica"/>
          <w:color w:val="000000" w:themeColor="text1"/>
          <w:sz w:val="24"/>
          <w:szCs w:val="24"/>
        </w:rPr>
        <w:t xml:space="preserve"> the social worker where to find Mrs. Jones</w:t>
      </w:r>
      <w:r w:rsidR="00936D13" w:rsidRPr="002C6262">
        <w:rPr>
          <w:rStyle w:val="None"/>
          <w:rFonts w:ascii="Helvetica" w:hAnsi="Helvetica" w:cs="Helvetica"/>
          <w:color w:val="000000" w:themeColor="text1"/>
          <w:sz w:val="24"/>
          <w:szCs w:val="24"/>
        </w:rPr>
        <w:t xml:space="preserve"> because her daughter</w:t>
      </w:r>
      <w:r w:rsidRPr="002C6262">
        <w:rPr>
          <w:rStyle w:val="None"/>
          <w:rFonts w:ascii="Helvetica" w:hAnsi="Helvetica" w:cs="Helvetica"/>
          <w:color w:val="000000" w:themeColor="text1"/>
          <w:sz w:val="24"/>
          <w:szCs w:val="24"/>
        </w:rPr>
        <w:t xml:space="preserve"> called the Office with a concern. </w:t>
      </w:r>
    </w:p>
    <w:p w14:paraId="0A38DB8D" w14:textId="5325AFCD" w:rsidR="00D20337" w:rsidRPr="008A7720" w:rsidRDefault="003E1BB8" w:rsidP="00A9584D">
      <w:pPr>
        <w:pStyle w:val="ListParagraph"/>
        <w:ind w:left="360"/>
        <w:jc w:val="both"/>
        <w:rPr>
          <w:rFonts w:ascii="Helvetica" w:hAnsi="Helvetica" w:cs="Helvetica"/>
          <w:b/>
          <w:bCs/>
          <w:sz w:val="24"/>
          <w:szCs w:val="24"/>
        </w:rPr>
      </w:pPr>
      <w:r w:rsidRPr="00DA5F22">
        <w:rPr>
          <w:rStyle w:val="None"/>
          <w:rFonts w:ascii="Helvetica" w:hAnsi="Helvetica" w:cs="Helvetica"/>
          <w:b/>
          <w:bCs/>
          <w:sz w:val="24"/>
          <w:szCs w:val="24"/>
        </w:rPr>
        <w:t>D</w:t>
      </w:r>
      <w:r w:rsidR="00646839" w:rsidRPr="00DA5F22">
        <w:rPr>
          <w:rStyle w:val="None"/>
          <w:rFonts w:ascii="Helvetica" w:hAnsi="Helvetica" w:cs="Helvetica"/>
          <w:b/>
          <w:bCs/>
          <w:sz w:val="24"/>
          <w:szCs w:val="24"/>
        </w:rPr>
        <w:t>id</w:t>
      </w:r>
      <w:r w:rsidRPr="008A7720">
        <w:rPr>
          <w:rStyle w:val="None"/>
          <w:rFonts w:ascii="Helvetica" w:hAnsi="Helvetica" w:cs="Helvetica"/>
          <w:b/>
          <w:bCs/>
          <w:sz w:val="24"/>
          <w:szCs w:val="24"/>
        </w:rPr>
        <w:t xml:space="preserve"> Lisa breach confidentiality? </w:t>
      </w:r>
      <w:r w:rsidR="0096683B" w:rsidRPr="008A7720">
        <w:rPr>
          <w:rStyle w:val="None"/>
          <w:rFonts w:ascii="Helvetica" w:hAnsi="Helvetica" w:cs="Helvetica"/>
          <w:b/>
          <w:bCs/>
          <w:sz w:val="24"/>
          <w:szCs w:val="24"/>
        </w:rPr>
        <w:t>If so, h</w:t>
      </w:r>
      <w:r w:rsidRPr="008A7720">
        <w:rPr>
          <w:rStyle w:val="None"/>
          <w:rFonts w:ascii="Helvetica" w:hAnsi="Helvetica" w:cs="Helvetica"/>
          <w:b/>
          <w:bCs/>
          <w:sz w:val="24"/>
          <w:szCs w:val="24"/>
        </w:rPr>
        <w:t>ow should Lisa have handled this situation?</w:t>
      </w:r>
    </w:p>
    <w:p w14:paraId="021D5AC7" w14:textId="33C97B1E" w:rsidR="00936D13" w:rsidRPr="002C6262" w:rsidRDefault="003E1BB8" w:rsidP="00131F0E">
      <w:pPr>
        <w:pStyle w:val="ListParagraph"/>
        <w:numPr>
          <w:ilvl w:val="0"/>
          <w:numId w:val="38"/>
        </w:numPr>
        <w:jc w:val="both"/>
        <w:rPr>
          <w:rStyle w:val="None"/>
          <w:rFonts w:ascii="Helvetica" w:hAnsi="Helvetica" w:cs="Helvetica"/>
          <w:color w:val="auto"/>
          <w:sz w:val="24"/>
          <w:szCs w:val="24"/>
          <w14:textOutline w14:w="0" w14:cap="flat" w14:cmpd="sng" w14:algn="ctr">
            <w14:noFill/>
            <w14:prstDash w14:val="solid"/>
            <w14:bevel/>
          </w14:textOutline>
        </w:rPr>
      </w:pPr>
      <w:r w:rsidRPr="002C6262">
        <w:rPr>
          <w:rStyle w:val="None"/>
          <w:rFonts w:ascii="Helvetica" w:hAnsi="Helvetica" w:cs="Helvetica"/>
          <w:color w:val="auto"/>
          <w:sz w:val="24"/>
          <w:szCs w:val="24"/>
        </w:rPr>
        <w:t xml:space="preserve">A </w:t>
      </w:r>
      <w:r w:rsidR="007A1A17" w:rsidRPr="002C6262">
        <w:rPr>
          <w:rStyle w:val="None"/>
          <w:rFonts w:ascii="Helvetica" w:hAnsi="Helvetica" w:cs="Helvetica"/>
          <w:color w:val="auto"/>
          <w:sz w:val="24"/>
          <w:szCs w:val="24"/>
        </w:rPr>
        <w:t xml:space="preserve">local law enforcement officer </w:t>
      </w:r>
      <w:r w:rsidRPr="002C6262">
        <w:rPr>
          <w:rStyle w:val="None"/>
          <w:rFonts w:ascii="Helvetica" w:hAnsi="Helvetica" w:cs="Helvetica"/>
          <w:color w:val="auto"/>
          <w:sz w:val="24"/>
          <w:szCs w:val="24"/>
        </w:rPr>
        <w:t>call</w:t>
      </w:r>
      <w:r w:rsidR="00936D13" w:rsidRPr="002C6262">
        <w:rPr>
          <w:rStyle w:val="None"/>
          <w:rFonts w:ascii="Helvetica" w:hAnsi="Helvetica" w:cs="Helvetica"/>
          <w:color w:val="auto"/>
          <w:sz w:val="24"/>
          <w:szCs w:val="24"/>
        </w:rPr>
        <w:t>s</w:t>
      </w:r>
      <w:r w:rsidRPr="002C6262">
        <w:rPr>
          <w:rStyle w:val="None"/>
          <w:rFonts w:ascii="Helvetica" w:hAnsi="Helvetica" w:cs="Helvetica"/>
          <w:color w:val="auto"/>
          <w:sz w:val="24"/>
          <w:szCs w:val="24"/>
        </w:rPr>
        <w:t xml:space="preserve"> the Ombudsman program and ask</w:t>
      </w:r>
      <w:r w:rsidR="00936D13" w:rsidRPr="002C6262">
        <w:rPr>
          <w:rStyle w:val="None"/>
          <w:rFonts w:ascii="Helvetica" w:hAnsi="Helvetica" w:cs="Helvetica"/>
          <w:color w:val="auto"/>
          <w:sz w:val="24"/>
          <w:szCs w:val="24"/>
        </w:rPr>
        <w:t>s</w:t>
      </w:r>
      <w:r w:rsidRPr="002C6262">
        <w:rPr>
          <w:rStyle w:val="None"/>
          <w:rFonts w:ascii="Helvetica" w:hAnsi="Helvetica" w:cs="Helvetica"/>
          <w:color w:val="auto"/>
          <w:sz w:val="24"/>
          <w:szCs w:val="24"/>
        </w:rPr>
        <w:t xml:space="preserve"> if the representative kn</w:t>
      </w:r>
      <w:r w:rsidR="00936D13" w:rsidRPr="002C6262">
        <w:rPr>
          <w:rStyle w:val="None"/>
          <w:rFonts w:ascii="Helvetica" w:hAnsi="Helvetica" w:cs="Helvetica"/>
          <w:color w:val="auto"/>
          <w:sz w:val="24"/>
          <w:szCs w:val="24"/>
        </w:rPr>
        <w:t>ows</w:t>
      </w:r>
      <w:r w:rsidRPr="002C6262">
        <w:rPr>
          <w:rStyle w:val="None"/>
          <w:rFonts w:ascii="Helvetica" w:hAnsi="Helvetica" w:cs="Helvetica"/>
          <w:color w:val="auto"/>
          <w:sz w:val="24"/>
          <w:szCs w:val="24"/>
        </w:rPr>
        <w:t xml:space="preserve"> anything about a resident named Daniel Johnson.  Kari, the representative, </w:t>
      </w:r>
      <w:r w:rsidR="00936D13" w:rsidRPr="002C6262">
        <w:rPr>
          <w:rStyle w:val="None"/>
          <w:rFonts w:ascii="Helvetica" w:hAnsi="Helvetica" w:cs="Helvetica"/>
          <w:color w:val="auto"/>
          <w:sz w:val="24"/>
          <w:szCs w:val="24"/>
        </w:rPr>
        <w:t xml:space="preserve">knows </w:t>
      </w:r>
      <w:r w:rsidRPr="002C6262">
        <w:rPr>
          <w:rStyle w:val="None"/>
          <w:rFonts w:ascii="Helvetica" w:hAnsi="Helvetica" w:cs="Helvetica"/>
          <w:color w:val="auto"/>
          <w:sz w:val="24"/>
          <w:szCs w:val="24"/>
        </w:rPr>
        <w:t>Daniel well</w:t>
      </w:r>
      <w:r w:rsidR="0096683B" w:rsidRPr="002C6262">
        <w:rPr>
          <w:rStyle w:val="None"/>
          <w:rFonts w:ascii="Helvetica" w:hAnsi="Helvetica" w:cs="Helvetica"/>
          <w:color w:val="auto"/>
          <w:sz w:val="24"/>
          <w:szCs w:val="24"/>
        </w:rPr>
        <w:t xml:space="preserve">.  They have had conversations </w:t>
      </w:r>
      <w:r w:rsidRPr="002C6262">
        <w:rPr>
          <w:rStyle w:val="None"/>
          <w:rFonts w:ascii="Helvetica" w:hAnsi="Helvetica" w:cs="Helvetica"/>
          <w:color w:val="auto"/>
          <w:sz w:val="24"/>
          <w:szCs w:val="24"/>
        </w:rPr>
        <w:t>about his family’s management of his money</w:t>
      </w:r>
      <w:r w:rsidR="0096683B" w:rsidRPr="002C6262">
        <w:rPr>
          <w:rStyle w:val="None"/>
          <w:rFonts w:ascii="Helvetica" w:hAnsi="Helvetica" w:cs="Helvetica"/>
          <w:color w:val="auto"/>
          <w:sz w:val="24"/>
          <w:szCs w:val="24"/>
        </w:rPr>
        <w:t>, but he has not asked Kari to act</w:t>
      </w:r>
      <w:r w:rsidR="007A1A17" w:rsidRPr="002C6262">
        <w:rPr>
          <w:rStyle w:val="None"/>
          <w:rFonts w:ascii="Helvetica" w:hAnsi="Helvetica" w:cs="Helvetica"/>
          <w:color w:val="auto"/>
          <w:sz w:val="24"/>
          <w:szCs w:val="24"/>
        </w:rPr>
        <w:t xml:space="preserve"> on his concerns</w:t>
      </w:r>
      <w:r w:rsidRPr="002C6262">
        <w:rPr>
          <w:rStyle w:val="None"/>
          <w:rFonts w:ascii="Helvetica" w:hAnsi="Helvetica" w:cs="Helvetica"/>
          <w:color w:val="auto"/>
          <w:sz w:val="24"/>
          <w:szCs w:val="24"/>
        </w:rPr>
        <w:t xml:space="preserve">.  Relieved the police </w:t>
      </w:r>
      <w:r w:rsidR="00936D13" w:rsidRPr="002C6262">
        <w:rPr>
          <w:rStyle w:val="None"/>
          <w:rFonts w:ascii="Helvetica" w:hAnsi="Helvetica" w:cs="Helvetica"/>
          <w:color w:val="auto"/>
          <w:sz w:val="24"/>
          <w:szCs w:val="24"/>
        </w:rPr>
        <w:t xml:space="preserve">are </w:t>
      </w:r>
      <w:r w:rsidRPr="002C6262">
        <w:rPr>
          <w:rStyle w:val="None"/>
          <w:rFonts w:ascii="Helvetica" w:hAnsi="Helvetica" w:cs="Helvetica"/>
          <w:color w:val="auto"/>
          <w:sz w:val="24"/>
          <w:szCs w:val="24"/>
        </w:rPr>
        <w:t>investigating, Kari t</w:t>
      </w:r>
      <w:r w:rsidR="00936D13" w:rsidRPr="002C6262">
        <w:rPr>
          <w:rStyle w:val="None"/>
          <w:rFonts w:ascii="Helvetica" w:hAnsi="Helvetica" w:cs="Helvetica"/>
          <w:color w:val="auto"/>
          <w:sz w:val="24"/>
          <w:szCs w:val="24"/>
        </w:rPr>
        <w:t>ells</w:t>
      </w:r>
      <w:r w:rsidRPr="002C6262">
        <w:rPr>
          <w:rStyle w:val="None"/>
          <w:rFonts w:ascii="Helvetica" w:hAnsi="Helvetica" w:cs="Helvetica"/>
          <w:color w:val="auto"/>
          <w:sz w:val="24"/>
          <w:szCs w:val="24"/>
        </w:rPr>
        <w:t xml:space="preserve"> the Officer about her concerns and offer</w:t>
      </w:r>
      <w:r w:rsidR="00936D13" w:rsidRPr="002C6262">
        <w:rPr>
          <w:rStyle w:val="None"/>
          <w:rFonts w:ascii="Helvetica" w:hAnsi="Helvetica" w:cs="Helvetica"/>
          <w:color w:val="auto"/>
          <w:sz w:val="24"/>
          <w:szCs w:val="24"/>
        </w:rPr>
        <w:t>s</w:t>
      </w:r>
      <w:r w:rsidRPr="002C6262">
        <w:rPr>
          <w:rStyle w:val="None"/>
          <w:rFonts w:ascii="Helvetica" w:hAnsi="Helvetica" w:cs="Helvetica"/>
          <w:color w:val="auto"/>
          <w:sz w:val="24"/>
          <w:szCs w:val="24"/>
        </w:rPr>
        <w:t xml:space="preserve"> to send her case notes to him.  </w:t>
      </w:r>
    </w:p>
    <w:p w14:paraId="45517589" w14:textId="4C67D819" w:rsidR="00D20337" w:rsidRPr="008A7720" w:rsidRDefault="003E1BB8" w:rsidP="00A9584D">
      <w:pPr>
        <w:pStyle w:val="ListParagraph"/>
        <w:ind w:left="360"/>
        <w:jc w:val="both"/>
        <w:rPr>
          <w:rFonts w:ascii="Helvetica" w:hAnsi="Helvetica" w:cs="Helvetica"/>
          <w:b/>
          <w:bCs/>
          <w:sz w:val="24"/>
          <w:szCs w:val="24"/>
        </w:rPr>
      </w:pPr>
      <w:r w:rsidRPr="008A7720">
        <w:rPr>
          <w:rStyle w:val="None"/>
          <w:rFonts w:ascii="Helvetica" w:hAnsi="Helvetica" w:cs="Helvetica"/>
          <w:b/>
          <w:bCs/>
          <w:sz w:val="24"/>
          <w:szCs w:val="24"/>
        </w:rPr>
        <w:t>D</w:t>
      </w:r>
      <w:r w:rsidR="00646839">
        <w:rPr>
          <w:rStyle w:val="None"/>
          <w:rFonts w:ascii="Helvetica" w:hAnsi="Helvetica" w:cs="Helvetica"/>
          <w:b/>
          <w:bCs/>
          <w:sz w:val="24"/>
          <w:szCs w:val="24"/>
        </w:rPr>
        <w:t>id</w:t>
      </w:r>
      <w:r w:rsidRPr="008A7720">
        <w:rPr>
          <w:rStyle w:val="None"/>
          <w:rFonts w:ascii="Helvetica" w:hAnsi="Helvetica" w:cs="Helvetica"/>
          <w:b/>
          <w:bCs/>
          <w:sz w:val="24"/>
          <w:szCs w:val="24"/>
        </w:rPr>
        <w:t xml:space="preserve"> Kari follow program requirements for disclosure of information? </w:t>
      </w:r>
      <w:r w:rsidR="0096683B" w:rsidRPr="008A7720">
        <w:rPr>
          <w:rStyle w:val="None"/>
          <w:rFonts w:ascii="Helvetica" w:hAnsi="Helvetica" w:cs="Helvetica"/>
          <w:b/>
          <w:bCs/>
          <w:sz w:val="24"/>
          <w:szCs w:val="24"/>
        </w:rPr>
        <w:t>If not, w</w:t>
      </w:r>
      <w:r w:rsidRPr="008A7720">
        <w:rPr>
          <w:rStyle w:val="None"/>
          <w:rFonts w:ascii="Helvetica" w:hAnsi="Helvetica" w:cs="Helvetica"/>
          <w:b/>
          <w:bCs/>
          <w:sz w:val="24"/>
          <w:szCs w:val="24"/>
        </w:rPr>
        <w:t>hat should she have done?</w:t>
      </w:r>
    </w:p>
    <w:p w14:paraId="3FD23AC0" w14:textId="73C1F65E" w:rsidR="00A9584D" w:rsidRPr="002C6262" w:rsidRDefault="006F09A5" w:rsidP="00A35D6B">
      <w:pPr>
        <w:tabs>
          <w:tab w:val="left" w:pos="900"/>
          <w:tab w:val="left" w:pos="1440"/>
        </w:tabs>
        <w:spacing w:after="240" w:line="276" w:lineRule="auto"/>
        <w:ind w:left="720" w:hanging="360"/>
        <w:jc w:val="both"/>
        <w:rPr>
          <w:rStyle w:val="None"/>
          <w:rFonts w:ascii="Helvetica" w:hAnsi="Helvetica" w:cs="Helvetica"/>
          <w:color w:val="000000" w:themeColor="text1"/>
        </w:rPr>
      </w:pPr>
      <w:r w:rsidRPr="002C6262">
        <w:rPr>
          <w:rStyle w:val="None"/>
          <w:rFonts w:ascii="Helvetica" w:hAnsi="Helvetica" w:cs="Helvetica"/>
          <w:color w:val="000000" w:themeColor="text1"/>
        </w:rPr>
        <w:t xml:space="preserve">3.  </w:t>
      </w:r>
      <w:r w:rsidRPr="002C6262">
        <w:rPr>
          <w:rStyle w:val="None"/>
          <w:rFonts w:ascii="Helvetica" w:hAnsi="Helvetica" w:cs="Helvetica"/>
          <w:color w:val="000000" w:themeColor="text1"/>
        </w:rPr>
        <w:tab/>
        <w:t>Jane is a representative of the Office. A law firm serves her with a subpoena at her home. The subpoena asks for the dates of visits to “Caring Touch” personal care home, the names of the residents and staff that she spoke to</w:t>
      </w:r>
      <w:r w:rsidR="00572868">
        <w:rPr>
          <w:rStyle w:val="None"/>
          <w:rFonts w:ascii="Helvetica" w:hAnsi="Helvetica" w:cs="Helvetica"/>
          <w:color w:val="000000" w:themeColor="text1"/>
        </w:rPr>
        <w:t>,</w:t>
      </w:r>
      <w:r w:rsidRPr="002C6262">
        <w:rPr>
          <w:rStyle w:val="None"/>
          <w:rFonts w:ascii="Helvetica" w:hAnsi="Helvetica" w:cs="Helvetica"/>
          <w:color w:val="000000" w:themeColor="text1"/>
        </w:rPr>
        <w:t xml:space="preserve"> and for her impressions of the home.  </w:t>
      </w:r>
    </w:p>
    <w:p w14:paraId="0E8E33FE" w14:textId="5053F45C" w:rsidR="006F09A5" w:rsidRPr="008A7720" w:rsidRDefault="006F09A5" w:rsidP="00A9584D">
      <w:pPr>
        <w:tabs>
          <w:tab w:val="left" w:pos="900"/>
          <w:tab w:val="left" w:pos="1440"/>
        </w:tabs>
        <w:spacing w:after="240" w:line="276" w:lineRule="auto"/>
        <w:ind w:left="720" w:hanging="360"/>
        <w:jc w:val="both"/>
        <w:rPr>
          <w:rStyle w:val="None"/>
          <w:rFonts w:ascii="Helvetica" w:hAnsi="Helvetica" w:cs="Helvetica"/>
          <w:b/>
          <w:bCs/>
        </w:rPr>
      </w:pPr>
      <w:r w:rsidRPr="008A7720">
        <w:rPr>
          <w:rStyle w:val="None"/>
          <w:rFonts w:ascii="Helvetica" w:hAnsi="Helvetica" w:cs="Helvetica"/>
          <w:b/>
          <w:bCs/>
        </w:rPr>
        <w:t xml:space="preserve">What </w:t>
      </w:r>
      <w:r w:rsidR="006C2F57" w:rsidRPr="008A7720">
        <w:rPr>
          <w:rStyle w:val="None"/>
          <w:rFonts w:ascii="Helvetica" w:hAnsi="Helvetica" w:cs="Helvetica"/>
          <w:b/>
          <w:bCs/>
        </w:rPr>
        <w:t>would you</w:t>
      </w:r>
      <w:r w:rsidRPr="008A7720">
        <w:rPr>
          <w:rStyle w:val="None"/>
          <w:rFonts w:ascii="Helvetica" w:hAnsi="Helvetica" w:cs="Helvetica"/>
          <w:b/>
          <w:bCs/>
        </w:rPr>
        <w:t xml:space="preserve"> do?</w:t>
      </w:r>
    </w:p>
    <w:bookmarkEnd w:id="58"/>
    <w:p w14:paraId="139BFFBB" w14:textId="7D44B3F7" w:rsidR="00D20337" w:rsidRPr="008A7720" w:rsidRDefault="00C11C79" w:rsidP="00A9584D">
      <w:pPr>
        <w:spacing w:line="276" w:lineRule="auto"/>
        <w:ind w:left="360"/>
        <w:jc w:val="both"/>
        <w:rPr>
          <w:rFonts w:ascii="Helvetica" w:eastAsia="Calibri" w:hAnsi="Helvetica" w:cs="Helvetica"/>
          <w:i/>
          <w:iCs/>
          <w:color w:val="000000"/>
          <w:u w:color="000000"/>
          <w14:textOutline w14:w="0" w14:cap="flat" w14:cmpd="sng" w14:algn="ctr">
            <w14:noFill/>
            <w14:prstDash w14:val="solid"/>
            <w14:bevel/>
          </w14:textOutline>
        </w:rPr>
      </w:pPr>
      <w:r w:rsidRPr="008A7720">
        <w:rPr>
          <w:rStyle w:val="None"/>
          <w:rFonts w:ascii="Helvetica" w:hAnsi="Helvetica" w:cs="Helvetica"/>
          <w:i/>
          <w:iCs/>
        </w:rPr>
        <w:br w:type="page"/>
      </w:r>
    </w:p>
    <w:p w14:paraId="67CBB2CF" w14:textId="77777777" w:rsidR="00D67D38" w:rsidRDefault="003E1BB8" w:rsidP="00D67D38">
      <w:pPr>
        <w:pStyle w:val="Heading"/>
        <w:pBdr>
          <w:bottom w:val="single" w:sz="4" w:space="0" w:color="auto"/>
        </w:pBdr>
        <w:jc w:val="center"/>
        <w:rPr>
          <w:rStyle w:val="None"/>
          <w:rFonts w:ascii="Helvetica" w:hAnsi="Helvetica" w:cs="Helvetica"/>
          <w:b/>
          <w:bCs/>
          <w:sz w:val="56"/>
          <w:szCs w:val="56"/>
        </w:rPr>
      </w:pPr>
      <w:bookmarkStart w:id="59" w:name="_Toc80717798"/>
      <w:r w:rsidRPr="00D67D38">
        <w:rPr>
          <w:rStyle w:val="None"/>
          <w:rFonts w:ascii="Helvetica" w:hAnsi="Helvetica" w:cs="Helvetica"/>
          <w:b/>
          <w:bCs/>
          <w:sz w:val="56"/>
          <w:szCs w:val="56"/>
        </w:rPr>
        <w:t xml:space="preserve">Section 4: </w:t>
      </w:r>
    </w:p>
    <w:p w14:paraId="62AE5E35" w14:textId="180A8CE4" w:rsidR="00D20337" w:rsidRPr="00D67D38" w:rsidRDefault="003E1BB8" w:rsidP="00D67D38">
      <w:pPr>
        <w:pStyle w:val="Heading"/>
        <w:pBdr>
          <w:bottom w:val="single" w:sz="4" w:space="0" w:color="auto"/>
        </w:pBdr>
        <w:jc w:val="center"/>
        <w:rPr>
          <w:rStyle w:val="None"/>
          <w:rFonts w:ascii="Helvetica" w:eastAsia="Helvetica" w:hAnsi="Helvetica" w:cs="Helvetica"/>
          <w:b/>
          <w:bCs/>
          <w:sz w:val="52"/>
          <w:szCs w:val="52"/>
        </w:rPr>
      </w:pPr>
      <w:r w:rsidRPr="00D67D38">
        <w:rPr>
          <w:rStyle w:val="None"/>
          <w:rFonts w:ascii="Helvetica" w:hAnsi="Helvetica" w:cs="Helvetica"/>
          <w:b/>
          <w:bCs/>
          <w:sz w:val="52"/>
          <w:szCs w:val="52"/>
        </w:rPr>
        <w:t>Communication Strategies</w:t>
      </w:r>
      <w:bookmarkEnd w:id="59"/>
    </w:p>
    <w:p w14:paraId="5660F6B6" w14:textId="77777777" w:rsidR="00D20337" w:rsidRPr="008A7720" w:rsidRDefault="00D20337">
      <w:pPr>
        <w:pStyle w:val="Body"/>
        <w:rPr>
          <w:rFonts w:ascii="Helvetica" w:hAnsi="Helvetica" w:cs="Helvetica"/>
        </w:rPr>
      </w:pPr>
    </w:p>
    <w:p w14:paraId="60E58DB1" w14:textId="77777777" w:rsidR="00D20337" w:rsidRPr="008A7720" w:rsidRDefault="00D20337">
      <w:pPr>
        <w:pStyle w:val="Body"/>
        <w:rPr>
          <w:rFonts w:ascii="Helvetica" w:hAnsi="Helvetica" w:cs="Helvetica"/>
        </w:rPr>
      </w:pPr>
    </w:p>
    <w:p w14:paraId="61799684" w14:textId="77777777" w:rsidR="00D20337" w:rsidRPr="008A7720" w:rsidRDefault="00D20337">
      <w:pPr>
        <w:pStyle w:val="Body"/>
        <w:rPr>
          <w:rFonts w:ascii="Helvetica" w:hAnsi="Helvetica" w:cs="Helvetica"/>
        </w:rPr>
      </w:pPr>
    </w:p>
    <w:p w14:paraId="10903048" w14:textId="77777777" w:rsidR="00D20337" w:rsidRPr="008A7720" w:rsidRDefault="00D20337">
      <w:pPr>
        <w:pStyle w:val="Body"/>
        <w:rPr>
          <w:rFonts w:ascii="Helvetica" w:hAnsi="Helvetica" w:cs="Helvetica"/>
        </w:rPr>
      </w:pPr>
    </w:p>
    <w:p w14:paraId="0698E3F8" w14:textId="77777777" w:rsidR="00D20337" w:rsidRPr="008A7720" w:rsidRDefault="00D20337">
      <w:pPr>
        <w:pStyle w:val="Body"/>
        <w:rPr>
          <w:rFonts w:ascii="Helvetica" w:hAnsi="Helvetica" w:cs="Helvetica"/>
        </w:rPr>
      </w:pPr>
    </w:p>
    <w:p w14:paraId="326E6235" w14:textId="77777777" w:rsidR="00D20337" w:rsidRPr="008A7720" w:rsidRDefault="00D20337">
      <w:pPr>
        <w:pStyle w:val="Body"/>
        <w:rPr>
          <w:rFonts w:ascii="Helvetica" w:hAnsi="Helvetica" w:cs="Helvetica"/>
        </w:rPr>
      </w:pPr>
    </w:p>
    <w:p w14:paraId="4FBA5F2C" w14:textId="77777777" w:rsidR="00D20337" w:rsidRPr="008A7720" w:rsidRDefault="00D20337">
      <w:pPr>
        <w:pStyle w:val="Body"/>
        <w:rPr>
          <w:rFonts w:ascii="Helvetica" w:hAnsi="Helvetica" w:cs="Helvetica"/>
        </w:rPr>
      </w:pPr>
    </w:p>
    <w:p w14:paraId="3BE2059C" w14:textId="77777777" w:rsidR="00D20337" w:rsidRPr="008A7720" w:rsidRDefault="00D20337">
      <w:pPr>
        <w:pStyle w:val="Body"/>
        <w:rPr>
          <w:rFonts w:ascii="Helvetica" w:hAnsi="Helvetica" w:cs="Helvetica"/>
        </w:rPr>
      </w:pPr>
    </w:p>
    <w:p w14:paraId="68FDF75A" w14:textId="77777777" w:rsidR="00D20337" w:rsidRPr="008A7720" w:rsidRDefault="00D20337">
      <w:pPr>
        <w:pStyle w:val="Body"/>
        <w:rPr>
          <w:rFonts w:ascii="Helvetica" w:hAnsi="Helvetica" w:cs="Helvetica"/>
        </w:rPr>
      </w:pPr>
    </w:p>
    <w:p w14:paraId="7207350C" w14:textId="77777777" w:rsidR="00D20337" w:rsidRPr="008A7720" w:rsidRDefault="00D20337">
      <w:pPr>
        <w:pStyle w:val="Body"/>
        <w:rPr>
          <w:rFonts w:ascii="Helvetica" w:hAnsi="Helvetica" w:cs="Helvetica"/>
        </w:rPr>
      </w:pPr>
    </w:p>
    <w:p w14:paraId="198B0925" w14:textId="77777777" w:rsidR="00D20337" w:rsidRPr="008A7720" w:rsidRDefault="00D20337">
      <w:pPr>
        <w:pStyle w:val="Body"/>
        <w:rPr>
          <w:rFonts w:ascii="Helvetica" w:hAnsi="Helvetica" w:cs="Helvetica"/>
        </w:rPr>
      </w:pPr>
    </w:p>
    <w:p w14:paraId="05EA869E" w14:textId="77777777" w:rsidR="00D20337" w:rsidRPr="008A7720" w:rsidRDefault="00D20337">
      <w:pPr>
        <w:pStyle w:val="Body"/>
        <w:rPr>
          <w:rFonts w:ascii="Helvetica" w:hAnsi="Helvetica" w:cs="Helvetica"/>
        </w:rPr>
      </w:pPr>
    </w:p>
    <w:p w14:paraId="113B1B64" w14:textId="77777777" w:rsidR="00D20337" w:rsidRPr="008A7720" w:rsidRDefault="00D20337">
      <w:pPr>
        <w:pStyle w:val="Body"/>
        <w:rPr>
          <w:rFonts w:ascii="Helvetica" w:hAnsi="Helvetica" w:cs="Helvetica"/>
        </w:rPr>
      </w:pPr>
    </w:p>
    <w:p w14:paraId="23968374" w14:textId="77777777" w:rsidR="00D20337" w:rsidRPr="008A7720" w:rsidRDefault="00D20337">
      <w:pPr>
        <w:pStyle w:val="Body"/>
        <w:rPr>
          <w:rFonts w:ascii="Helvetica" w:hAnsi="Helvetica" w:cs="Helvetica"/>
        </w:rPr>
      </w:pPr>
    </w:p>
    <w:p w14:paraId="603DAE7D" w14:textId="77777777" w:rsidR="00D20337" w:rsidRPr="008A7720" w:rsidRDefault="00D20337">
      <w:pPr>
        <w:pStyle w:val="Body"/>
        <w:rPr>
          <w:rFonts w:ascii="Helvetica" w:hAnsi="Helvetica" w:cs="Helvetica"/>
        </w:rPr>
      </w:pPr>
    </w:p>
    <w:p w14:paraId="395BD7D6" w14:textId="77777777" w:rsidR="00D20337" w:rsidRPr="008A7720" w:rsidRDefault="00D20337">
      <w:pPr>
        <w:pStyle w:val="Body"/>
        <w:rPr>
          <w:rFonts w:ascii="Helvetica" w:hAnsi="Helvetica" w:cs="Helvetica"/>
        </w:rPr>
      </w:pPr>
    </w:p>
    <w:p w14:paraId="13741233" w14:textId="77777777" w:rsidR="00D20337" w:rsidRPr="008A7720" w:rsidRDefault="00D20337">
      <w:pPr>
        <w:pStyle w:val="Body"/>
        <w:rPr>
          <w:rFonts w:ascii="Helvetica" w:hAnsi="Helvetica" w:cs="Helvetica"/>
        </w:rPr>
      </w:pPr>
    </w:p>
    <w:p w14:paraId="66EADFC1" w14:textId="77777777" w:rsidR="00D20337" w:rsidRPr="008A7720" w:rsidRDefault="00D20337">
      <w:pPr>
        <w:pStyle w:val="Body"/>
        <w:rPr>
          <w:rFonts w:ascii="Helvetica" w:hAnsi="Helvetica" w:cs="Helvetica"/>
        </w:rPr>
      </w:pPr>
    </w:p>
    <w:p w14:paraId="5B96D5EA" w14:textId="77777777" w:rsidR="00D20337" w:rsidRPr="008A7720" w:rsidRDefault="00D20337">
      <w:pPr>
        <w:pStyle w:val="Body"/>
        <w:rPr>
          <w:rFonts w:ascii="Helvetica" w:hAnsi="Helvetica" w:cs="Helvetica"/>
        </w:rPr>
      </w:pPr>
    </w:p>
    <w:p w14:paraId="449953F0" w14:textId="77777777" w:rsidR="00D20337" w:rsidRPr="008A7720" w:rsidRDefault="00D20337">
      <w:pPr>
        <w:pStyle w:val="Body"/>
        <w:rPr>
          <w:rFonts w:ascii="Helvetica" w:hAnsi="Helvetica" w:cs="Helvetica"/>
        </w:rPr>
      </w:pPr>
    </w:p>
    <w:p w14:paraId="49360789" w14:textId="77777777" w:rsidR="00D20337" w:rsidRPr="008A7720" w:rsidRDefault="00D20337">
      <w:pPr>
        <w:pStyle w:val="Body"/>
        <w:rPr>
          <w:rFonts w:ascii="Helvetica" w:hAnsi="Helvetica" w:cs="Helvetica"/>
        </w:rPr>
      </w:pPr>
    </w:p>
    <w:p w14:paraId="38CBFB72" w14:textId="77777777" w:rsidR="00D20337" w:rsidRPr="008A7720" w:rsidRDefault="00D20337">
      <w:pPr>
        <w:pStyle w:val="Body"/>
        <w:rPr>
          <w:rFonts w:ascii="Helvetica" w:hAnsi="Helvetica" w:cs="Helvetica"/>
        </w:rPr>
      </w:pPr>
    </w:p>
    <w:p w14:paraId="047A14BE" w14:textId="77777777" w:rsidR="00D20337" w:rsidRPr="008A7720" w:rsidRDefault="00D20337">
      <w:pPr>
        <w:pStyle w:val="Body"/>
        <w:rPr>
          <w:rFonts w:ascii="Helvetica" w:hAnsi="Helvetica" w:cs="Helvetica"/>
        </w:rPr>
      </w:pPr>
    </w:p>
    <w:p w14:paraId="5A7A65B5" w14:textId="77777777" w:rsidR="00D20337" w:rsidRPr="008A7720" w:rsidRDefault="00D20337">
      <w:pPr>
        <w:pStyle w:val="Body"/>
        <w:rPr>
          <w:rFonts w:ascii="Helvetica" w:hAnsi="Helvetica" w:cs="Helvetica"/>
        </w:rPr>
      </w:pPr>
    </w:p>
    <w:p w14:paraId="210850E7" w14:textId="77777777" w:rsidR="00D20337" w:rsidRPr="008A7720" w:rsidRDefault="00D20337">
      <w:pPr>
        <w:pStyle w:val="Body"/>
        <w:rPr>
          <w:rFonts w:ascii="Helvetica" w:hAnsi="Helvetica" w:cs="Helvetica"/>
        </w:rPr>
      </w:pPr>
    </w:p>
    <w:p w14:paraId="0CDC71EB" w14:textId="77777777" w:rsidR="00090A0C" w:rsidRPr="008A7720" w:rsidRDefault="00090A0C" w:rsidP="003C68D6">
      <w:pPr>
        <w:rPr>
          <w:rStyle w:val="None"/>
          <w:rFonts w:ascii="Helvetica" w:hAnsi="Helvetica" w:cs="Helvetica"/>
        </w:rPr>
      </w:pPr>
    </w:p>
    <w:p w14:paraId="57148210" w14:textId="696A18D6" w:rsidR="00D20337" w:rsidRPr="00D67D38" w:rsidRDefault="003E1BB8">
      <w:pPr>
        <w:pStyle w:val="Heading2"/>
        <w:rPr>
          <w:rFonts w:ascii="Helvetica" w:hAnsi="Helvetica" w:cs="Helvetica"/>
          <w:b/>
          <w:bCs/>
          <w:color w:val="000000" w:themeColor="text1"/>
        </w:rPr>
      </w:pPr>
      <w:bookmarkStart w:id="60" w:name="_Toc80717799"/>
      <w:r w:rsidRPr="00D67D38">
        <w:rPr>
          <w:rStyle w:val="None"/>
          <w:rFonts w:ascii="Helvetica" w:hAnsi="Helvetica" w:cs="Helvetica"/>
          <w:b/>
          <w:bCs/>
          <w:color w:val="000000" w:themeColor="text1"/>
        </w:rPr>
        <w:t>Communication</w:t>
      </w:r>
      <w:bookmarkEnd w:id="60"/>
    </w:p>
    <w:p w14:paraId="3403EE81" w14:textId="56DFFBAF" w:rsidR="00D20337" w:rsidRPr="008A7720" w:rsidRDefault="00E04D4A">
      <w:pPr>
        <w:pStyle w:val="Body"/>
        <w:jc w:val="both"/>
        <w:rPr>
          <w:rStyle w:val="None"/>
          <w:rFonts w:ascii="Helvetica" w:hAnsi="Helvetica" w:cs="Helvetica"/>
          <w:sz w:val="24"/>
          <w:szCs w:val="24"/>
        </w:rPr>
      </w:pPr>
      <w:bookmarkStart w:id="61" w:name="_Hlk68723231"/>
      <w:bookmarkStart w:id="62" w:name="_Hlk72400815"/>
      <w:r w:rsidRPr="008A7720">
        <w:rPr>
          <w:rStyle w:val="None"/>
          <w:rFonts w:ascii="Helvetica" w:hAnsi="Helvetica" w:cs="Helvetica"/>
          <w:sz w:val="24"/>
          <w:szCs w:val="24"/>
        </w:rPr>
        <w:t xml:space="preserve">Communication is the act of exchanging ideas, knowledge, information, and sharing personal experiences. </w:t>
      </w:r>
      <w:r w:rsidR="000F22D5" w:rsidRPr="008A7720">
        <w:rPr>
          <w:rStyle w:val="None"/>
          <w:rFonts w:ascii="Helvetica" w:hAnsi="Helvetica" w:cs="Helvetica"/>
          <w:sz w:val="24"/>
          <w:szCs w:val="24"/>
        </w:rPr>
        <w:t xml:space="preserve">Regular and timely access to long-term care facilities and residents </w:t>
      </w:r>
      <w:r w:rsidR="00634A3D" w:rsidRPr="008A7720">
        <w:rPr>
          <w:rStyle w:val="None"/>
          <w:rFonts w:ascii="Helvetica" w:hAnsi="Helvetica" w:cs="Helvetica"/>
          <w:sz w:val="24"/>
          <w:szCs w:val="24"/>
        </w:rPr>
        <w:t>is essential for Ombudsman program</w:t>
      </w:r>
      <w:r w:rsidR="00952BBA" w:rsidRPr="008A7720">
        <w:rPr>
          <w:rStyle w:val="None"/>
          <w:rFonts w:ascii="Helvetica" w:hAnsi="Helvetica" w:cs="Helvetica"/>
          <w:sz w:val="24"/>
          <w:szCs w:val="24"/>
        </w:rPr>
        <w:t xml:space="preserve"> communication with residents,</w:t>
      </w:r>
      <w:r w:rsidR="007557FF">
        <w:rPr>
          <w:rStyle w:val="None"/>
          <w:rFonts w:ascii="Helvetica" w:hAnsi="Helvetica" w:cs="Helvetica"/>
          <w:sz w:val="24"/>
          <w:szCs w:val="24"/>
        </w:rPr>
        <w:t xml:space="preserve"> </w:t>
      </w:r>
      <w:r w:rsidR="00952BBA" w:rsidRPr="008A7720">
        <w:rPr>
          <w:rStyle w:val="None"/>
          <w:rFonts w:ascii="Helvetica" w:hAnsi="Helvetica" w:cs="Helvetica"/>
          <w:sz w:val="24"/>
          <w:szCs w:val="24"/>
        </w:rPr>
        <w:t xml:space="preserve">resident representatives, family members, visitors, and facility staff. </w:t>
      </w:r>
      <w:r w:rsidR="003E1BB8" w:rsidRPr="008A7720">
        <w:rPr>
          <w:rStyle w:val="None"/>
          <w:rFonts w:ascii="Helvetica" w:hAnsi="Helvetica" w:cs="Helvetica"/>
          <w:sz w:val="24"/>
          <w:szCs w:val="24"/>
        </w:rPr>
        <w:t xml:space="preserve">The way </w:t>
      </w:r>
      <w:r w:rsidR="000C2A56" w:rsidRPr="008A7720">
        <w:rPr>
          <w:rStyle w:val="None"/>
          <w:rFonts w:ascii="Helvetica" w:hAnsi="Helvetica" w:cs="Helvetica"/>
          <w:sz w:val="24"/>
          <w:szCs w:val="24"/>
        </w:rPr>
        <w:t>you</w:t>
      </w:r>
      <w:r w:rsidR="003E1BB8" w:rsidRPr="008A7720">
        <w:rPr>
          <w:rStyle w:val="None"/>
          <w:rFonts w:ascii="Helvetica" w:hAnsi="Helvetica" w:cs="Helvetica"/>
          <w:sz w:val="24"/>
          <w:szCs w:val="24"/>
        </w:rPr>
        <w:t xml:space="preserve"> speak to and listen to an individual </w:t>
      </w:r>
      <w:r w:rsidR="0076407E" w:rsidRPr="008A7720">
        <w:rPr>
          <w:rStyle w:val="None"/>
          <w:rFonts w:ascii="Helvetica" w:hAnsi="Helvetica" w:cs="Helvetica"/>
          <w:sz w:val="24"/>
          <w:szCs w:val="24"/>
        </w:rPr>
        <w:t xml:space="preserve">builds trust and meaningful connection, which </w:t>
      </w:r>
      <w:r w:rsidR="003E1BB8" w:rsidRPr="008A7720">
        <w:rPr>
          <w:rStyle w:val="None"/>
          <w:rFonts w:ascii="Helvetica" w:hAnsi="Helvetica" w:cs="Helvetica"/>
          <w:sz w:val="24"/>
          <w:szCs w:val="24"/>
        </w:rPr>
        <w:t>is an important part of complaint intake and investigation, specifically discussed in Module 6</w:t>
      </w:r>
      <w:bookmarkEnd w:id="61"/>
      <w:r w:rsidR="003E1BB8" w:rsidRPr="008A7720">
        <w:rPr>
          <w:rStyle w:val="None"/>
          <w:rFonts w:ascii="Helvetica" w:hAnsi="Helvetica" w:cs="Helvetica"/>
          <w:sz w:val="24"/>
          <w:szCs w:val="24"/>
        </w:rPr>
        <w:t xml:space="preserve">. </w:t>
      </w:r>
    </w:p>
    <w:p w14:paraId="4802958F" w14:textId="1CEBF33B" w:rsidR="007557FF" w:rsidRPr="00D67D38" w:rsidRDefault="007557FF" w:rsidP="00A526C0">
      <w:pPr>
        <w:pStyle w:val="Body"/>
        <w:jc w:val="both"/>
        <w:rPr>
          <w:rFonts w:ascii="Helvetica" w:hAnsi="Helvetica" w:cs="Helvetica"/>
          <w:i/>
          <w:iCs/>
          <w:color w:val="0000CC"/>
          <w:sz w:val="24"/>
          <w:szCs w:val="24"/>
          <w:u w:color="0070C0"/>
        </w:rPr>
      </w:pPr>
      <w:r w:rsidRPr="007557FF">
        <w:rPr>
          <w:rFonts w:ascii="Helvetica" w:hAnsi="Helvetica" w:cs="Helvetica"/>
          <w:b/>
          <w:bCs/>
          <w:noProof/>
          <w:color w:val="0000CC"/>
        </w:rPr>
        <w:drawing>
          <wp:anchor distT="0" distB="0" distL="114300" distR="114300" simplePos="0" relativeHeight="251655168" behindDoc="1" locked="0" layoutInCell="1" allowOverlap="1" wp14:anchorId="68C58626" wp14:editId="22DED103">
            <wp:simplePos x="0" y="0"/>
            <wp:positionH relativeFrom="margin">
              <wp:align>left</wp:align>
            </wp:positionH>
            <wp:positionV relativeFrom="paragraph">
              <wp:posOffset>213995</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7" name="Graphic 7"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23850" cy="323850"/>
                    </a:xfrm>
                    <a:prstGeom prst="rect">
                      <a:avLst/>
                    </a:prstGeom>
                  </pic:spPr>
                </pic:pic>
              </a:graphicData>
            </a:graphic>
          </wp:anchor>
        </w:drawing>
      </w:r>
    </w:p>
    <w:p w14:paraId="07A73950" w14:textId="49564685" w:rsidR="00354874" w:rsidRPr="008A7720" w:rsidRDefault="00FA551E" w:rsidP="00354874">
      <w:pPr>
        <w:spacing w:after="160"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8A7720">
        <w:rPr>
          <w:rFonts w:ascii="Helvetica" w:eastAsia="Calibri" w:hAnsi="Helvetica" w:cs="Helvetica"/>
          <w:color w:val="000000"/>
          <w:u w:color="000000"/>
          <w14:textOutline w14:w="0" w14:cap="flat" w14:cmpd="sng" w14:algn="ctr">
            <w14:noFill/>
            <w14:prstDash w14:val="solid"/>
            <w14:bevel/>
          </w14:textOutline>
        </w:rPr>
        <w:t xml:space="preserve">Watch the video </w:t>
      </w:r>
      <w:hyperlink r:id="rId36" w:history="1">
        <w:r w:rsidRPr="00D67D38">
          <w:rPr>
            <w:rStyle w:val="Hyperlink"/>
            <w:rFonts w:ascii="Helvetica" w:eastAsia="Calibri" w:hAnsi="Helvetica" w:cs="Helvetica"/>
            <w:i/>
            <w:iCs/>
            <w:color w:val="0000CC"/>
            <w14:textOutline w14:w="0" w14:cap="flat" w14:cmpd="sng" w14:algn="ctr">
              <w14:noFill/>
              <w14:prstDash w14:val="solid"/>
              <w14:bevel/>
            </w14:textOutline>
          </w:rPr>
          <w:t>Residents Speak Out: Resident's Rights</w:t>
        </w:r>
      </w:hyperlink>
      <w:r w:rsidR="00354874" w:rsidRPr="008A7720">
        <w:rPr>
          <w:rFonts w:ascii="Helvetica" w:eastAsia="Calibri" w:hAnsi="Helvetica" w:cs="Helvetica"/>
          <w:color w:val="000000"/>
          <w:u w:color="000000"/>
          <w14:textOutline w14:w="0" w14:cap="flat" w14:cmpd="sng" w14:algn="ctr">
            <w14:noFill/>
            <w14:prstDash w14:val="solid"/>
            <w14:bevel/>
          </w14:textOutline>
        </w:rPr>
        <w:t>.</w:t>
      </w:r>
      <w:r w:rsidR="00354874" w:rsidRPr="008A7720">
        <w:rPr>
          <w:rFonts w:ascii="Helvetica" w:eastAsia="Calibri" w:hAnsi="Helvetica" w:cs="Helvetica"/>
          <w:color w:val="000000"/>
          <w:u w:color="000000"/>
          <w:vertAlign w:val="superscript"/>
          <w14:textOutline w14:w="0" w14:cap="flat" w14:cmpd="sng" w14:algn="ctr">
            <w14:noFill/>
            <w14:prstDash w14:val="solid"/>
            <w14:bevel/>
          </w14:textOutline>
        </w:rPr>
        <w:footnoteReference w:id="20"/>
      </w:r>
    </w:p>
    <w:p w14:paraId="354E7580" w14:textId="77777777" w:rsidR="00354874" w:rsidRPr="008A7720" w:rsidRDefault="00354874" w:rsidP="00131F0E">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Calibri" w:hAnsi="Helvetica" w:cs="Helvetica"/>
          <w:u w:color="0070C0"/>
          <w14:textOutline w14:w="0" w14:cap="flat" w14:cmpd="sng" w14:algn="ctr">
            <w14:noFill/>
            <w14:prstDash w14:val="solid"/>
            <w14:bevel/>
          </w14:textOutline>
        </w:rPr>
      </w:pPr>
      <w:r w:rsidRPr="008A7720">
        <w:rPr>
          <w:rFonts w:ascii="Helvetica" w:eastAsia="Calibri" w:hAnsi="Helvetica" w:cs="Helvetica"/>
          <w:u w:color="0070C0"/>
          <w14:textOutline w14:w="0" w14:cap="flat" w14:cmpd="sng" w14:algn="ctr">
            <w14:noFill/>
            <w14:prstDash w14:val="solid"/>
            <w14:bevel/>
          </w14:textOutline>
        </w:rPr>
        <w:t xml:space="preserve">What are your thoughts on the video?  </w:t>
      </w:r>
    </w:p>
    <w:p w14:paraId="6A106A0C" w14:textId="77777777" w:rsidR="00A526C0" w:rsidRPr="008A7720" w:rsidRDefault="00354874" w:rsidP="00131F0E">
      <w:pPr>
        <w:pStyle w:val="ListParagraph"/>
        <w:numPr>
          <w:ilvl w:val="0"/>
          <w:numId w:val="69"/>
        </w:numPr>
        <w:jc w:val="both"/>
        <w:rPr>
          <w:rFonts w:ascii="Helvetica" w:hAnsi="Helvetica" w:cs="Helvetica"/>
          <w:sz w:val="24"/>
          <w:szCs w:val="24"/>
          <w:u w:color="0070C0"/>
          <w14:textOutline w14:w="0" w14:cap="flat" w14:cmpd="sng" w14:algn="ctr">
            <w14:noFill/>
            <w14:prstDash w14:val="solid"/>
            <w14:bevel/>
          </w14:textOutline>
        </w:rPr>
      </w:pPr>
      <w:r w:rsidRPr="008A7720">
        <w:rPr>
          <w:rFonts w:ascii="Helvetica" w:hAnsi="Helvetica" w:cs="Helvetica"/>
          <w:sz w:val="24"/>
          <w:szCs w:val="24"/>
          <w:u w:color="0070C0"/>
          <w14:textOutline w14:w="0" w14:cap="flat" w14:cmpd="sng" w14:algn="ctr">
            <w14:noFill/>
            <w14:prstDash w14:val="solid"/>
            <w14:bevel/>
          </w14:textOutline>
        </w:rPr>
        <w:t>What</w:t>
      </w:r>
      <w:r w:rsidR="00A526C0" w:rsidRPr="008A7720">
        <w:rPr>
          <w:rFonts w:ascii="Helvetica" w:hAnsi="Helvetica" w:cs="Helvetica"/>
          <w:sz w:val="24"/>
          <w:szCs w:val="24"/>
          <w:u w:color="0070C0"/>
          <w14:textOutline w14:w="0" w14:cap="flat" w14:cmpd="sng" w14:algn="ctr">
            <w14:noFill/>
            <w14:prstDash w14:val="solid"/>
            <w14:bevel/>
          </w14:textOutline>
        </w:rPr>
        <w:t xml:space="preserve"> </w:t>
      </w:r>
      <w:r w:rsidRPr="008A7720">
        <w:rPr>
          <w:rFonts w:ascii="Helvetica" w:hAnsi="Helvetica" w:cs="Helvetica"/>
          <w:sz w:val="24"/>
          <w:szCs w:val="24"/>
          <w:u w:color="0070C0"/>
          <w14:textOutline w14:w="0" w14:cap="flat" w14:cmpd="sng" w14:algn="ctr">
            <w14:noFill/>
            <w14:prstDash w14:val="solid"/>
            <w14:bevel/>
          </w14:textOutline>
        </w:rPr>
        <w:t>are some common themes related to communication?</w:t>
      </w:r>
      <w:r w:rsidR="00A526C0" w:rsidRPr="008A7720">
        <w:rPr>
          <w:rFonts w:ascii="Helvetica" w:hAnsi="Helvetica" w:cs="Helvetica"/>
          <w:sz w:val="24"/>
          <w:szCs w:val="24"/>
          <w:u w:color="0070C0"/>
          <w14:textOutline w14:w="0" w14:cap="flat" w14:cmpd="sng" w14:algn="ctr">
            <w14:noFill/>
            <w14:prstDash w14:val="solid"/>
            <w14:bevel/>
          </w14:textOutline>
        </w:rPr>
        <w:t xml:space="preserve">  </w:t>
      </w:r>
    </w:p>
    <w:p w14:paraId="5E479592" w14:textId="1959A47D" w:rsidR="00C6658B" w:rsidRPr="0060575F" w:rsidRDefault="00C6658B" w:rsidP="0060575F">
      <w:pPr>
        <w:spacing w:line="276" w:lineRule="auto"/>
        <w:jc w:val="both"/>
        <w:rPr>
          <w:rStyle w:val="None"/>
          <w:rFonts w:ascii="Helvetica" w:eastAsia="Calibri" w:hAnsi="Helvetica" w:cs="Helvetica"/>
          <w:u w:color="0070C0"/>
          <w14:textOutline w14:w="0" w14:cap="flat" w14:cmpd="sng" w14:algn="ctr">
            <w14:noFill/>
            <w14:prstDash w14:val="solid"/>
            <w14:bevel/>
          </w14:textOutline>
        </w:rPr>
      </w:pPr>
      <w:bookmarkStart w:id="63" w:name="_Hlk68723328"/>
    </w:p>
    <w:p w14:paraId="7EDCD829" w14:textId="230A540F" w:rsidR="00D20337" w:rsidRPr="008A7720" w:rsidRDefault="003E1BB8">
      <w:pPr>
        <w:pStyle w:val="Body"/>
        <w:jc w:val="both"/>
        <w:rPr>
          <w:rStyle w:val="None"/>
          <w:rFonts w:ascii="Helvetica" w:hAnsi="Helvetica" w:cs="Helvetica"/>
          <w:sz w:val="24"/>
          <w:szCs w:val="24"/>
        </w:rPr>
      </w:pPr>
      <w:r w:rsidRPr="008A7720">
        <w:rPr>
          <w:rStyle w:val="None"/>
          <w:rFonts w:ascii="Helvetica" w:hAnsi="Helvetica" w:cs="Helvetica"/>
          <w:sz w:val="24"/>
          <w:szCs w:val="24"/>
        </w:rPr>
        <w:t>Effective communication is a two-way process of how information is provided and received.</w:t>
      </w:r>
      <w:r w:rsidR="008F1872" w:rsidRPr="008A7720">
        <w:rPr>
          <w:rStyle w:val="None"/>
          <w:rFonts w:ascii="Helvetica" w:hAnsi="Helvetica" w:cs="Helvetica"/>
          <w:sz w:val="24"/>
          <w:szCs w:val="24"/>
          <w:vertAlign w:val="superscript"/>
        </w:rPr>
        <w:footnoteReference w:id="21"/>
      </w:r>
      <w:r w:rsidRPr="008A7720">
        <w:rPr>
          <w:rStyle w:val="None"/>
          <w:rFonts w:ascii="Helvetica" w:hAnsi="Helvetica" w:cs="Helvetica"/>
          <w:sz w:val="24"/>
          <w:szCs w:val="24"/>
        </w:rPr>
        <w:t xml:space="preserve">  Both verbal and non-verbal communication contributes to how one interprets information.  </w:t>
      </w:r>
      <w:r w:rsidR="00D2009B" w:rsidRPr="008A7720">
        <w:rPr>
          <w:rStyle w:val="None"/>
          <w:rFonts w:ascii="Helvetica" w:hAnsi="Helvetica" w:cs="Helvetica"/>
          <w:sz w:val="24"/>
          <w:szCs w:val="24"/>
        </w:rPr>
        <w:t>W</w:t>
      </w:r>
      <w:r w:rsidRPr="008A7720">
        <w:rPr>
          <w:rStyle w:val="None"/>
          <w:rFonts w:ascii="Helvetica" w:hAnsi="Helvetica" w:cs="Helvetica"/>
          <w:sz w:val="24"/>
          <w:szCs w:val="24"/>
        </w:rPr>
        <w:t>ord</w:t>
      </w:r>
      <w:r w:rsidR="00D2009B" w:rsidRPr="008A7720">
        <w:rPr>
          <w:rStyle w:val="None"/>
          <w:rFonts w:ascii="Helvetica" w:hAnsi="Helvetica" w:cs="Helvetica"/>
          <w:sz w:val="24"/>
          <w:szCs w:val="24"/>
        </w:rPr>
        <w:t xml:space="preserve"> choice,</w:t>
      </w:r>
      <w:r w:rsidRPr="008A7720">
        <w:rPr>
          <w:rStyle w:val="None"/>
          <w:rFonts w:ascii="Helvetica" w:hAnsi="Helvetica" w:cs="Helvetica"/>
          <w:sz w:val="24"/>
          <w:szCs w:val="24"/>
        </w:rPr>
        <w:t xml:space="preserve"> tone of voice, and body language</w:t>
      </w:r>
      <w:r w:rsidR="00D2009B" w:rsidRPr="008A7720">
        <w:rPr>
          <w:rStyle w:val="None"/>
          <w:rFonts w:ascii="Helvetica" w:hAnsi="Helvetica" w:cs="Helvetica"/>
          <w:sz w:val="24"/>
          <w:szCs w:val="24"/>
        </w:rPr>
        <w:t xml:space="preserve"> all contribute to successful communication</w:t>
      </w:r>
      <w:r w:rsidRPr="008A7720">
        <w:rPr>
          <w:rStyle w:val="None"/>
          <w:rFonts w:ascii="Helvetica" w:hAnsi="Helvetica" w:cs="Helvetica"/>
          <w:sz w:val="24"/>
          <w:szCs w:val="24"/>
        </w:rPr>
        <w:t>.</w:t>
      </w:r>
    </w:p>
    <w:p w14:paraId="656CA94E" w14:textId="294515B6" w:rsidR="008F1872" w:rsidRPr="008A7720" w:rsidRDefault="008F1872" w:rsidP="008F1872">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From a total of 100%, the following is true of how information is communicated.</w:t>
      </w:r>
    </w:p>
    <w:bookmarkEnd w:id="63"/>
    <w:p w14:paraId="3EA5FBBA" w14:textId="3959340A" w:rsidR="00D20337" w:rsidRPr="008A7720" w:rsidRDefault="003E1BB8" w:rsidP="00131F0E">
      <w:pPr>
        <w:pStyle w:val="Body"/>
        <w:numPr>
          <w:ilvl w:val="0"/>
          <w:numId w:val="70"/>
        </w:numPr>
        <w:jc w:val="both"/>
        <w:rPr>
          <w:rStyle w:val="None"/>
          <w:rFonts w:ascii="Helvetica" w:hAnsi="Helvetica" w:cs="Helvetica"/>
          <w:i/>
          <w:iCs/>
          <w:color w:val="auto"/>
          <w:sz w:val="24"/>
          <w:szCs w:val="24"/>
          <w:u w:color="0070C0"/>
        </w:rPr>
      </w:pPr>
      <w:r w:rsidRPr="008A7720">
        <w:rPr>
          <w:rStyle w:val="None"/>
          <w:rFonts w:ascii="Helvetica" w:hAnsi="Helvetica" w:cs="Helvetica"/>
          <w:i/>
          <w:iCs/>
          <w:color w:val="auto"/>
          <w:sz w:val="24"/>
          <w:szCs w:val="24"/>
          <w:u w:color="0070C0"/>
        </w:rPr>
        <w:t>10% is communication through words or speech</w:t>
      </w:r>
      <w:r w:rsidR="003546D4" w:rsidRPr="008A7720">
        <w:rPr>
          <w:rStyle w:val="None"/>
          <w:rFonts w:ascii="Helvetica" w:hAnsi="Helvetica" w:cs="Helvetica"/>
          <w:i/>
          <w:iCs/>
          <w:color w:val="auto"/>
          <w:sz w:val="24"/>
          <w:szCs w:val="24"/>
          <w:u w:color="0070C0"/>
        </w:rPr>
        <w:t>.</w:t>
      </w:r>
    </w:p>
    <w:p w14:paraId="00B6DD19" w14:textId="0A92B5E8" w:rsidR="00D20337" w:rsidRPr="008A7720" w:rsidRDefault="003E1BB8" w:rsidP="00131F0E">
      <w:pPr>
        <w:pStyle w:val="Body"/>
        <w:numPr>
          <w:ilvl w:val="0"/>
          <w:numId w:val="70"/>
        </w:numPr>
        <w:jc w:val="both"/>
        <w:rPr>
          <w:rStyle w:val="None"/>
          <w:rFonts w:ascii="Helvetica" w:hAnsi="Helvetica" w:cs="Helvetica"/>
          <w:i/>
          <w:iCs/>
          <w:color w:val="auto"/>
          <w:sz w:val="24"/>
          <w:szCs w:val="24"/>
          <w:u w:color="0070C0"/>
        </w:rPr>
      </w:pPr>
      <w:r w:rsidRPr="008A7720">
        <w:rPr>
          <w:rStyle w:val="None"/>
          <w:rFonts w:ascii="Helvetica" w:hAnsi="Helvetica" w:cs="Helvetica"/>
          <w:i/>
          <w:iCs/>
          <w:color w:val="auto"/>
          <w:sz w:val="24"/>
          <w:szCs w:val="24"/>
          <w:u w:color="0070C0"/>
        </w:rPr>
        <w:t>40% is communication through our tone of voice</w:t>
      </w:r>
      <w:r w:rsidR="003546D4" w:rsidRPr="008A7720">
        <w:rPr>
          <w:rStyle w:val="None"/>
          <w:rFonts w:ascii="Helvetica" w:hAnsi="Helvetica" w:cs="Helvetica"/>
          <w:i/>
          <w:iCs/>
          <w:color w:val="auto"/>
          <w:sz w:val="24"/>
          <w:szCs w:val="24"/>
          <w:u w:color="0070C0"/>
        </w:rPr>
        <w:t>.</w:t>
      </w:r>
    </w:p>
    <w:p w14:paraId="7D221D7F" w14:textId="3AEC35DC" w:rsidR="00090A0C" w:rsidRPr="008A7720" w:rsidRDefault="003E1BB8" w:rsidP="00131F0E">
      <w:pPr>
        <w:pStyle w:val="Body"/>
        <w:numPr>
          <w:ilvl w:val="0"/>
          <w:numId w:val="70"/>
        </w:numPr>
        <w:jc w:val="both"/>
        <w:rPr>
          <w:rStyle w:val="None"/>
          <w:rFonts w:ascii="Helvetica" w:hAnsi="Helvetica" w:cs="Helvetica"/>
          <w:i/>
          <w:iCs/>
          <w:color w:val="auto"/>
          <w:sz w:val="24"/>
          <w:szCs w:val="24"/>
          <w:u w:color="0070C0"/>
        </w:rPr>
      </w:pPr>
      <w:r w:rsidRPr="008A7720">
        <w:rPr>
          <w:rStyle w:val="None"/>
          <w:rFonts w:ascii="Helvetica" w:hAnsi="Helvetica" w:cs="Helvetica"/>
          <w:i/>
          <w:iCs/>
          <w:color w:val="auto"/>
          <w:sz w:val="24"/>
          <w:szCs w:val="24"/>
          <w:u w:color="0070C0"/>
        </w:rPr>
        <w:t>50% is communication through body language.</w:t>
      </w:r>
    </w:p>
    <w:p w14:paraId="7A0F6D23" w14:textId="77777777" w:rsidR="00090A0C" w:rsidRPr="008A7720" w:rsidRDefault="00090A0C" w:rsidP="00DD6C16">
      <w:pPr>
        <w:pStyle w:val="Body"/>
        <w:spacing w:after="0"/>
        <w:jc w:val="both"/>
        <w:rPr>
          <w:rStyle w:val="None"/>
          <w:rFonts w:ascii="Helvetica" w:hAnsi="Helvetica" w:cs="Helvetica"/>
          <w:b/>
          <w:bCs/>
          <w:color w:val="auto"/>
          <w:sz w:val="24"/>
          <w:szCs w:val="24"/>
          <w:u w:color="0070C0"/>
        </w:rPr>
      </w:pPr>
      <w:bookmarkStart w:id="64" w:name="_Hlk68723405"/>
    </w:p>
    <w:p w14:paraId="61BD03FF" w14:textId="12DB1709" w:rsidR="007173BF" w:rsidRPr="008A7720" w:rsidRDefault="007173BF" w:rsidP="00DD6C16">
      <w:pPr>
        <w:pStyle w:val="Body"/>
        <w:spacing w:after="0"/>
        <w:jc w:val="both"/>
        <w:rPr>
          <w:rStyle w:val="None"/>
          <w:rFonts w:ascii="Helvetica" w:hAnsi="Helvetica" w:cs="Helvetica"/>
          <w:b/>
          <w:bCs/>
          <w:color w:val="auto"/>
          <w:sz w:val="24"/>
          <w:szCs w:val="24"/>
          <w:u w:color="0070C0"/>
        </w:rPr>
      </w:pPr>
      <w:r w:rsidRPr="008A7720">
        <w:rPr>
          <w:rStyle w:val="None"/>
          <w:rFonts w:ascii="Helvetica" w:hAnsi="Helvetica" w:cs="Helvetica"/>
          <w:b/>
          <w:bCs/>
          <w:color w:val="auto"/>
          <w:sz w:val="24"/>
          <w:szCs w:val="24"/>
          <w:u w:color="0070C0"/>
        </w:rPr>
        <w:t xml:space="preserve">Words or Speech </w:t>
      </w:r>
    </w:p>
    <w:p w14:paraId="7EA79352" w14:textId="4FD793C0" w:rsidR="00DD6C16" w:rsidRPr="008A7720" w:rsidRDefault="007173BF" w:rsidP="00DD6C16">
      <w:pPr>
        <w:pStyle w:val="Body"/>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 xml:space="preserve">The words you choose and how you say them set the stage for building relationships.  </w:t>
      </w:r>
      <w:r w:rsidR="00C065A1" w:rsidRPr="008A7720">
        <w:rPr>
          <w:rStyle w:val="None"/>
          <w:rFonts w:ascii="Helvetica" w:hAnsi="Helvetica" w:cs="Helvetica"/>
          <w:color w:val="auto"/>
          <w:sz w:val="24"/>
          <w:szCs w:val="24"/>
          <w:u w:color="0070C0"/>
        </w:rPr>
        <w:t xml:space="preserve">It is </w:t>
      </w:r>
      <w:r w:rsidR="00FC44D7" w:rsidRPr="008A7720">
        <w:rPr>
          <w:rStyle w:val="None"/>
          <w:rFonts w:ascii="Helvetica" w:hAnsi="Helvetica" w:cs="Helvetica"/>
          <w:color w:val="auto"/>
          <w:sz w:val="24"/>
          <w:szCs w:val="24"/>
          <w:u w:color="0070C0"/>
        </w:rPr>
        <w:t>common for</w:t>
      </w:r>
      <w:r w:rsidR="00DD6C16" w:rsidRPr="008A7720">
        <w:rPr>
          <w:rStyle w:val="None"/>
          <w:rFonts w:ascii="Helvetica" w:hAnsi="Helvetica" w:cs="Helvetica"/>
          <w:color w:val="auto"/>
          <w:sz w:val="24"/>
          <w:szCs w:val="24"/>
          <w:u w:color="0070C0"/>
        </w:rPr>
        <w:t xml:space="preserve"> </w:t>
      </w:r>
      <w:r w:rsidR="00AC08F4" w:rsidRPr="008A7720">
        <w:rPr>
          <w:rStyle w:val="None"/>
          <w:rFonts w:ascii="Helvetica" w:hAnsi="Helvetica" w:cs="Helvetica"/>
          <w:color w:val="auto"/>
          <w:sz w:val="24"/>
          <w:szCs w:val="24"/>
          <w:u w:color="0070C0"/>
        </w:rPr>
        <w:t>family members</w:t>
      </w:r>
      <w:r w:rsidR="00DD6C16" w:rsidRPr="008A7720">
        <w:rPr>
          <w:rStyle w:val="None"/>
          <w:rFonts w:ascii="Helvetica" w:hAnsi="Helvetica" w:cs="Helvetica"/>
          <w:color w:val="auto"/>
          <w:sz w:val="24"/>
          <w:szCs w:val="24"/>
          <w:u w:color="0070C0"/>
        </w:rPr>
        <w:t xml:space="preserve"> </w:t>
      </w:r>
      <w:r w:rsidR="00C065A1" w:rsidRPr="008A7720">
        <w:rPr>
          <w:rStyle w:val="None"/>
          <w:rFonts w:ascii="Helvetica" w:hAnsi="Helvetica" w:cs="Helvetica"/>
          <w:color w:val="auto"/>
          <w:sz w:val="24"/>
          <w:szCs w:val="24"/>
          <w:u w:color="0070C0"/>
        </w:rPr>
        <w:t xml:space="preserve">to </w:t>
      </w:r>
      <w:r w:rsidR="00DD6C16" w:rsidRPr="008A7720">
        <w:rPr>
          <w:rStyle w:val="None"/>
          <w:rFonts w:ascii="Helvetica" w:hAnsi="Helvetica" w:cs="Helvetica"/>
          <w:color w:val="auto"/>
          <w:sz w:val="24"/>
          <w:szCs w:val="24"/>
          <w:u w:color="0070C0"/>
        </w:rPr>
        <w:t xml:space="preserve">contact </w:t>
      </w:r>
      <w:r w:rsidR="00B603A0" w:rsidRPr="008A7720">
        <w:rPr>
          <w:rStyle w:val="None"/>
          <w:rFonts w:ascii="Helvetica" w:hAnsi="Helvetica" w:cs="Helvetica"/>
          <w:color w:val="auto"/>
          <w:sz w:val="24"/>
          <w:szCs w:val="24"/>
          <w:u w:color="0070C0"/>
        </w:rPr>
        <w:t xml:space="preserve">you </w:t>
      </w:r>
      <w:r w:rsidR="00DD6C16" w:rsidRPr="008A7720">
        <w:rPr>
          <w:rStyle w:val="None"/>
          <w:rFonts w:ascii="Helvetica" w:hAnsi="Helvetica" w:cs="Helvetica"/>
          <w:color w:val="auto"/>
          <w:sz w:val="24"/>
          <w:szCs w:val="24"/>
          <w:u w:color="0070C0"/>
        </w:rPr>
        <w:t>because someone has told them</w:t>
      </w:r>
      <w:r w:rsidR="00C9142F">
        <w:rPr>
          <w:rStyle w:val="None"/>
          <w:rFonts w:ascii="Helvetica" w:hAnsi="Helvetica" w:cs="Helvetica"/>
          <w:color w:val="auto"/>
          <w:sz w:val="24"/>
          <w:szCs w:val="24"/>
          <w:u w:color="0070C0"/>
        </w:rPr>
        <w:t>,</w:t>
      </w:r>
      <w:r w:rsidR="00DD6C16" w:rsidRPr="008A7720">
        <w:rPr>
          <w:rStyle w:val="None"/>
          <w:rFonts w:ascii="Helvetica" w:hAnsi="Helvetica" w:cs="Helvetica"/>
          <w:color w:val="auto"/>
          <w:sz w:val="24"/>
          <w:szCs w:val="24"/>
          <w:u w:color="0070C0"/>
        </w:rPr>
        <w:t xml:space="preserve"> </w:t>
      </w:r>
      <w:r w:rsidR="00A250E9" w:rsidRPr="008A7720">
        <w:rPr>
          <w:rStyle w:val="None"/>
          <w:rFonts w:ascii="Helvetica" w:hAnsi="Helvetica" w:cs="Helvetica"/>
          <w:color w:val="auto"/>
          <w:sz w:val="24"/>
          <w:szCs w:val="24"/>
          <w:u w:color="0070C0"/>
        </w:rPr>
        <w:t>“The</w:t>
      </w:r>
      <w:r w:rsidR="00DD6C16" w:rsidRPr="008A7720">
        <w:rPr>
          <w:rStyle w:val="None"/>
          <w:rFonts w:ascii="Helvetica" w:hAnsi="Helvetica" w:cs="Helvetica"/>
          <w:color w:val="auto"/>
          <w:sz w:val="24"/>
          <w:szCs w:val="24"/>
          <w:u w:color="0070C0"/>
        </w:rPr>
        <w:t xml:space="preserve"> </w:t>
      </w:r>
      <w:r w:rsidR="00AC08F4" w:rsidRPr="008A7720">
        <w:rPr>
          <w:rStyle w:val="None"/>
          <w:rFonts w:ascii="Helvetica" w:hAnsi="Helvetica" w:cs="Helvetica"/>
          <w:color w:val="auto"/>
          <w:sz w:val="24"/>
          <w:szCs w:val="24"/>
          <w:u w:color="0070C0"/>
        </w:rPr>
        <w:t>O</w:t>
      </w:r>
      <w:r w:rsidR="00DD6C16" w:rsidRPr="008A7720">
        <w:rPr>
          <w:rStyle w:val="None"/>
          <w:rFonts w:ascii="Helvetica" w:hAnsi="Helvetica" w:cs="Helvetica"/>
          <w:color w:val="auto"/>
          <w:sz w:val="24"/>
          <w:szCs w:val="24"/>
          <w:u w:color="0070C0"/>
        </w:rPr>
        <w:t xml:space="preserve">mbudsman </w:t>
      </w:r>
      <w:r w:rsidR="00AC08F4" w:rsidRPr="008A7720">
        <w:rPr>
          <w:rStyle w:val="None"/>
          <w:rFonts w:ascii="Helvetica" w:hAnsi="Helvetica" w:cs="Helvetica"/>
          <w:color w:val="auto"/>
          <w:sz w:val="24"/>
          <w:szCs w:val="24"/>
          <w:u w:color="0070C0"/>
        </w:rPr>
        <w:t xml:space="preserve">program </w:t>
      </w:r>
      <w:r w:rsidR="00DD6C16" w:rsidRPr="008A7720">
        <w:rPr>
          <w:rStyle w:val="None"/>
          <w:rFonts w:ascii="Helvetica" w:hAnsi="Helvetica" w:cs="Helvetica"/>
          <w:color w:val="auto"/>
          <w:sz w:val="24"/>
          <w:szCs w:val="24"/>
          <w:u w:color="0070C0"/>
        </w:rPr>
        <w:t>can help</w:t>
      </w:r>
      <w:r w:rsidR="00E7465F" w:rsidRPr="008A7720">
        <w:rPr>
          <w:rStyle w:val="None"/>
          <w:rFonts w:ascii="Helvetica" w:hAnsi="Helvetica" w:cs="Helvetica"/>
          <w:color w:val="auto"/>
          <w:sz w:val="24"/>
          <w:szCs w:val="24"/>
          <w:u w:color="0070C0"/>
        </w:rPr>
        <w:t>.”</w:t>
      </w:r>
      <w:r w:rsidR="00DD6C16" w:rsidRPr="008A7720">
        <w:rPr>
          <w:rStyle w:val="None"/>
          <w:rFonts w:ascii="Helvetica" w:hAnsi="Helvetica" w:cs="Helvetica"/>
          <w:color w:val="auto"/>
          <w:sz w:val="24"/>
          <w:szCs w:val="24"/>
          <w:u w:color="0070C0"/>
        </w:rPr>
        <w:t xml:space="preserve"> </w:t>
      </w:r>
      <w:r w:rsidR="00B603A0" w:rsidRPr="008A7720">
        <w:rPr>
          <w:rStyle w:val="None"/>
          <w:rFonts w:ascii="Helvetica" w:hAnsi="Helvetica" w:cs="Helvetica"/>
          <w:color w:val="auto"/>
          <w:sz w:val="24"/>
          <w:szCs w:val="24"/>
          <w:u w:color="0070C0"/>
        </w:rPr>
        <w:t>M</w:t>
      </w:r>
      <w:r w:rsidR="00DD6C16" w:rsidRPr="008A7720">
        <w:rPr>
          <w:rStyle w:val="None"/>
          <w:rFonts w:ascii="Helvetica" w:hAnsi="Helvetica" w:cs="Helvetica"/>
          <w:color w:val="auto"/>
          <w:sz w:val="24"/>
          <w:szCs w:val="24"/>
          <w:u w:color="0070C0"/>
        </w:rPr>
        <w:t xml:space="preserve">ost have no idea about </w:t>
      </w:r>
      <w:r w:rsidR="00AC08F4" w:rsidRPr="008A7720">
        <w:rPr>
          <w:rStyle w:val="None"/>
          <w:rFonts w:ascii="Helvetica" w:hAnsi="Helvetica" w:cs="Helvetica"/>
          <w:color w:val="auto"/>
          <w:sz w:val="24"/>
          <w:szCs w:val="24"/>
          <w:u w:color="0070C0"/>
        </w:rPr>
        <w:t xml:space="preserve">LTCOP </w:t>
      </w:r>
      <w:r w:rsidR="00DD6C16" w:rsidRPr="008A7720">
        <w:rPr>
          <w:rStyle w:val="None"/>
          <w:rFonts w:ascii="Helvetica" w:hAnsi="Helvetica" w:cs="Helvetica"/>
          <w:color w:val="auto"/>
          <w:sz w:val="24"/>
          <w:szCs w:val="24"/>
          <w:u w:color="0070C0"/>
        </w:rPr>
        <w:t xml:space="preserve">responsibilities and what </w:t>
      </w:r>
      <w:r w:rsidR="00AC08F4" w:rsidRPr="008A7720">
        <w:rPr>
          <w:rStyle w:val="None"/>
          <w:rFonts w:ascii="Helvetica" w:hAnsi="Helvetica" w:cs="Helvetica"/>
          <w:color w:val="auto"/>
          <w:sz w:val="24"/>
          <w:szCs w:val="24"/>
          <w:u w:color="0070C0"/>
        </w:rPr>
        <w:t>representatives</w:t>
      </w:r>
      <w:r w:rsidR="00DD6C16" w:rsidRPr="008A7720">
        <w:rPr>
          <w:rStyle w:val="None"/>
          <w:rFonts w:ascii="Helvetica" w:hAnsi="Helvetica" w:cs="Helvetica"/>
          <w:color w:val="auto"/>
          <w:sz w:val="24"/>
          <w:szCs w:val="24"/>
          <w:u w:color="0070C0"/>
        </w:rPr>
        <w:t xml:space="preserve"> can and cannot do, </w:t>
      </w:r>
      <w:r w:rsidR="00B603A0" w:rsidRPr="008A7720">
        <w:rPr>
          <w:rStyle w:val="None"/>
          <w:rFonts w:ascii="Helvetica" w:hAnsi="Helvetica" w:cs="Helvetica"/>
          <w:color w:val="auto"/>
          <w:sz w:val="24"/>
          <w:szCs w:val="24"/>
          <w:u w:color="0070C0"/>
        </w:rPr>
        <w:t xml:space="preserve">so </w:t>
      </w:r>
      <w:r w:rsidR="00DD6C16" w:rsidRPr="008A7720">
        <w:rPr>
          <w:rStyle w:val="None"/>
          <w:rFonts w:ascii="Helvetica" w:hAnsi="Helvetica" w:cs="Helvetica"/>
          <w:color w:val="auto"/>
          <w:sz w:val="24"/>
          <w:szCs w:val="24"/>
          <w:u w:color="0070C0"/>
        </w:rPr>
        <w:t xml:space="preserve">it is critical </w:t>
      </w:r>
      <w:r w:rsidR="00AC08F4" w:rsidRPr="008A7720">
        <w:rPr>
          <w:rStyle w:val="None"/>
          <w:rFonts w:ascii="Helvetica" w:hAnsi="Helvetica" w:cs="Helvetica"/>
          <w:color w:val="auto"/>
          <w:sz w:val="24"/>
          <w:szCs w:val="24"/>
          <w:u w:color="0070C0"/>
        </w:rPr>
        <w:t>to</w:t>
      </w:r>
      <w:r w:rsidR="00DD6C16" w:rsidRPr="008A7720">
        <w:rPr>
          <w:rStyle w:val="None"/>
          <w:rFonts w:ascii="Helvetica" w:hAnsi="Helvetica" w:cs="Helvetica"/>
          <w:color w:val="auto"/>
          <w:sz w:val="24"/>
          <w:szCs w:val="24"/>
          <w:u w:color="0070C0"/>
        </w:rPr>
        <w:t xml:space="preserve"> </w:t>
      </w:r>
      <w:r w:rsidR="00C065A1" w:rsidRPr="008A7720">
        <w:rPr>
          <w:rStyle w:val="None"/>
          <w:rFonts w:ascii="Helvetica" w:hAnsi="Helvetica" w:cs="Helvetica"/>
          <w:color w:val="auto"/>
          <w:sz w:val="24"/>
          <w:szCs w:val="24"/>
          <w:u w:color="0070C0"/>
        </w:rPr>
        <w:t>provide them with</w:t>
      </w:r>
      <w:r w:rsidR="00DD6C16" w:rsidRPr="008A7720">
        <w:rPr>
          <w:rStyle w:val="None"/>
          <w:rFonts w:ascii="Helvetica" w:hAnsi="Helvetica" w:cs="Helvetica"/>
          <w:color w:val="auto"/>
          <w:sz w:val="24"/>
          <w:szCs w:val="24"/>
          <w:u w:color="0070C0"/>
        </w:rPr>
        <w:t xml:space="preserve"> </w:t>
      </w:r>
      <w:r w:rsidR="00AC08F4" w:rsidRPr="008A7720">
        <w:rPr>
          <w:rStyle w:val="None"/>
          <w:rFonts w:ascii="Helvetica" w:hAnsi="Helvetica" w:cs="Helvetica"/>
          <w:color w:val="auto"/>
          <w:sz w:val="24"/>
          <w:szCs w:val="24"/>
          <w:u w:color="0070C0"/>
        </w:rPr>
        <w:t>a clear</w:t>
      </w:r>
      <w:r w:rsidR="00DD6C16" w:rsidRPr="008A7720">
        <w:rPr>
          <w:rStyle w:val="None"/>
          <w:rFonts w:ascii="Helvetica" w:hAnsi="Helvetica" w:cs="Helvetica"/>
          <w:color w:val="auto"/>
          <w:sz w:val="24"/>
          <w:szCs w:val="24"/>
          <w:u w:color="0070C0"/>
        </w:rPr>
        <w:t xml:space="preserve"> understanding of </w:t>
      </w:r>
      <w:r w:rsidR="00AC08F4" w:rsidRPr="008A7720">
        <w:rPr>
          <w:rStyle w:val="None"/>
          <w:rFonts w:ascii="Helvetica" w:hAnsi="Helvetica" w:cs="Helvetica"/>
          <w:color w:val="auto"/>
          <w:sz w:val="24"/>
          <w:szCs w:val="24"/>
          <w:u w:color="0070C0"/>
        </w:rPr>
        <w:t>your</w:t>
      </w:r>
      <w:r w:rsidR="00DD6C16" w:rsidRPr="008A7720">
        <w:rPr>
          <w:rStyle w:val="None"/>
          <w:rFonts w:ascii="Helvetica" w:hAnsi="Helvetica" w:cs="Helvetica"/>
          <w:color w:val="auto"/>
          <w:sz w:val="24"/>
          <w:szCs w:val="24"/>
          <w:u w:color="0070C0"/>
        </w:rPr>
        <w:t xml:space="preserve"> role right from the very beginning. </w:t>
      </w:r>
      <w:r w:rsidRPr="008A7720">
        <w:rPr>
          <w:rStyle w:val="None"/>
          <w:rFonts w:ascii="Helvetica" w:hAnsi="Helvetica" w:cs="Helvetica"/>
          <w:color w:val="auto"/>
          <w:sz w:val="24"/>
          <w:szCs w:val="24"/>
          <w:u w:color="0070C0"/>
        </w:rPr>
        <w:t xml:space="preserve">Family members may </w:t>
      </w:r>
      <w:r w:rsidR="00C065A1" w:rsidRPr="008A7720">
        <w:rPr>
          <w:rStyle w:val="None"/>
          <w:rFonts w:ascii="Helvetica" w:hAnsi="Helvetica" w:cs="Helvetica"/>
          <w:color w:val="auto"/>
          <w:sz w:val="24"/>
          <w:szCs w:val="24"/>
          <w:u w:color="0070C0"/>
        </w:rPr>
        <w:t>expect</w:t>
      </w:r>
      <w:r w:rsidRPr="008A7720">
        <w:rPr>
          <w:rStyle w:val="None"/>
          <w:rFonts w:ascii="Helvetica" w:hAnsi="Helvetica" w:cs="Helvetica"/>
          <w:color w:val="auto"/>
          <w:sz w:val="24"/>
          <w:szCs w:val="24"/>
          <w:u w:color="0070C0"/>
        </w:rPr>
        <w:t xml:space="preserve"> you </w:t>
      </w:r>
      <w:r w:rsidR="00C065A1" w:rsidRPr="008A7720">
        <w:rPr>
          <w:rStyle w:val="None"/>
          <w:rFonts w:ascii="Helvetica" w:hAnsi="Helvetica" w:cs="Helvetica"/>
          <w:color w:val="auto"/>
          <w:sz w:val="24"/>
          <w:szCs w:val="24"/>
          <w:u w:color="0070C0"/>
        </w:rPr>
        <w:t xml:space="preserve">to </w:t>
      </w:r>
      <w:r w:rsidRPr="008A7720">
        <w:rPr>
          <w:rStyle w:val="None"/>
          <w:rFonts w:ascii="Helvetica" w:hAnsi="Helvetica" w:cs="Helvetica"/>
          <w:color w:val="auto"/>
          <w:sz w:val="24"/>
          <w:szCs w:val="24"/>
          <w:u w:color="0070C0"/>
        </w:rPr>
        <w:t xml:space="preserve">share all information </w:t>
      </w:r>
      <w:r w:rsidR="00C065A1" w:rsidRPr="008A7720">
        <w:rPr>
          <w:rStyle w:val="None"/>
          <w:rFonts w:ascii="Helvetica" w:hAnsi="Helvetica" w:cs="Helvetica"/>
          <w:color w:val="auto"/>
          <w:sz w:val="24"/>
          <w:szCs w:val="24"/>
          <w:u w:color="0070C0"/>
        </w:rPr>
        <w:t xml:space="preserve">gathered </w:t>
      </w:r>
      <w:r w:rsidRPr="008A7720">
        <w:rPr>
          <w:rStyle w:val="None"/>
          <w:rFonts w:ascii="Helvetica" w:hAnsi="Helvetica" w:cs="Helvetica"/>
          <w:color w:val="auto"/>
          <w:sz w:val="24"/>
          <w:szCs w:val="24"/>
          <w:u w:color="0070C0"/>
        </w:rPr>
        <w:t xml:space="preserve">and may </w:t>
      </w:r>
      <w:r w:rsidR="00C065A1" w:rsidRPr="008A7720">
        <w:rPr>
          <w:rStyle w:val="None"/>
          <w:rFonts w:ascii="Helvetica" w:hAnsi="Helvetica" w:cs="Helvetica"/>
          <w:color w:val="auto"/>
          <w:sz w:val="24"/>
          <w:szCs w:val="24"/>
          <w:u w:color="0070C0"/>
        </w:rPr>
        <w:t>request your follow-up on</w:t>
      </w:r>
      <w:r w:rsidRPr="008A7720">
        <w:rPr>
          <w:rStyle w:val="None"/>
          <w:rFonts w:ascii="Helvetica" w:hAnsi="Helvetica" w:cs="Helvetica"/>
          <w:color w:val="auto"/>
          <w:sz w:val="24"/>
          <w:szCs w:val="24"/>
          <w:u w:color="0070C0"/>
        </w:rPr>
        <w:t xml:space="preserve"> their concerns.  T</w:t>
      </w:r>
      <w:r w:rsidR="00DD6C16" w:rsidRPr="008A7720">
        <w:rPr>
          <w:rStyle w:val="None"/>
          <w:rFonts w:ascii="Helvetica" w:hAnsi="Helvetica" w:cs="Helvetica"/>
          <w:color w:val="auto"/>
          <w:sz w:val="24"/>
          <w:szCs w:val="24"/>
          <w:u w:color="0070C0"/>
        </w:rPr>
        <w:t xml:space="preserve">ake particular </w:t>
      </w:r>
      <w:r w:rsidR="00AC08F4" w:rsidRPr="008A7720">
        <w:rPr>
          <w:rStyle w:val="None"/>
          <w:rFonts w:ascii="Helvetica" w:hAnsi="Helvetica" w:cs="Helvetica"/>
          <w:color w:val="auto"/>
          <w:sz w:val="24"/>
          <w:szCs w:val="24"/>
          <w:u w:color="0070C0"/>
        </w:rPr>
        <w:t>care to</w:t>
      </w:r>
      <w:r w:rsidR="00DD6C16" w:rsidRPr="008A7720">
        <w:rPr>
          <w:rStyle w:val="None"/>
          <w:rFonts w:ascii="Helvetica" w:hAnsi="Helvetica" w:cs="Helvetica"/>
          <w:color w:val="auto"/>
          <w:sz w:val="24"/>
          <w:szCs w:val="24"/>
          <w:u w:color="0070C0"/>
        </w:rPr>
        <w:t xml:space="preserve"> explain that the resident is </w:t>
      </w:r>
      <w:r w:rsidRPr="008A7720">
        <w:rPr>
          <w:rStyle w:val="None"/>
          <w:rFonts w:ascii="Helvetica" w:hAnsi="Helvetica" w:cs="Helvetica"/>
          <w:color w:val="auto"/>
          <w:sz w:val="24"/>
          <w:szCs w:val="24"/>
          <w:u w:color="0070C0"/>
        </w:rPr>
        <w:t>your</w:t>
      </w:r>
      <w:r w:rsidR="00DD6C16" w:rsidRPr="008A7720">
        <w:rPr>
          <w:rStyle w:val="None"/>
          <w:rFonts w:ascii="Helvetica" w:hAnsi="Helvetica" w:cs="Helvetica"/>
          <w:color w:val="auto"/>
          <w:sz w:val="24"/>
          <w:szCs w:val="24"/>
          <w:u w:color="0070C0"/>
        </w:rPr>
        <w:t xml:space="preserve"> client</w:t>
      </w:r>
      <w:r w:rsidR="00C065A1" w:rsidRPr="008A7720">
        <w:rPr>
          <w:rStyle w:val="None"/>
          <w:rFonts w:ascii="Helvetica" w:hAnsi="Helvetica" w:cs="Helvetica"/>
          <w:color w:val="auto"/>
          <w:sz w:val="24"/>
          <w:szCs w:val="24"/>
          <w:u w:color="0070C0"/>
        </w:rPr>
        <w:t>, not them</w:t>
      </w:r>
      <w:r w:rsidR="00DD6C16" w:rsidRPr="008A7720">
        <w:rPr>
          <w:rStyle w:val="None"/>
          <w:rFonts w:ascii="Helvetica" w:hAnsi="Helvetica" w:cs="Helvetica"/>
          <w:color w:val="auto"/>
          <w:sz w:val="24"/>
          <w:szCs w:val="24"/>
          <w:u w:color="0070C0"/>
        </w:rPr>
        <w:t>.</w:t>
      </w:r>
    </w:p>
    <w:p w14:paraId="6B81D7D3" w14:textId="77777777" w:rsidR="00B603A0" w:rsidRPr="008A7720" w:rsidRDefault="00B603A0" w:rsidP="00DD6C16">
      <w:pPr>
        <w:pStyle w:val="Body"/>
        <w:spacing w:after="0"/>
        <w:jc w:val="both"/>
        <w:rPr>
          <w:rStyle w:val="None"/>
          <w:rFonts w:ascii="Helvetica" w:hAnsi="Helvetica" w:cs="Helvetica"/>
          <w:color w:val="auto"/>
          <w:sz w:val="24"/>
          <w:szCs w:val="24"/>
          <w:u w:color="0070C0"/>
        </w:rPr>
      </w:pPr>
    </w:p>
    <w:p w14:paraId="47A33708" w14:textId="2B349D3A" w:rsidR="00B603A0" w:rsidRPr="008A7720" w:rsidRDefault="00B603A0" w:rsidP="00DD6C16">
      <w:pPr>
        <w:pStyle w:val="Body"/>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 xml:space="preserve">Here are some </w:t>
      </w:r>
      <w:r w:rsidR="006F09A5" w:rsidRPr="008A7720">
        <w:rPr>
          <w:rStyle w:val="None"/>
          <w:rFonts w:ascii="Helvetica" w:hAnsi="Helvetica" w:cs="Helvetica"/>
          <w:color w:val="auto"/>
          <w:sz w:val="24"/>
          <w:szCs w:val="24"/>
          <w:u w:color="0070C0"/>
        </w:rPr>
        <w:t xml:space="preserve">possible </w:t>
      </w:r>
      <w:r w:rsidR="00A157D9" w:rsidRPr="008A7720">
        <w:rPr>
          <w:rStyle w:val="None"/>
          <w:rFonts w:ascii="Helvetica" w:hAnsi="Helvetica" w:cs="Helvetica"/>
          <w:color w:val="auto"/>
          <w:sz w:val="24"/>
          <w:szCs w:val="24"/>
          <w:u w:color="0070C0"/>
        </w:rPr>
        <w:t>responses</w:t>
      </w:r>
      <w:r w:rsidRPr="008A7720">
        <w:rPr>
          <w:rStyle w:val="None"/>
          <w:rFonts w:ascii="Helvetica" w:hAnsi="Helvetica" w:cs="Helvetica"/>
          <w:color w:val="auto"/>
          <w:sz w:val="24"/>
          <w:szCs w:val="24"/>
          <w:u w:color="0070C0"/>
        </w:rPr>
        <w:t xml:space="preserve"> you can use:</w:t>
      </w:r>
    </w:p>
    <w:p w14:paraId="1549EA21" w14:textId="5583C53C" w:rsidR="007173BF" w:rsidRPr="008A7720" w:rsidRDefault="00B603A0" w:rsidP="00131F0E">
      <w:pPr>
        <w:pStyle w:val="Body"/>
        <w:numPr>
          <w:ilvl w:val="0"/>
          <w:numId w:val="74"/>
        </w:numPr>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 xml:space="preserve">“The resident - your mother- is </w:t>
      </w:r>
      <w:r w:rsidR="007173BF" w:rsidRPr="008A7720">
        <w:rPr>
          <w:rStyle w:val="None"/>
          <w:rFonts w:ascii="Helvetica" w:hAnsi="Helvetica" w:cs="Helvetica"/>
          <w:color w:val="auto"/>
          <w:sz w:val="24"/>
          <w:szCs w:val="24"/>
          <w:u w:color="0070C0"/>
        </w:rPr>
        <w:t>our</w:t>
      </w:r>
      <w:r w:rsidRPr="008A7720">
        <w:rPr>
          <w:rStyle w:val="None"/>
          <w:rFonts w:ascii="Helvetica" w:hAnsi="Helvetica" w:cs="Helvetica"/>
          <w:color w:val="auto"/>
          <w:sz w:val="24"/>
          <w:szCs w:val="24"/>
          <w:u w:color="0070C0"/>
        </w:rPr>
        <w:t xml:space="preserve"> client and we’re going to do the best we can for her</w:t>
      </w:r>
      <w:r w:rsidR="00E7465F" w:rsidRPr="008A7720">
        <w:rPr>
          <w:rStyle w:val="None"/>
          <w:rFonts w:ascii="Helvetica" w:hAnsi="Helvetica" w:cs="Helvetica"/>
          <w:color w:val="auto"/>
          <w:sz w:val="24"/>
          <w:szCs w:val="24"/>
          <w:u w:color="0070C0"/>
        </w:rPr>
        <w:t>.”</w:t>
      </w:r>
    </w:p>
    <w:p w14:paraId="0CCB2EC1" w14:textId="5849613F" w:rsidR="00B603A0" w:rsidRPr="008A7720" w:rsidRDefault="00B603A0" w:rsidP="00131F0E">
      <w:pPr>
        <w:pStyle w:val="Body"/>
        <w:numPr>
          <w:ilvl w:val="0"/>
          <w:numId w:val="74"/>
        </w:numPr>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“I am a resident advocate. I am here for your mother and what she needs, and hopefully we can all work together on this</w:t>
      </w:r>
      <w:r w:rsidR="00E7465F" w:rsidRPr="008A7720">
        <w:rPr>
          <w:rStyle w:val="None"/>
          <w:rFonts w:ascii="Helvetica" w:hAnsi="Helvetica" w:cs="Helvetica"/>
          <w:color w:val="auto"/>
          <w:sz w:val="24"/>
          <w:szCs w:val="24"/>
          <w:u w:color="0070C0"/>
        </w:rPr>
        <w:t>.”</w:t>
      </w:r>
    </w:p>
    <w:p w14:paraId="028E1BFE" w14:textId="3AE1A3E6" w:rsidR="007173BF" w:rsidRPr="008A7720" w:rsidRDefault="007173BF" w:rsidP="007173BF">
      <w:pPr>
        <w:pStyle w:val="Body"/>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As opposed to saying:</w:t>
      </w:r>
    </w:p>
    <w:p w14:paraId="7D59761C" w14:textId="56B3AD5A" w:rsidR="007173BF" w:rsidRPr="008A7720" w:rsidRDefault="007173BF" w:rsidP="00131F0E">
      <w:pPr>
        <w:pStyle w:val="Body"/>
        <w:numPr>
          <w:ilvl w:val="0"/>
          <w:numId w:val="76"/>
        </w:numPr>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“I work for the resident, not the family</w:t>
      </w:r>
      <w:r w:rsidR="00E7465F" w:rsidRPr="008A7720">
        <w:rPr>
          <w:rStyle w:val="None"/>
          <w:rFonts w:ascii="Helvetica" w:hAnsi="Helvetica" w:cs="Helvetica"/>
          <w:color w:val="auto"/>
          <w:sz w:val="24"/>
          <w:szCs w:val="24"/>
          <w:u w:color="0070C0"/>
        </w:rPr>
        <w:t>.”</w:t>
      </w:r>
    </w:p>
    <w:p w14:paraId="6F3A1917" w14:textId="4C24BAB6" w:rsidR="007173BF" w:rsidRPr="008A7720" w:rsidRDefault="007173BF" w:rsidP="00131F0E">
      <w:pPr>
        <w:pStyle w:val="Body"/>
        <w:numPr>
          <w:ilvl w:val="0"/>
          <w:numId w:val="76"/>
        </w:numPr>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“I can’t tell you anything about my visit with the resident</w:t>
      </w:r>
      <w:r w:rsidR="00E7465F" w:rsidRPr="008A7720">
        <w:rPr>
          <w:rStyle w:val="None"/>
          <w:rFonts w:ascii="Helvetica" w:hAnsi="Helvetica" w:cs="Helvetica"/>
          <w:color w:val="auto"/>
          <w:sz w:val="24"/>
          <w:szCs w:val="24"/>
          <w:u w:color="0070C0"/>
        </w:rPr>
        <w:t>.”</w:t>
      </w:r>
    </w:p>
    <w:p w14:paraId="043E8B0F" w14:textId="77777777" w:rsidR="007173BF" w:rsidRPr="008A7720" w:rsidRDefault="007173BF" w:rsidP="007173BF">
      <w:pPr>
        <w:pStyle w:val="Body"/>
        <w:spacing w:after="0"/>
        <w:ind w:left="720"/>
        <w:jc w:val="both"/>
        <w:rPr>
          <w:rStyle w:val="None"/>
          <w:rFonts w:ascii="Helvetica" w:hAnsi="Helvetica" w:cs="Helvetica"/>
          <w:color w:val="auto"/>
          <w:sz w:val="24"/>
          <w:szCs w:val="24"/>
          <w:u w:color="0070C0"/>
        </w:rPr>
      </w:pPr>
    </w:p>
    <w:p w14:paraId="6201B729" w14:textId="79E9BC98" w:rsidR="00A157D9" w:rsidRPr="008A7720" w:rsidRDefault="00A157D9" w:rsidP="00B603A0">
      <w:pPr>
        <w:pStyle w:val="Body"/>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 xml:space="preserve">Another common situation you </w:t>
      </w:r>
      <w:r w:rsidR="00C85CCE">
        <w:rPr>
          <w:rStyle w:val="None"/>
          <w:rFonts w:ascii="Helvetica" w:hAnsi="Helvetica" w:cs="Helvetica"/>
          <w:color w:val="auto"/>
          <w:sz w:val="24"/>
          <w:szCs w:val="24"/>
          <w:u w:color="0070C0"/>
        </w:rPr>
        <w:t>may encounter</w:t>
      </w:r>
      <w:r w:rsidRPr="008A7720">
        <w:rPr>
          <w:rStyle w:val="None"/>
          <w:rFonts w:ascii="Helvetica" w:hAnsi="Helvetica" w:cs="Helvetica"/>
          <w:color w:val="auto"/>
          <w:sz w:val="24"/>
          <w:szCs w:val="24"/>
          <w:u w:color="0070C0"/>
        </w:rPr>
        <w:t xml:space="preserve"> is </w:t>
      </w:r>
      <w:r w:rsidR="007173BF" w:rsidRPr="008A7720">
        <w:rPr>
          <w:rStyle w:val="None"/>
          <w:rFonts w:ascii="Helvetica" w:hAnsi="Helvetica" w:cs="Helvetica"/>
          <w:color w:val="auto"/>
          <w:sz w:val="24"/>
          <w:szCs w:val="24"/>
          <w:u w:color="0070C0"/>
        </w:rPr>
        <w:t xml:space="preserve">when </w:t>
      </w:r>
      <w:r w:rsidRPr="008A7720">
        <w:rPr>
          <w:rStyle w:val="None"/>
          <w:rFonts w:ascii="Helvetica" w:hAnsi="Helvetica" w:cs="Helvetica"/>
          <w:color w:val="auto"/>
          <w:sz w:val="24"/>
          <w:szCs w:val="24"/>
          <w:u w:color="0070C0"/>
        </w:rPr>
        <w:t>the complainant tells you the resident has dementia</w:t>
      </w:r>
      <w:r w:rsidR="008056C4">
        <w:rPr>
          <w:rStyle w:val="None"/>
          <w:rFonts w:ascii="Helvetica" w:hAnsi="Helvetica" w:cs="Helvetica"/>
          <w:color w:val="auto"/>
          <w:sz w:val="24"/>
          <w:szCs w:val="24"/>
          <w:u w:color="0070C0"/>
        </w:rPr>
        <w:t xml:space="preserve"> so</w:t>
      </w:r>
      <w:r w:rsidRPr="008A7720">
        <w:rPr>
          <w:rStyle w:val="None"/>
          <w:rFonts w:ascii="Helvetica" w:hAnsi="Helvetica" w:cs="Helvetica"/>
          <w:color w:val="auto"/>
          <w:sz w:val="24"/>
          <w:szCs w:val="24"/>
          <w:u w:color="0070C0"/>
        </w:rPr>
        <w:t xml:space="preserve"> </w:t>
      </w:r>
      <w:r w:rsidR="008056C4">
        <w:rPr>
          <w:rStyle w:val="None"/>
          <w:rFonts w:ascii="Helvetica" w:hAnsi="Helvetica" w:cs="Helvetica"/>
          <w:color w:val="auto"/>
          <w:sz w:val="24"/>
          <w:szCs w:val="24"/>
          <w:u w:color="0070C0"/>
        </w:rPr>
        <w:t>there is no point in speaking with them</w:t>
      </w:r>
      <w:r w:rsidRPr="008A7720">
        <w:rPr>
          <w:rStyle w:val="None"/>
          <w:rFonts w:ascii="Helvetica" w:hAnsi="Helvetica" w:cs="Helvetica"/>
          <w:color w:val="auto"/>
          <w:sz w:val="24"/>
          <w:szCs w:val="24"/>
          <w:u w:color="0070C0"/>
        </w:rPr>
        <w:t xml:space="preserve">. </w:t>
      </w:r>
    </w:p>
    <w:p w14:paraId="37DC81A5" w14:textId="066CE14E" w:rsidR="00E02C69" w:rsidRPr="008A7720" w:rsidRDefault="00A157D9" w:rsidP="00A157D9">
      <w:pPr>
        <w:pStyle w:val="Body"/>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Here are some responses you can use:</w:t>
      </w:r>
    </w:p>
    <w:p w14:paraId="13FCB680" w14:textId="77777777" w:rsidR="00090A0C" w:rsidRPr="008A7720" w:rsidRDefault="00090A0C" w:rsidP="00A157D9">
      <w:pPr>
        <w:pStyle w:val="Body"/>
        <w:spacing w:after="0"/>
        <w:jc w:val="both"/>
        <w:rPr>
          <w:rStyle w:val="None"/>
          <w:rFonts w:ascii="Helvetica" w:hAnsi="Helvetica" w:cs="Helvetica"/>
          <w:i/>
          <w:iCs/>
          <w:color w:val="0070C0"/>
          <w:sz w:val="24"/>
          <w:szCs w:val="24"/>
          <w:u w:color="0070C0"/>
        </w:rPr>
      </w:pPr>
    </w:p>
    <w:p w14:paraId="7F59CC96" w14:textId="34BAF858" w:rsidR="00A157D9" w:rsidRPr="008A7720" w:rsidRDefault="00A157D9" w:rsidP="00131F0E">
      <w:pPr>
        <w:pStyle w:val="Body"/>
        <w:numPr>
          <w:ilvl w:val="0"/>
          <w:numId w:val="75"/>
        </w:numPr>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“Please understand that I am required to meet with the resident face</w:t>
      </w:r>
      <w:r w:rsidR="00C9142F">
        <w:rPr>
          <w:rStyle w:val="None"/>
          <w:rFonts w:ascii="Helvetica" w:hAnsi="Helvetica" w:cs="Helvetica"/>
          <w:color w:val="auto"/>
          <w:sz w:val="24"/>
          <w:szCs w:val="24"/>
          <w:u w:color="0070C0"/>
        </w:rPr>
        <w:t xml:space="preserve"> </w:t>
      </w:r>
      <w:r w:rsidRPr="008A7720">
        <w:rPr>
          <w:rStyle w:val="None"/>
          <w:rFonts w:ascii="Helvetica" w:hAnsi="Helvetica" w:cs="Helvetica"/>
          <w:color w:val="auto"/>
          <w:sz w:val="24"/>
          <w:szCs w:val="24"/>
          <w:u w:color="0070C0"/>
        </w:rPr>
        <w:t>to</w:t>
      </w:r>
      <w:r w:rsidR="00C9142F">
        <w:rPr>
          <w:rStyle w:val="None"/>
          <w:rFonts w:ascii="Helvetica" w:hAnsi="Helvetica" w:cs="Helvetica"/>
          <w:color w:val="auto"/>
          <w:sz w:val="24"/>
          <w:szCs w:val="24"/>
          <w:u w:color="0070C0"/>
        </w:rPr>
        <w:t xml:space="preserve"> </w:t>
      </w:r>
      <w:r w:rsidRPr="008A7720">
        <w:rPr>
          <w:rStyle w:val="None"/>
          <w:rFonts w:ascii="Helvetica" w:hAnsi="Helvetica" w:cs="Helvetica"/>
          <w:color w:val="auto"/>
          <w:sz w:val="24"/>
          <w:szCs w:val="24"/>
          <w:u w:color="0070C0"/>
        </w:rPr>
        <w:t>face.”</w:t>
      </w:r>
    </w:p>
    <w:p w14:paraId="35C2F92D" w14:textId="209C3456" w:rsidR="00A157D9" w:rsidRPr="008A7720" w:rsidRDefault="00A157D9" w:rsidP="00131F0E">
      <w:pPr>
        <w:pStyle w:val="Body"/>
        <w:numPr>
          <w:ilvl w:val="0"/>
          <w:numId w:val="75"/>
        </w:numPr>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 xml:space="preserve">“I will go and see </w:t>
      </w:r>
      <w:r w:rsidR="007173BF" w:rsidRPr="008A7720">
        <w:rPr>
          <w:rStyle w:val="None"/>
          <w:rFonts w:ascii="Helvetica" w:hAnsi="Helvetica" w:cs="Helvetica"/>
          <w:color w:val="auto"/>
          <w:sz w:val="24"/>
          <w:szCs w:val="24"/>
          <w:u w:color="0070C0"/>
        </w:rPr>
        <w:t>the resident and</w:t>
      </w:r>
      <w:r w:rsidRPr="008A7720">
        <w:rPr>
          <w:rStyle w:val="None"/>
          <w:rFonts w:ascii="Helvetica" w:hAnsi="Helvetica" w:cs="Helvetica"/>
          <w:color w:val="auto"/>
          <w:sz w:val="24"/>
          <w:szCs w:val="24"/>
          <w:u w:color="0070C0"/>
        </w:rPr>
        <w:t xml:space="preserve"> talk with </w:t>
      </w:r>
      <w:r w:rsidR="007173BF" w:rsidRPr="008A7720">
        <w:rPr>
          <w:rStyle w:val="None"/>
          <w:rFonts w:ascii="Helvetica" w:hAnsi="Helvetica" w:cs="Helvetica"/>
          <w:color w:val="auto"/>
          <w:sz w:val="24"/>
          <w:szCs w:val="24"/>
          <w:u w:color="0070C0"/>
        </w:rPr>
        <w:t>them</w:t>
      </w:r>
      <w:r w:rsidRPr="008A7720">
        <w:rPr>
          <w:rStyle w:val="None"/>
          <w:rFonts w:ascii="Helvetica" w:hAnsi="Helvetica" w:cs="Helvetica"/>
          <w:color w:val="auto"/>
          <w:sz w:val="24"/>
          <w:szCs w:val="24"/>
          <w:u w:color="0070C0"/>
        </w:rPr>
        <w:t xml:space="preserve"> about this</w:t>
      </w:r>
      <w:r w:rsidR="007173BF" w:rsidRPr="008A7720">
        <w:rPr>
          <w:rStyle w:val="None"/>
          <w:rFonts w:ascii="Helvetica" w:hAnsi="Helvetica" w:cs="Helvetica"/>
          <w:color w:val="auto"/>
          <w:sz w:val="24"/>
          <w:szCs w:val="24"/>
          <w:u w:color="0070C0"/>
        </w:rPr>
        <w:t>.</w:t>
      </w:r>
      <w:r w:rsidRPr="008A7720">
        <w:rPr>
          <w:rStyle w:val="None"/>
          <w:rFonts w:ascii="Helvetica" w:hAnsi="Helvetica" w:cs="Helvetica"/>
          <w:color w:val="auto"/>
          <w:sz w:val="24"/>
          <w:szCs w:val="24"/>
          <w:u w:color="0070C0"/>
        </w:rPr>
        <w:t xml:space="preserve"> </w:t>
      </w:r>
      <w:r w:rsidR="007173BF" w:rsidRPr="008A7720">
        <w:rPr>
          <w:rStyle w:val="None"/>
          <w:rFonts w:ascii="Helvetica" w:hAnsi="Helvetica" w:cs="Helvetica"/>
          <w:color w:val="auto"/>
          <w:sz w:val="24"/>
          <w:szCs w:val="24"/>
          <w:u w:color="0070C0"/>
        </w:rPr>
        <w:t>Then,</w:t>
      </w:r>
      <w:r w:rsidRPr="008A7720">
        <w:rPr>
          <w:rStyle w:val="None"/>
          <w:rFonts w:ascii="Helvetica" w:hAnsi="Helvetica" w:cs="Helvetica"/>
          <w:color w:val="auto"/>
          <w:sz w:val="24"/>
          <w:szCs w:val="24"/>
          <w:u w:color="0070C0"/>
        </w:rPr>
        <w:t xml:space="preserve"> we can see where we’ll go from there.”</w:t>
      </w:r>
    </w:p>
    <w:p w14:paraId="05098CEC" w14:textId="47966439" w:rsidR="007173BF" w:rsidRPr="008A7720" w:rsidRDefault="00A157D9" w:rsidP="00131F0E">
      <w:pPr>
        <w:pStyle w:val="Body"/>
        <w:numPr>
          <w:ilvl w:val="0"/>
          <w:numId w:val="75"/>
        </w:numPr>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 xml:space="preserve">“I understand what you are saying, but my obligation is to go and speak with </w:t>
      </w:r>
      <w:r w:rsidR="007173BF" w:rsidRPr="008A7720">
        <w:rPr>
          <w:rStyle w:val="None"/>
          <w:rFonts w:ascii="Helvetica" w:hAnsi="Helvetica" w:cs="Helvetica"/>
          <w:color w:val="auto"/>
          <w:sz w:val="24"/>
          <w:szCs w:val="24"/>
          <w:u w:color="0070C0"/>
        </w:rPr>
        <w:t>the resident</w:t>
      </w:r>
      <w:r w:rsidRPr="008A7720">
        <w:rPr>
          <w:rStyle w:val="None"/>
          <w:rFonts w:ascii="Helvetica" w:hAnsi="Helvetica" w:cs="Helvetica"/>
          <w:color w:val="auto"/>
          <w:sz w:val="24"/>
          <w:szCs w:val="24"/>
          <w:u w:color="0070C0"/>
        </w:rPr>
        <w:t xml:space="preserve"> first. It’s important that I see for myself.”</w:t>
      </w:r>
    </w:p>
    <w:p w14:paraId="6F8FB5FF" w14:textId="12A67E3C" w:rsidR="007173BF" w:rsidRPr="008A7720" w:rsidRDefault="007173BF" w:rsidP="00296125">
      <w:pPr>
        <w:pStyle w:val="Body"/>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As opposed to saying:</w:t>
      </w:r>
    </w:p>
    <w:p w14:paraId="18458224" w14:textId="3C091550" w:rsidR="007173BF" w:rsidRPr="008A7720" w:rsidRDefault="007173BF" w:rsidP="00131F0E">
      <w:pPr>
        <w:pStyle w:val="Body"/>
        <w:numPr>
          <w:ilvl w:val="0"/>
          <w:numId w:val="77"/>
        </w:numPr>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w:t>
      </w:r>
      <w:r w:rsidR="00296125" w:rsidRPr="008A7720">
        <w:rPr>
          <w:rStyle w:val="None"/>
          <w:rFonts w:ascii="Helvetica" w:hAnsi="Helvetica" w:cs="Helvetica"/>
          <w:color w:val="auto"/>
          <w:sz w:val="24"/>
          <w:szCs w:val="24"/>
          <w:u w:color="0070C0"/>
        </w:rPr>
        <w:t xml:space="preserve">Regardless of what you say, </w:t>
      </w:r>
      <w:r w:rsidRPr="008A7720">
        <w:rPr>
          <w:rStyle w:val="None"/>
          <w:rFonts w:ascii="Helvetica" w:hAnsi="Helvetica" w:cs="Helvetica"/>
          <w:color w:val="auto"/>
          <w:sz w:val="24"/>
          <w:szCs w:val="24"/>
          <w:u w:color="0070C0"/>
        </w:rPr>
        <w:t>I have to talk to the resident</w:t>
      </w:r>
      <w:r w:rsidR="00E7465F" w:rsidRPr="008A7720">
        <w:rPr>
          <w:rStyle w:val="None"/>
          <w:rFonts w:ascii="Helvetica" w:hAnsi="Helvetica" w:cs="Helvetica"/>
          <w:color w:val="auto"/>
          <w:sz w:val="24"/>
          <w:szCs w:val="24"/>
          <w:u w:color="0070C0"/>
        </w:rPr>
        <w:t>.”</w:t>
      </w:r>
    </w:p>
    <w:p w14:paraId="690F468A" w14:textId="5F602B9B" w:rsidR="00296125" w:rsidRPr="008A7720" w:rsidRDefault="00296125" w:rsidP="00131F0E">
      <w:pPr>
        <w:pStyle w:val="Body"/>
        <w:numPr>
          <w:ilvl w:val="0"/>
          <w:numId w:val="77"/>
        </w:numPr>
        <w:spacing w:after="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“Thanks for the information, but I need to find out for myself</w:t>
      </w:r>
      <w:r w:rsidR="00E7465F" w:rsidRPr="008A7720">
        <w:rPr>
          <w:rStyle w:val="None"/>
          <w:rFonts w:ascii="Helvetica" w:hAnsi="Helvetica" w:cs="Helvetica"/>
          <w:color w:val="auto"/>
          <w:sz w:val="24"/>
          <w:szCs w:val="24"/>
          <w:u w:color="0070C0"/>
        </w:rPr>
        <w:t>.”</w:t>
      </w:r>
    </w:p>
    <w:bookmarkEnd w:id="64"/>
    <w:p w14:paraId="5F104DD2" w14:textId="77777777" w:rsidR="00090A0C" w:rsidRPr="008A7720" w:rsidRDefault="00090A0C" w:rsidP="00296125">
      <w:pPr>
        <w:pStyle w:val="Body"/>
        <w:spacing w:after="0"/>
        <w:jc w:val="both"/>
        <w:rPr>
          <w:rStyle w:val="None"/>
          <w:rFonts w:ascii="Helvetica" w:hAnsi="Helvetica" w:cs="Helvetica"/>
          <w:color w:val="auto"/>
          <w:sz w:val="24"/>
          <w:szCs w:val="24"/>
          <w:u w:color="0070C0"/>
        </w:rPr>
      </w:pPr>
    </w:p>
    <w:p w14:paraId="1C2C47AD" w14:textId="34992BAC" w:rsidR="00296125" w:rsidRPr="008A7720" w:rsidRDefault="00296125" w:rsidP="00296125">
      <w:pPr>
        <w:pStyle w:val="Body"/>
        <w:spacing w:after="0"/>
        <w:jc w:val="both"/>
        <w:rPr>
          <w:rStyle w:val="None"/>
          <w:rFonts w:ascii="Helvetica" w:hAnsi="Helvetica" w:cs="Helvetica"/>
          <w:b/>
          <w:bCs/>
          <w:color w:val="auto"/>
          <w:sz w:val="24"/>
          <w:szCs w:val="24"/>
          <w:u w:color="0070C0"/>
        </w:rPr>
      </w:pPr>
      <w:bookmarkStart w:id="65" w:name="_Hlk68723451"/>
      <w:r w:rsidRPr="008A7720">
        <w:rPr>
          <w:rStyle w:val="None"/>
          <w:rFonts w:ascii="Helvetica" w:hAnsi="Helvetica" w:cs="Helvetica"/>
          <w:b/>
          <w:bCs/>
          <w:color w:val="auto"/>
          <w:sz w:val="24"/>
          <w:szCs w:val="24"/>
          <w:u w:color="0070C0"/>
        </w:rPr>
        <w:t>Tone of Voice</w:t>
      </w:r>
    </w:p>
    <w:p w14:paraId="709256A3" w14:textId="4AFE3D71" w:rsidR="00517E71" w:rsidRPr="008A7720" w:rsidRDefault="00296125" w:rsidP="00296125">
      <w:pPr>
        <w:pStyle w:val="Body"/>
        <w:rPr>
          <w:rStyle w:val="None"/>
          <w:rFonts w:ascii="Helvetica" w:hAnsi="Helvetica" w:cs="Helvetica"/>
          <w:sz w:val="24"/>
          <w:szCs w:val="24"/>
        </w:rPr>
      </w:pPr>
      <w:r w:rsidRPr="008A7720">
        <w:rPr>
          <w:rStyle w:val="None"/>
          <w:rFonts w:ascii="Helvetica" w:hAnsi="Helvetica" w:cs="Helvetica"/>
          <w:sz w:val="24"/>
          <w:szCs w:val="24"/>
        </w:rPr>
        <w:t xml:space="preserve">Your tone of voice impacts how a message is heard. Emphasizing a specific word in a sentence can result in different interpretations of the intent of your message. </w:t>
      </w:r>
    </w:p>
    <w:p w14:paraId="59835DBD" w14:textId="1079895B" w:rsidR="00296125" w:rsidRPr="008A7720" w:rsidRDefault="00C6658B" w:rsidP="00296125">
      <w:pPr>
        <w:pStyle w:val="Body"/>
        <w:rPr>
          <w:rStyle w:val="None"/>
          <w:rFonts w:ascii="Helvetica" w:hAnsi="Helvetica" w:cs="Helvetica"/>
          <w:sz w:val="24"/>
          <w:szCs w:val="24"/>
        </w:rPr>
      </w:pPr>
      <w:r w:rsidRPr="008A7720">
        <w:rPr>
          <w:rFonts w:ascii="Helvetica" w:hAnsi="Helvetica" w:cs="Helvetica"/>
          <w:noProof/>
        </w:rPr>
        <w:drawing>
          <wp:anchor distT="0" distB="0" distL="114300" distR="114300" simplePos="0" relativeHeight="251657216" behindDoc="1" locked="0" layoutInCell="1" allowOverlap="1" wp14:anchorId="0C92B212" wp14:editId="43CEF489">
            <wp:simplePos x="0" y="0"/>
            <wp:positionH relativeFrom="column">
              <wp:posOffset>3101975</wp:posOffset>
            </wp:positionH>
            <wp:positionV relativeFrom="paragraph">
              <wp:posOffset>346710</wp:posOffset>
            </wp:positionV>
            <wp:extent cx="2624455" cy="1170940"/>
            <wp:effectExtent l="0" t="0" r="4445" b="0"/>
            <wp:wrapTight wrapText="bothSides">
              <wp:wrapPolygon edited="0">
                <wp:start x="0" y="0"/>
                <wp:lineTo x="0" y="21085"/>
                <wp:lineTo x="21480" y="21085"/>
                <wp:lineTo x="21480" y="0"/>
                <wp:lineTo x="0" y="0"/>
              </wp:wrapPolygon>
            </wp:wrapTight>
            <wp:docPr id="339" name="Picture 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 6" descr="Picture 6"/>
                    <pic:cNvPicPr>
                      <a:picLocks noChangeAspect="1"/>
                    </pic:cNvPicPr>
                  </pic:nvPicPr>
                  <pic:blipFill>
                    <a:blip r:embed="rId37" cstate="print">
                      <a:extLst>
                        <a:ext uri="{28A0092B-C50C-407E-A947-70E740481C1C}">
                          <a14:useLocalDpi xmlns:a14="http://schemas.microsoft.com/office/drawing/2010/main" val="0"/>
                        </a:ext>
                      </a:extLst>
                    </a:blip>
                    <a:srcRect l="4687" t="8304" r="527" b="12404"/>
                    <a:stretch>
                      <a:fillRect/>
                    </a:stretch>
                  </pic:blipFill>
                  <pic:spPr>
                    <a:xfrm>
                      <a:off x="0" y="0"/>
                      <a:ext cx="2624455" cy="1170940"/>
                    </a:xfrm>
                    <a:prstGeom prst="rect">
                      <a:avLst/>
                    </a:prstGeom>
                    <a:ln w="12700">
                      <a:miter lim="400000"/>
                    </a:ln>
                  </pic:spPr>
                </pic:pic>
              </a:graphicData>
            </a:graphic>
          </wp:anchor>
        </w:drawing>
      </w:r>
      <w:r w:rsidR="00517E71" w:rsidRPr="008A7720">
        <w:rPr>
          <w:rStyle w:val="None"/>
          <w:rFonts w:ascii="Helvetica" w:hAnsi="Helvetica" w:cs="Helvetica"/>
          <w:sz w:val="24"/>
          <w:szCs w:val="24"/>
        </w:rPr>
        <w:t>For example, the following statements have different meaning, depending on which word is emphasized.</w:t>
      </w:r>
    </w:p>
    <w:p w14:paraId="64F7D8CD" w14:textId="07422B08" w:rsidR="00296125" w:rsidRPr="008A7720" w:rsidRDefault="00296125" w:rsidP="00296125">
      <w:pPr>
        <w:pStyle w:val="Body"/>
        <w:spacing w:after="0"/>
        <w:rPr>
          <w:rStyle w:val="None"/>
          <w:rFonts w:ascii="Helvetica" w:hAnsi="Helvetica" w:cs="Helvetica"/>
          <w:sz w:val="24"/>
          <w:szCs w:val="24"/>
        </w:rPr>
      </w:pPr>
      <w:r w:rsidRPr="008A7720">
        <w:rPr>
          <w:rStyle w:val="None"/>
          <w:rFonts w:ascii="Helvetica" w:hAnsi="Helvetica" w:cs="Helvetica"/>
          <w:sz w:val="24"/>
          <w:szCs w:val="24"/>
        </w:rPr>
        <w:t>“</w:t>
      </w:r>
      <w:r w:rsidRPr="008A7720">
        <w:rPr>
          <w:rStyle w:val="None"/>
          <w:rFonts w:ascii="Helvetica" w:hAnsi="Helvetica" w:cs="Helvetica"/>
          <w:b/>
          <w:bCs/>
          <w:sz w:val="24"/>
          <w:szCs w:val="24"/>
        </w:rPr>
        <w:t>I</w:t>
      </w:r>
      <w:r w:rsidRPr="008A7720">
        <w:rPr>
          <w:rStyle w:val="None"/>
          <w:rFonts w:ascii="Helvetica" w:hAnsi="Helvetica" w:cs="Helvetica"/>
          <w:sz w:val="24"/>
          <w:szCs w:val="24"/>
        </w:rPr>
        <w:t xml:space="preserve"> didn’t say that</w:t>
      </w:r>
      <w:r w:rsidR="00E7465F" w:rsidRPr="008A7720">
        <w:rPr>
          <w:rStyle w:val="None"/>
          <w:rFonts w:ascii="Helvetica" w:hAnsi="Helvetica" w:cs="Helvetica"/>
          <w:sz w:val="24"/>
          <w:szCs w:val="24"/>
        </w:rPr>
        <w:t>.”</w:t>
      </w:r>
    </w:p>
    <w:p w14:paraId="13451B66" w14:textId="4685B894" w:rsidR="00296125" w:rsidRPr="008A7720" w:rsidRDefault="00296125" w:rsidP="00296125">
      <w:pPr>
        <w:pStyle w:val="Body"/>
        <w:spacing w:after="0"/>
        <w:rPr>
          <w:rStyle w:val="None"/>
          <w:rFonts w:ascii="Helvetica" w:hAnsi="Helvetica" w:cs="Helvetica"/>
          <w:sz w:val="24"/>
          <w:szCs w:val="24"/>
        </w:rPr>
      </w:pPr>
      <w:r w:rsidRPr="008A7720">
        <w:rPr>
          <w:rStyle w:val="None"/>
          <w:rFonts w:ascii="Helvetica" w:hAnsi="Helvetica" w:cs="Helvetica"/>
          <w:sz w:val="24"/>
          <w:szCs w:val="24"/>
        </w:rPr>
        <w:t xml:space="preserve">“I </w:t>
      </w:r>
      <w:r w:rsidRPr="008A7720">
        <w:rPr>
          <w:rStyle w:val="None"/>
          <w:rFonts w:ascii="Helvetica" w:hAnsi="Helvetica" w:cs="Helvetica"/>
          <w:b/>
          <w:bCs/>
          <w:sz w:val="24"/>
          <w:szCs w:val="24"/>
        </w:rPr>
        <w:t>didn’t</w:t>
      </w:r>
      <w:r w:rsidRPr="008A7720">
        <w:rPr>
          <w:rStyle w:val="None"/>
          <w:rFonts w:ascii="Helvetica" w:hAnsi="Helvetica" w:cs="Helvetica"/>
          <w:sz w:val="24"/>
          <w:szCs w:val="24"/>
        </w:rPr>
        <w:t xml:space="preserve"> say that</w:t>
      </w:r>
      <w:r w:rsidR="00E7465F" w:rsidRPr="008A7720">
        <w:rPr>
          <w:rStyle w:val="None"/>
          <w:rFonts w:ascii="Helvetica" w:hAnsi="Helvetica" w:cs="Helvetica"/>
          <w:sz w:val="24"/>
          <w:szCs w:val="24"/>
        </w:rPr>
        <w:t>.”</w:t>
      </w:r>
    </w:p>
    <w:p w14:paraId="5D38D33F" w14:textId="5FA4A1D4" w:rsidR="00296125" w:rsidRPr="008A7720" w:rsidRDefault="00296125" w:rsidP="00296125">
      <w:pPr>
        <w:pStyle w:val="Body"/>
        <w:spacing w:after="0"/>
        <w:rPr>
          <w:rStyle w:val="None"/>
          <w:rFonts w:ascii="Helvetica" w:hAnsi="Helvetica" w:cs="Helvetica"/>
          <w:sz w:val="24"/>
          <w:szCs w:val="24"/>
        </w:rPr>
      </w:pPr>
      <w:r w:rsidRPr="008A7720">
        <w:rPr>
          <w:rStyle w:val="None"/>
          <w:rFonts w:ascii="Helvetica" w:hAnsi="Helvetica" w:cs="Helvetica"/>
          <w:sz w:val="24"/>
          <w:szCs w:val="24"/>
        </w:rPr>
        <w:t xml:space="preserve">“I didn’t </w:t>
      </w:r>
      <w:r w:rsidRPr="008A7720">
        <w:rPr>
          <w:rStyle w:val="None"/>
          <w:rFonts w:ascii="Helvetica" w:hAnsi="Helvetica" w:cs="Helvetica"/>
          <w:b/>
          <w:bCs/>
          <w:sz w:val="24"/>
          <w:szCs w:val="24"/>
        </w:rPr>
        <w:t>say</w:t>
      </w:r>
      <w:r w:rsidRPr="008A7720">
        <w:rPr>
          <w:rStyle w:val="None"/>
          <w:rFonts w:ascii="Helvetica" w:hAnsi="Helvetica" w:cs="Helvetica"/>
          <w:sz w:val="24"/>
          <w:szCs w:val="24"/>
        </w:rPr>
        <w:t xml:space="preserve"> that</w:t>
      </w:r>
      <w:r w:rsidR="00E7465F" w:rsidRPr="008A7720">
        <w:rPr>
          <w:rStyle w:val="None"/>
          <w:rFonts w:ascii="Helvetica" w:hAnsi="Helvetica" w:cs="Helvetica"/>
          <w:sz w:val="24"/>
          <w:szCs w:val="24"/>
        </w:rPr>
        <w:t>.”</w:t>
      </w:r>
      <w:r w:rsidR="00857C8F" w:rsidRPr="008A7720">
        <w:rPr>
          <w:rFonts w:ascii="Helvetica" w:hAnsi="Helvetica" w:cs="Helvetica"/>
          <w:noProof/>
        </w:rPr>
        <w:t xml:space="preserve"> </w:t>
      </w:r>
    </w:p>
    <w:p w14:paraId="680D04C1" w14:textId="584B0D5C" w:rsidR="00296125" w:rsidRPr="008A7720" w:rsidRDefault="00296125" w:rsidP="00296125">
      <w:pPr>
        <w:pStyle w:val="Body"/>
        <w:spacing w:after="0"/>
        <w:rPr>
          <w:rStyle w:val="None"/>
          <w:rFonts w:ascii="Helvetica" w:hAnsi="Helvetica" w:cs="Helvetica"/>
          <w:sz w:val="24"/>
          <w:szCs w:val="24"/>
        </w:rPr>
      </w:pPr>
      <w:r w:rsidRPr="008A7720">
        <w:rPr>
          <w:rStyle w:val="None"/>
          <w:rFonts w:ascii="Helvetica" w:hAnsi="Helvetica" w:cs="Helvetica"/>
          <w:sz w:val="24"/>
          <w:szCs w:val="24"/>
        </w:rPr>
        <w:t xml:space="preserve">“I didn’t say </w:t>
      </w:r>
      <w:r w:rsidRPr="008A7720">
        <w:rPr>
          <w:rStyle w:val="None"/>
          <w:rFonts w:ascii="Helvetica" w:hAnsi="Helvetica" w:cs="Helvetica"/>
          <w:b/>
          <w:bCs/>
          <w:sz w:val="24"/>
          <w:szCs w:val="24"/>
        </w:rPr>
        <w:t>that</w:t>
      </w:r>
      <w:r w:rsidR="00E7465F" w:rsidRPr="008A7720">
        <w:rPr>
          <w:rStyle w:val="None"/>
          <w:rFonts w:ascii="Helvetica" w:hAnsi="Helvetica" w:cs="Helvetica"/>
          <w:sz w:val="24"/>
          <w:szCs w:val="24"/>
        </w:rPr>
        <w:t>.”</w:t>
      </w:r>
    </w:p>
    <w:p w14:paraId="567C5D64" w14:textId="51203E92" w:rsidR="00296125" w:rsidRPr="008A7720" w:rsidRDefault="00296125" w:rsidP="00296125">
      <w:pPr>
        <w:pStyle w:val="Body"/>
        <w:spacing w:after="0"/>
        <w:rPr>
          <w:rStyle w:val="None"/>
          <w:rFonts w:ascii="Helvetica" w:hAnsi="Helvetica" w:cs="Helvetica"/>
          <w:sz w:val="24"/>
          <w:szCs w:val="24"/>
        </w:rPr>
      </w:pPr>
      <w:r w:rsidRPr="008A7720">
        <w:rPr>
          <w:rStyle w:val="None"/>
          <w:rFonts w:ascii="Helvetica" w:hAnsi="Helvetica" w:cs="Helvetica"/>
          <w:sz w:val="24"/>
          <w:szCs w:val="24"/>
        </w:rPr>
        <w:t>“</w:t>
      </w:r>
      <w:r w:rsidRPr="008A7720">
        <w:rPr>
          <w:rStyle w:val="None"/>
          <w:rFonts w:ascii="Helvetica" w:hAnsi="Helvetica" w:cs="Helvetica"/>
          <w:b/>
          <w:bCs/>
          <w:sz w:val="24"/>
          <w:szCs w:val="24"/>
        </w:rPr>
        <w:t>I didn’t say that</w:t>
      </w:r>
      <w:r w:rsidR="00E7465F" w:rsidRPr="008A7720">
        <w:rPr>
          <w:rStyle w:val="None"/>
          <w:rFonts w:ascii="Helvetica" w:hAnsi="Helvetica" w:cs="Helvetica"/>
          <w:sz w:val="24"/>
          <w:szCs w:val="24"/>
        </w:rPr>
        <w:t>.”</w:t>
      </w:r>
    </w:p>
    <w:p w14:paraId="3BCDF30E" w14:textId="77777777" w:rsidR="00296125" w:rsidRPr="008A7720" w:rsidRDefault="00296125" w:rsidP="005C0271">
      <w:pPr>
        <w:pStyle w:val="Body"/>
        <w:spacing w:after="0"/>
        <w:jc w:val="both"/>
        <w:rPr>
          <w:rStyle w:val="None"/>
          <w:rFonts w:ascii="Helvetica" w:hAnsi="Helvetica" w:cs="Helvetica"/>
          <w:color w:val="auto"/>
          <w:sz w:val="24"/>
          <w:szCs w:val="24"/>
          <w:u w:color="0070C0"/>
        </w:rPr>
      </w:pPr>
    </w:p>
    <w:p w14:paraId="47D98A88" w14:textId="3A8794FB" w:rsidR="00D20337" w:rsidRPr="008A7720" w:rsidRDefault="00296125" w:rsidP="00296125">
      <w:pPr>
        <w:rPr>
          <w:rFonts w:ascii="Helvetica" w:hAnsi="Helvetica" w:cs="Helvetica"/>
          <w:b/>
          <w:bCs/>
        </w:rPr>
      </w:pPr>
      <w:r w:rsidRPr="008A7720">
        <w:rPr>
          <w:rStyle w:val="None"/>
          <w:rFonts w:ascii="Helvetica" w:hAnsi="Helvetica" w:cs="Helvetica"/>
          <w:b/>
          <w:bCs/>
        </w:rPr>
        <w:t>Body Language</w:t>
      </w:r>
    </w:p>
    <w:p w14:paraId="7FA467E2" w14:textId="03D61F7D" w:rsidR="00D20337" w:rsidRPr="008A7720" w:rsidRDefault="003E1BB8" w:rsidP="00D11041">
      <w:pPr>
        <w:pStyle w:val="Body"/>
        <w:spacing w:after="0"/>
        <w:jc w:val="both"/>
        <w:rPr>
          <w:rFonts w:ascii="Helvetica" w:hAnsi="Helvetica" w:cs="Helvetica"/>
        </w:rPr>
      </w:pPr>
      <w:r w:rsidRPr="008A7720">
        <w:rPr>
          <w:rStyle w:val="None"/>
          <w:rFonts w:ascii="Helvetica" w:hAnsi="Helvetica" w:cs="Helvetica"/>
          <w:sz w:val="24"/>
          <w:szCs w:val="24"/>
        </w:rPr>
        <w:t xml:space="preserve">Body language speaks volumes. Be aware of the impact your non-verbal cues have on those </w:t>
      </w:r>
      <w:r w:rsidR="00C9142F">
        <w:rPr>
          <w:rStyle w:val="None"/>
          <w:rFonts w:ascii="Helvetica" w:hAnsi="Helvetica" w:cs="Helvetica"/>
          <w:sz w:val="24"/>
          <w:szCs w:val="24"/>
        </w:rPr>
        <w:t>with whom you are speaking</w:t>
      </w:r>
      <w:r w:rsidRPr="008A7720">
        <w:rPr>
          <w:rStyle w:val="None"/>
          <w:rFonts w:ascii="Helvetica" w:hAnsi="Helvetica" w:cs="Helvetica"/>
          <w:sz w:val="24"/>
          <w:szCs w:val="24"/>
        </w:rPr>
        <w:t>. There are many ways to effectively communicate without using words</w:t>
      </w:r>
      <w:r w:rsidR="00D2009B" w:rsidRPr="008A7720">
        <w:rPr>
          <w:rStyle w:val="None"/>
          <w:rFonts w:ascii="Helvetica" w:hAnsi="Helvetica" w:cs="Helvetica"/>
          <w:sz w:val="24"/>
          <w:szCs w:val="24"/>
        </w:rPr>
        <w:t xml:space="preserve">, </w:t>
      </w:r>
      <w:r w:rsidRPr="008A7720">
        <w:rPr>
          <w:rStyle w:val="None"/>
          <w:rFonts w:ascii="Helvetica" w:hAnsi="Helvetica" w:cs="Helvetica"/>
          <w:sz w:val="24"/>
          <w:szCs w:val="24"/>
        </w:rPr>
        <w:t xml:space="preserve">such as: </w:t>
      </w:r>
    </w:p>
    <w:p w14:paraId="5EB3689C" w14:textId="4B58FFAB" w:rsidR="00157370" w:rsidRPr="008A7720" w:rsidRDefault="001E1833" w:rsidP="00571F9B">
      <w:pPr>
        <w:pStyle w:val="ListParagraph"/>
        <w:numPr>
          <w:ilvl w:val="0"/>
          <w:numId w:val="40"/>
        </w:numPr>
        <w:spacing w:after="0" w:line="240" w:lineRule="auto"/>
        <w:rPr>
          <w:rStyle w:val="None"/>
          <w:rFonts w:ascii="Helvetica" w:hAnsi="Helvetica" w:cs="Helvetica"/>
          <w:sz w:val="24"/>
          <w:szCs w:val="24"/>
        </w:rPr>
      </w:pPr>
      <w:r>
        <w:rPr>
          <w:rStyle w:val="None"/>
          <w:rFonts w:ascii="Helvetica" w:hAnsi="Helvetica" w:cs="Helvetica"/>
          <w:sz w:val="24"/>
          <w:szCs w:val="24"/>
        </w:rPr>
        <w:t>P</w:t>
      </w:r>
      <w:r w:rsidR="00157370" w:rsidRPr="008A7720">
        <w:rPr>
          <w:rStyle w:val="None"/>
          <w:rFonts w:ascii="Helvetica" w:hAnsi="Helvetica" w:cs="Helvetica"/>
          <w:sz w:val="24"/>
          <w:szCs w:val="24"/>
        </w:rPr>
        <w:t>ositioning yourself at the resident’s eye level</w:t>
      </w:r>
    </w:p>
    <w:p w14:paraId="5EC902D0" w14:textId="04062C6D" w:rsidR="00D20337" w:rsidRPr="008A7720" w:rsidRDefault="001E1833" w:rsidP="00571F9B">
      <w:pPr>
        <w:pStyle w:val="ListParagraph"/>
        <w:numPr>
          <w:ilvl w:val="0"/>
          <w:numId w:val="40"/>
        </w:numPr>
        <w:spacing w:after="0" w:line="240" w:lineRule="auto"/>
        <w:rPr>
          <w:rFonts w:ascii="Helvetica" w:hAnsi="Helvetica" w:cs="Helvetica"/>
          <w:sz w:val="24"/>
          <w:szCs w:val="24"/>
        </w:rPr>
      </w:pPr>
      <w:r>
        <w:rPr>
          <w:rStyle w:val="None"/>
          <w:rFonts w:ascii="Helvetica" w:hAnsi="Helvetica" w:cs="Helvetica"/>
          <w:sz w:val="24"/>
          <w:szCs w:val="24"/>
        </w:rPr>
        <w:t>L</w:t>
      </w:r>
      <w:r w:rsidR="003E1BB8" w:rsidRPr="008A7720">
        <w:rPr>
          <w:rStyle w:val="None"/>
          <w:rFonts w:ascii="Helvetica" w:hAnsi="Helvetica" w:cs="Helvetica"/>
          <w:sz w:val="24"/>
          <w:szCs w:val="24"/>
        </w:rPr>
        <w:t>eaning forward when listening</w:t>
      </w:r>
    </w:p>
    <w:p w14:paraId="607DC29F" w14:textId="0AB953A0" w:rsidR="00D20337" w:rsidRPr="00571F9B" w:rsidRDefault="001E1833" w:rsidP="00571F9B">
      <w:pPr>
        <w:pStyle w:val="ListParagraph"/>
        <w:numPr>
          <w:ilvl w:val="0"/>
          <w:numId w:val="40"/>
        </w:numPr>
        <w:spacing w:after="0" w:line="240" w:lineRule="auto"/>
        <w:rPr>
          <w:rFonts w:ascii="Helvetica" w:hAnsi="Helvetica" w:cs="Helvetica"/>
        </w:rPr>
      </w:pPr>
      <w:r w:rsidRPr="00571F9B">
        <w:rPr>
          <w:rStyle w:val="None"/>
          <w:rFonts w:ascii="Helvetica" w:hAnsi="Helvetica" w:cs="Helvetica"/>
          <w:sz w:val="24"/>
          <w:szCs w:val="24"/>
        </w:rPr>
        <w:t>F</w:t>
      </w:r>
      <w:r w:rsidR="003E1BB8" w:rsidRPr="00571F9B">
        <w:rPr>
          <w:rStyle w:val="None"/>
          <w:rFonts w:ascii="Helvetica" w:hAnsi="Helvetica" w:cs="Helvetica"/>
          <w:sz w:val="24"/>
          <w:szCs w:val="24"/>
        </w:rPr>
        <w:t>acing the person</w:t>
      </w:r>
    </w:p>
    <w:p w14:paraId="458BA90B" w14:textId="5331AB05" w:rsidR="00D20337" w:rsidRPr="00571F9B" w:rsidRDefault="001E1833" w:rsidP="00571F9B">
      <w:pPr>
        <w:pStyle w:val="ListParagraph"/>
        <w:numPr>
          <w:ilvl w:val="0"/>
          <w:numId w:val="40"/>
        </w:numPr>
        <w:spacing w:after="0" w:line="240" w:lineRule="auto"/>
        <w:rPr>
          <w:rFonts w:ascii="Helvetica" w:hAnsi="Helvetica" w:cs="Helvetica"/>
        </w:rPr>
      </w:pPr>
      <w:r w:rsidRPr="00571F9B">
        <w:rPr>
          <w:rStyle w:val="None"/>
          <w:rFonts w:ascii="Helvetica" w:hAnsi="Helvetica" w:cs="Helvetica"/>
          <w:sz w:val="24"/>
          <w:szCs w:val="24"/>
        </w:rPr>
        <w:t>N</w:t>
      </w:r>
      <w:r w:rsidR="003E1BB8" w:rsidRPr="00571F9B">
        <w:rPr>
          <w:rStyle w:val="None"/>
          <w:rFonts w:ascii="Helvetica" w:hAnsi="Helvetica" w:cs="Helvetica"/>
          <w:sz w:val="24"/>
          <w:szCs w:val="24"/>
        </w:rPr>
        <w:t>odding your head</w:t>
      </w:r>
      <w:r w:rsidR="00857C8F" w:rsidRPr="00571F9B">
        <w:rPr>
          <w:rFonts w:ascii="Helvetica" w:hAnsi="Helvetica" w:cs="Helvetica"/>
          <w:noProof/>
        </w:rPr>
        <w:t xml:space="preserve"> </w:t>
      </w:r>
    </w:p>
    <w:p w14:paraId="19E0E955" w14:textId="36888587" w:rsidR="00D20337" w:rsidRPr="00571F9B" w:rsidRDefault="001E1833" w:rsidP="00571F9B">
      <w:pPr>
        <w:pStyle w:val="ListParagraph"/>
        <w:numPr>
          <w:ilvl w:val="0"/>
          <w:numId w:val="40"/>
        </w:numPr>
        <w:spacing w:after="0" w:line="240" w:lineRule="auto"/>
        <w:rPr>
          <w:rFonts w:ascii="Helvetica" w:hAnsi="Helvetica" w:cs="Helvetica"/>
        </w:rPr>
      </w:pPr>
      <w:r w:rsidRPr="00571F9B">
        <w:rPr>
          <w:rStyle w:val="None"/>
          <w:rFonts w:ascii="Helvetica" w:hAnsi="Helvetica" w:cs="Helvetica"/>
          <w:sz w:val="24"/>
          <w:szCs w:val="24"/>
        </w:rPr>
        <w:t>R</w:t>
      </w:r>
      <w:r w:rsidR="003E1BB8" w:rsidRPr="00571F9B">
        <w:rPr>
          <w:rStyle w:val="None"/>
          <w:rFonts w:ascii="Helvetica" w:hAnsi="Helvetica" w:cs="Helvetica"/>
          <w:sz w:val="24"/>
          <w:szCs w:val="24"/>
        </w:rPr>
        <w:t>elaxing and acting natural</w:t>
      </w:r>
    </w:p>
    <w:p w14:paraId="64642FA7" w14:textId="381CB341" w:rsidR="00D20337" w:rsidRPr="00571F9B" w:rsidRDefault="00C6658B" w:rsidP="00571F9B">
      <w:pPr>
        <w:pStyle w:val="ListParagraph"/>
        <w:numPr>
          <w:ilvl w:val="0"/>
          <w:numId w:val="40"/>
        </w:numPr>
        <w:spacing w:after="0" w:line="240" w:lineRule="auto"/>
        <w:rPr>
          <w:rFonts w:ascii="Helvetica" w:hAnsi="Helvetica" w:cs="Helvetica"/>
        </w:rPr>
      </w:pPr>
      <w:r w:rsidRPr="008A7720">
        <w:rPr>
          <w:noProof/>
        </w:rPr>
        <w:drawing>
          <wp:anchor distT="0" distB="0" distL="114300" distR="114300" simplePos="0" relativeHeight="251661312" behindDoc="1" locked="0" layoutInCell="1" allowOverlap="1" wp14:anchorId="644D2A17" wp14:editId="15290EE0">
            <wp:simplePos x="0" y="0"/>
            <wp:positionH relativeFrom="margin">
              <wp:align>right</wp:align>
            </wp:positionH>
            <wp:positionV relativeFrom="paragraph">
              <wp:posOffset>16510</wp:posOffset>
            </wp:positionV>
            <wp:extent cx="3095625" cy="1259205"/>
            <wp:effectExtent l="0" t="0" r="9525" b="0"/>
            <wp:wrapTight wrapText="bothSides">
              <wp:wrapPolygon edited="0">
                <wp:start x="0" y="0"/>
                <wp:lineTo x="0" y="21241"/>
                <wp:lineTo x="21534" y="21241"/>
                <wp:lineTo x="21534" y="0"/>
                <wp:lineTo x="0" y="0"/>
              </wp:wrapPolygon>
            </wp:wrapTight>
            <wp:docPr id="340" name="Picture 8"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Picture 8" descr="Picture 8"/>
                    <pic:cNvPicPr>
                      <a:picLocks noChangeAspect="1"/>
                    </pic:cNvPicPr>
                  </pic:nvPicPr>
                  <pic:blipFill>
                    <a:blip r:embed="rId38" cstate="print">
                      <a:extLst>
                        <a:ext uri="{28A0092B-C50C-407E-A947-70E740481C1C}">
                          <a14:useLocalDpi xmlns:a14="http://schemas.microsoft.com/office/drawing/2010/main" val="0"/>
                        </a:ext>
                      </a:extLst>
                    </a:blip>
                    <a:srcRect t="27680"/>
                    <a:stretch>
                      <a:fillRect/>
                    </a:stretch>
                  </pic:blipFill>
                  <pic:spPr>
                    <a:xfrm>
                      <a:off x="0" y="0"/>
                      <a:ext cx="3095625" cy="1259205"/>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1E1833" w:rsidRPr="00571F9B">
        <w:rPr>
          <w:rStyle w:val="None"/>
          <w:rFonts w:ascii="Helvetica" w:hAnsi="Helvetica" w:cs="Helvetica"/>
          <w:sz w:val="24"/>
          <w:szCs w:val="24"/>
        </w:rPr>
        <w:t>U</w:t>
      </w:r>
      <w:r w:rsidR="003E1BB8" w:rsidRPr="00571F9B">
        <w:rPr>
          <w:rStyle w:val="None"/>
          <w:rFonts w:ascii="Helvetica" w:hAnsi="Helvetica" w:cs="Helvetica"/>
          <w:sz w:val="24"/>
          <w:szCs w:val="24"/>
        </w:rPr>
        <w:t>sing positive facial expressions</w:t>
      </w:r>
      <w:r w:rsidR="003566DD" w:rsidRPr="00571F9B">
        <w:rPr>
          <w:rStyle w:val="None"/>
          <w:rFonts w:ascii="Helvetica" w:hAnsi="Helvetica" w:cs="Helvetica"/>
          <w:sz w:val="24"/>
          <w:szCs w:val="24"/>
        </w:rPr>
        <w:t xml:space="preserve"> (e.g., smiling as opposed to frowning)</w:t>
      </w:r>
    </w:p>
    <w:p w14:paraId="72850856" w14:textId="5D8FD97D" w:rsidR="00D20337" w:rsidRPr="00571F9B" w:rsidRDefault="001E1833" w:rsidP="00571F9B">
      <w:pPr>
        <w:pStyle w:val="ListParagraph"/>
        <w:numPr>
          <w:ilvl w:val="0"/>
          <w:numId w:val="40"/>
        </w:numPr>
        <w:spacing w:after="0" w:line="240" w:lineRule="auto"/>
        <w:rPr>
          <w:rFonts w:ascii="Helvetica" w:hAnsi="Helvetica" w:cs="Helvetica"/>
        </w:rPr>
      </w:pPr>
      <w:r w:rsidRPr="00571F9B">
        <w:rPr>
          <w:rStyle w:val="None"/>
          <w:rFonts w:ascii="Helvetica" w:hAnsi="Helvetica" w:cs="Helvetica"/>
          <w:sz w:val="24"/>
          <w:szCs w:val="24"/>
        </w:rPr>
        <w:t>W</w:t>
      </w:r>
      <w:r w:rsidR="003E1BB8" w:rsidRPr="00571F9B">
        <w:rPr>
          <w:rStyle w:val="None"/>
          <w:rFonts w:ascii="Helvetica" w:hAnsi="Helvetica" w:cs="Helvetica"/>
          <w:sz w:val="24"/>
          <w:szCs w:val="24"/>
        </w:rPr>
        <w:t xml:space="preserve">aiting </w:t>
      </w:r>
      <w:r w:rsidR="00157370" w:rsidRPr="00571F9B">
        <w:rPr>
          <w:rStyle w:val="None"/>
          <w:rFonts w:ascii="Helvetica" w:hAnsi="Helvetica" w:cs="Helvetica"/>
          <w:sz w:val="24"/>
          <w:szCs w:val="24"/>
        </w:rPr>
        <w:t>through</w:t>
      </w:r>
      <w:r w:rsidR="003E1BB8" w:rsidRPr="00571F9B">
        <w:rPr>
          <w:rStyle w:val="None"/>
          <w:rFonts w:ascii="Helvetica" w:hAnsi="Helvetica" w:cs="Helvetica"/>
          <w:sz w:val="24"/>
          <w:szCs w:val="24"/>
        </w:rPr>
        <w:t xml:space="preserve"> pauses </w:t>
      </w:r>
    </w:p>
    <w:p w14:paraId="749DAFF1" w14:textId="2C85B193" w:rsidR="00D20337" w:rsidRPr="00571F9B" w:rsidRDefault="001E1833" w:rsidP="00571F9B">
      <w:pPr>
        <w:pStyle w:val="ListParagraph"/>
        <w:numPr>
          <w:ilvl w:val="0"/>
          <w:numId w:val="40"/>
        </w:numPr>
        <w:spacing w:after="0" w:line="240" w:lineRule="auto"/>
        <w:rPr>
          <w:rStyle w:val="None"/>
          <w:rFonts w:ascii="Helvetica" w:hAnsi="Helvetica" w:cs="Helvetica"/>
          <w:sz w:val="24"/>
          <w:szCs w:val="24"/>
        </w:rPr>
      </w:pPr>
      <w:r w:rsidRPr="00571F9B">
        <w:rPr>
          <w:rStyle w:val="None"/>
          <w:rFonts w:ascii="Helvetica" w:hAnsi="Helvetica" w:cs="Helvetica"/>
          <w:sz w:val="24"/>
          <w:szCs w:val="24"/>
        </w:rPr>
        <w:t>L</w:t>
      </w:r>
      <w:r w:rsidR="003E1BB8" w:rsidRPr="00571F9B">
        <w:rPr>
          <w:rStyle w:val="None"/>
          <w:rFonts w:ascii="Helvetica" w:hAnsi="Helvetica" w:cs="Helvetica"/>
          <w:sz w:val="24"/>
          <w:szCs w:val="24"/>
        </w:rPr>
        <w:t>istening without interrupting</w:t>
      </w:r>
    </w:p>
    <w:p w14:paraId="777356AB" w14:textId="5D7C7AEF" w:rsidR="00C11C79" w:rsidRPr="008A7720" w:rsidRDefault="00C11C79" w:rsidP="00C11C79">
      <w:pPr>
        <w:pStyle w:val="ListParagraph"/>
        <w:spacing w:after="0" w:line="259" w:lineRule="auto"/>
        <w:rPr>
          <w:rFonts w:ascii="Helvetica" w:hAnsi="Helvetica" w:cs="Helvetica"/>
          <w:sz w:val="24"/>
          <w:szCs w:val="24"/>
        </w:rPr>
      </w:pPr>
    </w:p>
    <w:p w14:paraId="6073B58C" w14:textId="31D5ACC5" w:rsidR="00D20337" w:rsidRPr="008A7720" w:rsidRDefault="003E1BB8" w:rsidP="00D11041">
      <w:pPr>
        <w:pStyle w:val="Body"/>
        <w:spacing w:after="0" w:line="259" w:lineRule="auto"/>
        <w:rPr>
          <w:rStyle w:val="None"/>
          <w:rFonts w:ascii="Helvetica" w:hAnsi="Helvetica" w:cs="Helvetica"/>
          <w:sz w:val="24"/>
          <w:szCs w:val="24"/>
        </w:rPr>
      </w:pPr>
      <w:r w:rsidRPr="008A7720">
        <w:rPr>
          <w:rStyle w:val="None"/>
          <w:rFonts w:ascii="Helvetica" w:hAnsi="Helvetica" w:cs="Helvetica"/>
          <w:sz w:val="24"/>
          <w:szCs w:val="24"/>
        </w:rPr>
        <w:t>Try not to:</w:t>
      </w:r>
    </w:p>
    <w:p w14:paraId="5208A595" w14:textId="1C11AF68" w:rsidR="00D20337" w:rsidRPr="008A7720" w:rsidRDefault="001E1833" w:rsidP="00131F0E">
      <w:pPr>
        <w:pStyle w:val="ListParagraph"/>
        <w:numPr>
          <w:ilvl w:val="0"/>
          <w:numId w:val="40"/>
        </w:numPr>
        <w:spacing w:after="0" w:line="259" w:lineRule="auto"/>
        <w:rPr>
          <w:rFonts w:ascii="Helvetica" w:hAnsi="Helvetica" w:cs="Helvetica"/>
          <w:sz w:val="24"/>
          <w:szCs w:val="24"/>
        </w:rPr>
      </w:pPr>
      <w:r>
        <w:rPr>
          <w:rStyle w:val="None"/>
          <w:rFonts w:ascii="Helvetica" w:hAnsi="Helvetica" w:cs="Helvetica"/>
          <w:sz w:val="24"/>
          <w:szCs w:val="24"/>
        </w:rPr>
        <w:t>C</w:t>
      </w:r>
      <w:r w:rsidR="003E1BB8" w:rsidRPr="008A7720">
        <w:rPr>
          <w:rStyle w:val="None"/>
          <w:rFonts w:ascii="Helvetica" w:hAnsi="Helvetica" w:cs="Helvetica"/>
          <w:sz w:val="24"/>
          <w:szCs w:val="24"/>
        </w:rPr>
        <w:t>ross your arms in front of your body</w:t>
      </w:r>
    </w:p>
    <w:p w14:paraId="30C52A49" w14:textId="50DD8CF7" w:rsidR="00D20337" w:rsidRPr="008A7720" w:rsidRDefault="001E1833" w:rsidP="00131F0E">
      <w:pPr>
        <w:pStyle w:val="ListParagraph"/>
        <w:numPr>
          <w:ilvl w:val="0"/>
          <w:numId w:val="40"/>
        </w:numPr>
        <w:spacing w:after="0" w:line="259" w:lineRule="auto"/>
        <w:rPr>
          <w:rFonts w:ascii="Helvetica" w:hAnsi="Helvetica" w:cs="Helvetica"/>
          <w:sz w:val="24"/>
          <w:szCs w:val="24"/>
        </w:rPr>
      </w:pPr>
      <w:r>
        <w:rPr>
          <w:rStyle w:val="None"/>
          <w:rFonts w:ascii="Helvetica" w:hAnsi="Helvetica" w:cs="Helvetica"/>
          <w:sz w:val="24"/>
          <w:szCs w:val="24"/>
        </w:rPr>
        <w:t>C</w:t>
      </w:r>
      <w:r w:rsidR="003E1BB8" w:rsidRPr="008A7720">
        <w:rPr>
          <w:rStyle w:val="None"/>
          <w:rFonts w:ascii="Helvetica" w:hAnsi="Helvetica" w:cs="Helvetica"/>
          <w:sz w:val="24"/>
          <w:szCs w:val="24"/>
        </w:rPr>
        <w:t>heck your phone or divide your attention</w:t>
      </w:r>
    </w:p>
    <w:p w14:paraId="16F3EE3D" w14:textId="4E9F9C22" w:rsidR="00D20337" w:rsidRPr="008A7720" w:rsidRDefault="001E1833" w:rsidP="00131F0E">
      <w:pPr>
        <w:pStyle w:val="ListParagraph"/>
        <w:numPr>
          <w:ilvl w:val="0"/>
          <w:numId w:val="40"/>
        </w:numPr>
        <w:spacing w:after="0" w:line="259" w:lineRule="auto"/>
        <w:rPr>
          <w:rFonts w:ascii="Helvetica" w:hAnsi="Helvetica" w:cs="Helvetica"/>
          <w:sz w:val="24"/>
          <w:szCs w:val="24"/>
        </w:rPr>
      </w:pPr>
      <w:r>
        <w:rPr>
          <w:rStyle w:val="None"/>
          <w:rFonts w:ascii="Helvetica" w:hAnsi="Helvetica" w:cs="Helvetica"/>
          <w:sz w:val="24"/>
          <w:szCs w:val="24"/>
        </w:rPr>
        <w:t>T</w:t>
      </w:r>
      <w:r w:rsidR="003E1BB8" w:rsidRPr="008A7720">
        <w:rPr>
          <w:rStyle w:val="None"/>
          <w:rFonts w:ascii="Helvetica" w:hAnsi="Helvetica" w:cs="Helvetica"/>
          <w:sz w:val="24"/>
          <w:szCs w:val="24"/>
        </w:rPr>
        <w:t>ap your foot or drum your fingers</w:t>
      </w:r>
    </w:p>
    <w:p w14:paraId="27076B16" w14:textId="268B4300" w:rsidR="00D20337" w:rsidRPr="008A7720" w:rsidRDefault="001E1833" w:rsidP="00131F0E">
      <w:pPr>
        <w:pStyle w:val="ListParagraph"/>
        <w:numPr>
          <w:ilvl w:val="0"/>
          <w:numId w:val="40"/>
        </w:numPr>
        <w:spacing w:after="0" w:line="259" w:lineRule="auto"/>
        <w:rPr>
          <w:rStyle w:val="None"/>
          <w:rFonts w:ascii="Helvetica" w:hAnsi="Helvetica" w:cs="Helvetica"/>
          <w:sz w:val="24"/>
          <w:szCs w:val="24"/>
        </w:rPr>
      </w:pPr>
      <w:r>
        <w:rPr>
          <w:rStyle w:val="None"/>
          <w:rFonts w:ascii="Helvetica" w:hAnsi="Helvetica" w:cs="Helvetica"/>
          <w:sz w:val="24"/>
          <w:szCs w:val="24"/>
        </w:rPr>
        <w:t>U</w:t>
      </w:r>
      <w:r w:rsidR="003E1BB8" w:rsidRPr="008A7720">
        <w:rPr>
          <w:rStyle w:val="None"/>
          <w:rFonts w:ascii="Helvetica" w:hAnsi="Helvetica" w:cs="Helvetica"/>
          <w:sz w:val="24"/>
          <w:szCs w:val="24"/>
        </w:rPr>
        <w:t>se negative facial expressions</w:t>
      </w:r>
    </w:p>
    <w:p w14:paraId="3CB5CEEC" w14:textId="77777777" w:rsidR="00E02C69" w:rsidRPr="00E02C69" w:rsidRDefault="00E02C69" w:rsidP="0060575F">
      <w:pPr>
        <w:pStyle w:val="Body"/>
        <w:spacing w:after="0" w:line="240" w:lineRule="auto"/>
        <w:jc w:val="both"/>
        <w:rPr>
          <w:rStyle w:val="None"/>
          <w:rFonts w:ascii="Helvetica" w:hAnsi="Helvetica" w:cs="Helvetica"/>
          <w:i/>
          <w:iCs/>
          <w:color w:val="0000CC"/>
          <w:sz w:val="24"/>
          <w:szCs w:val="24"/>
          <w:u w:color="0070C0"/>
        </w:rPr>
      </w:pPr>
      <w:bookmarkStart w:id="66" w:name="_Hlk64875017"/>
    </w:p>
    <w:p w14:paraId="3B094C4E" w14:textId="77777777" w:rsidR="00296125" w:rsidRPr="00E02C69" w:rsidRDefault="00296125" w:rsidP="00296125">
      <w:pPr>
        <w:pStyle w:val="Heading2"/>
        <w:rPr>
          <w:rFonts w:ascii="Helvetica" w:hAnsi="Helvetica" w:cs="Helvetica"/>
          <w:b/>
          <w:bCs/>
        </w:rPr>
      </w:pPr>
      <w:bookmarkStart w:id="67" w:name="_Hlk64226601"/>
      <w:bookmarkStart w:id="68" w:name="_Toc80717800"/>
      <w:bookmarkStart w:id="69" w:name="_Hlk68723494"/>
      <w:bookmarkEnd w:id="62"/>
      <w:bookmarkEnd w:id="65"/>
      <w:r w:rsidRPr="00E02C69">
        <w:rPr>
          <w:rStyle w:val="None"/>
          <w:rFonts w:ascii="Helvetica" w:hAnsi="Helvetica" w:cs="Helvetica"/>
          <w:b/>
          <w:bCs/>
          <w:color w:val="000000" w:themeColor="text1"/>
        </w:rPr>
        <w:t>Words Matter: Conveying Your Message</w:t>
      </w:r>
      <w:bookmarkEnd w:id="67"/>
      <w:bookmarkEnd w:id="68"/>
    </w:p>
    <w:p w14:paraId="6EC112D7" w14:textId="77777777" w:rsidR="00296125" w:rsidRPr="008A7720" w:rsidRDefault="00296125" w:rsidP="00296125">
      <w:pPr>
        <w:pStyle w:val="Body"/>
        <w:jc w:val="both"/>
        <w:rPr>
          <w:rStyle w:val="None"/>
          <w:rFonts w:ascii="Helvetica" w:hAnsi="Helvetica" w:cs="Helvetica"/>
          <w:sz w:val="24"/>
          <w:szCs w:val="24"/>
        </w:rPr>
      </w:pPr>
      <w:bookmarkStart w:id="70" w:name="_Hlk72404633"/>
      <w:r w:rsidRPr="008A7720">
        <w:rPr>
          <w:rStyle w:val="None"/>
          <w:rFonts w:ascii="Helvetica" w:hAnsi="Helvetica" w:cs="Helvetica"/>
          <w:sz w:val="24"/>
          <w:szCs w:val="24"/>
        </w:rPr>
        <w:t>Effective communication is more than just relaying your ideas, knowledge, and experience.  There are other factors involved that influence how information is received and understood.  In addition, you may use different communication approaches depending on the individual receiving the message (e.g., a resident, family member, staff person, etc.).</w:t>
      </w:r>
    </w:p>
    <w:p w14:paraId="7FFCBF62" w14:textId="68722A4C" w:rsidR="00296125" w:rsidRPr="008A7720" w:rsidRDefault="00296125" w:rsidP="00296125">
      <w:pPr>
        <w:pStyle w:val="Body"/>
        <w:jc w:val="both"/>
        <w:rPr>
          <w:rStyle w:val="None"/>
          <w:rFonts w:ascii="Helvetica" w:hAnsi="Helvetica" w:cs="Helvetica"/>
          <w:sz w:val="24"/>
          <w:szCs w:val="24"/>
        </w:rPr>
      </w:pPr>
      <w:r w:rsidRPr="008A7720">
        <w:rPr>
          <w:rStyle w:val="None"/>
          <w:rFonts w:ascii="Helvetica" w:hAnsi="Helvetica" w:cs="Helvetica"/>
          <w:sz w:val="24"/>
          <w:szCs w:val="24"/>
        </w:rPr>
        <w:t>Whether you are communicating verbally, in writing</w:t>
      </w:r>
      <w:r w:rsidR="00DB1309">
        <w:rPr>
          <w:rStyle w:val="None"/>
          <w:rFonts w:ascii="Helvetica" w:hAnsi="Helvetica" w:cs="Helvetica"/>
          <w:sz w:val="24"/>
          <w:szCs w:val="24"/>
        </w:rPr>
        <w:t>,</w:t>
      </w:r>
      <w:r w:rsidRPr="008A7720">
        <w:rPr>
          <w:rStyle w:val="None"/>
          <w:rFonts w:ascii="Helvetica" w:hAnsi="Helvetica" w:cs="Helvetica"/>
          <w:sz w:val="24"/>
          <w:szCs w:val="24"/>
        </w:rPr>
        <w:t xml:space="preserve"> or using another means, there are several elements to consider when communicating your message.</w:t>
      </w:r>
    </w:p>
    <w:p w14:paraId="1E47076B" w14:textId="77777777" w:rsidR="00296125" w:rsidRPr="008A7720" w:rsidRDefault="00296125" w:rsidP="00296125">
      <w:pPr>
        <w:pStyle w:val="Body"/>
        <w:spacing w:after="0"/>
        <w:jc w:val="both"/>
        <w:rPr>
          <w:rStyle w:val="None"/>
          <w:rFonts w:ascii="Helvetica" w:hAnsi="Helvetica" w:cs="Helvetica"/>
          <w:sz w:val="24"/>
          <w:szCs w:val="24"/>
        </w:rPr>
      </w:pPr>
      <w:r w:rsidRPr="008A7720">
        <w:rPr>
          <w:rStyle w:val="None"/>
          <w:rFonts w:ascii="Helvetica" w:hAnsi="Helvetica" w:cs="Helvetica"/>
          <w:sz w:val="24"/>
          <w:szCs w:val="24"/>
        </w:rPr>
        <w:t>To avoid confusion and misunderstandings, don’t:</w:t>
      </w:r>
    </w:p>
    <w:p w14:paraId="25F44E3E" w14:textId="2C0AAF3D" w:rsidR="00296125" w:rsidRPr="008A7720" w:rsidRDefault="005319E7" w:rsidP="00131F0E">
      <w:pPr>
        <w:pStyle w:val="Body"/>
        <w:numPr>
          <w:ilvl w:val="0"/>
          <w:numId w:val="72"/>
        </w:numPr>
        <w:spacing w:after="0"/>
        <w:jc w:val="both"/>
        <w:rPr>
          <w:rStyle w:val="None"/>
          <w:rFonts w:ascii="Helvetica" w:hAnsi="Helvetica" w:cs="Helvetica"/>
          <w:sz w:val="24"/>
          <w:szCs w:val="24"/>
        </w:rPr>
      </w:pPr>
      <w:r>
        <w:rPr>
          <w:rStyle w:val="None"/>
          <w:rFonts w:ascii="Helvetica" w:hAnsi="Helvetica" w:cs="Helvetica"/>
          <w:sz w:val="24"/>
          <w:szCs w:val="24"/>
        </w:rPr>
        <w:t>U</w:t>
      </w:r>
      <w:r w:rsidR="00296125" w:rsidRPr="008A7720">
        <w:rPr>
          <w:rStyle w:val="None"/>
          <w:rFonts w:ascii="Helvetica" w:hAnsi="Helvetica" w:cs="Helvetica"/>
          <w:sz w:val="24"/>
          <w:szCs w:val="24"/>
        </w:rPr>
        <w:t>se technical terms, acronyms, vague words, and slang</w:t>
      </w:r>
    </w:p>
    <w:p w14:paraId="286A671C" w14:textId="3F17C8CE" w:rsidR="00296125" w:rsidRPr="008A7720" w:rsidRDefault="005319E7" w:rsidP="00131F0E">
      <w:pPr>
        <w:pStyle w:val="Body"/>
        <w:numPr>
          <w:ilvl w:val="0"/>
          <w:numId w:val="72"/>
        </w:numPr>
        <w:spacing w:after="0"/>
        <w:jc w:val="both"/>
        <w:rPr>
          <w:rStyle w:val="None"/>
          <w:rFonts w:ascii="Helvetica" w:hAnsi="Helvetica" w:cs="Helvetica"/>
          <w:sz w:val="24"/>
          <w:szCs w:val="24"/>
        </w:rPr>
      </w:pPr>
      <w:r>
        <w:rPr>
          <w:rStyle w:val="None"/>
          <w:rFonts w:ascii="Helvetica" w:hAnsi="Helvetica" w:cs="Helvetica"/>
          <w:sz w:val="24"/>
          <w:szCs w:val="24"/>
        </w:rPr>
        <w:t>R</w:t>
      </w:r>
      <w:r w:rsidR="00296125" w:rsidRPr="008A7720">
        <w:rPr>
          <w:rStyle w:val="None"/>
          <w:rFonts w:ascii="Helvetica" w:hAnsi="Helvetica" w:cs="Helvetica"/>
          <w:sz w:val="24"/>
          <w:szCs w:val="24"/>
        </w:rPr>
        <w:t>elay conflicting messages</w:t>
      </w:r>
    </w:p>
    <w:p w14:paraId="150254B2" w14:textId="221C72ED" w:rsidR="00296125" w:rsidRPr="008A7720" w:rsidRDefault="005319E7" w:rsidP="00131F0E">
      <w:pPr>
        <w:pStyle w:val="Body"/>
        <w:numPr>
          <w:ilvl w:val="0"/>
          <w:numId w:val="72"/>
        </w:numPr>
        <w:spacing w:after="0"/>
        <w:jc w:val="both"/>
        <w:rPr>
          <w:rStyle w:val="None"/>
          <w:rFonts w:ascii="Helvetica" w:hAnsi="Helvetica" w:cs="Helvetica"/>
          <w:sz w:val="24"/>
          <w:szCs w:val="24"/>
        </w:rPr>
      </w:pPr>
      <w:r>
        <w:rPr>
          <w:rStyle w:val="None"/>
          <w:rFonts w:ascii="Helvetica" w:hAnsi="Helvetica" w:cs="Helvetica"/>
          <w:sz w:val="24"/>
          <w:szCs w:val="24"/>
        </w:rPr>
        <w:t>U</w:t>
      </w:r>
      <w:r w:rsidR="00296125" w:rsidRPr="008A7720">
        <w:rPr>
          <w:rStyle w:val="None"/>
          <w:rFonts w:ascii="Helvetica" w:hAnsi="Helvetica" w:cs="Helvetica"/>
          <w:sz w:val="24"/>
          <w:szCs w:val="24"/>
        </w:rPr>
        <w:t>se a language that is not understood by the recipient</w:t>
      </w:r>
    </w:p>
    <w:p w14:paraId="1577FAFF" w14:textId="22DCDEE9" w:rsidR="00296125" w:rsidRPr="008A7720" w:rsidRDefault="005319E7" w:rsidP="00131F0E">
      <w:pPr>
        <w:pStyle w:val="Body"/>
        <w:numPr>
          <w:ilvl w:val="0"/>
          <w:numId w:val="72"/>
        </w:numPr>
        <w:spacing w:after="0"/>
        <w:jc w:val="both"/>
        <w:rPr>
          <w:rStyle w:val="None"/>
          <w:rFonts w:ascii="Helvetica" w:hAnsi="Helvetica" w:cs="Helvetica"/>
          <w:sz w:val="24"/>
          <w:szCs w:val="24"/>
        </w:rPr>
      </w:pPr>
      <w:r>
        <w:rPr>
          <w:rStyle w:val="None"/>
          <w:rFonts w:ascii="Helvetica" w:hAnsi="Helvetica" w:cs="Helvetica"/>
          <w:sz w:val="24"/>
          <w:szCs w:val="24"/>
        </w:rPr>
        <w:t>I</w:t>
      </w:r>
      <w:r w:rsidR="00296125" w:rsidRPr="008A7720">
        <w:rPr>
          <w:rStyle w:val="None"/>
          <w:rFonts w:ascii="Helvetica" w:hAnsi="Helvetica" w:cs="Helvetica"/>
          <w:sz w:val="24"/>
          <w:szCs w:val="24"/>
        </w:rPr>
        <w:t>nclude too much information</w:t>
      </w:r>
    </w:p>
    <w:bookmarkEnd w:id="69"/>
    <w:p w14:paraId="36E4C34E" w14:textId="77777777" w:rsidR="00296125" w:rsidRPr="008A7720" w:rsidRDefault="00296125" w:rsidP="00296125">
      <w:pPr>
        <w:pStyle w:val="Body"/>
        <w:spacing w:after="0"/>
        <w:jc w:val="both"/>
        <w:rPr>
          <w:rStyle w:val="None"/>
          <w:rFonts w:ascii="Helvetica" w:hAnsi="Helvetica" w:cs="Helvetica"/>
          <w:sz w:val="24"/>
          <w:szCs w:val="24"/>
        </w:rPr>
      </w:pPr>
    </w:p>
    <w:p w14:paraId="012569CC" w14:textId="2B14B546" w:rsidR="00296125" w:rsidRPr="008A7720" w:rsidRDefault="00296125" w:rsidP="00296125">
      <w:pPr>
        <w:pStyle w:val="Body"/>
        <w:spacing w:after="0"/>
        <w:jc w:val="both"/>
        <w:rPr>
          <w:rStyle w:val="None"/>
          <w:rFonts w:ascii="Helvetica" w:hAnsi="Helvetica" w:cs="Helvetica"/>
          <w:sz w:val="24"/>
          <w:szCs w:val="24"/>
        </w:rPr>
      </w:pPr>
      <w:bookmarkStart w:id="71" w:name="_Hlk68723541"/>
      <w:r w:rsidRPr="008A7720">
        <w:rPr>
          <w:rStyle w:val="None"/>
          <w:rFonts w:ascii="Helvetica" w:hAnsi="Helvetica" w:cs="Helvetica"/>
          <w:sz w:val="24"/>
          <w:szCs w:val="24"/>
        </w:rPr>
        <w:t>To maximize the chance for successful communication, consider</w:t>
      </w:r>
      <w:r w:rsidR="00EF4AD8">
        <w:rPr>
          <w:rStyle w:val="None"/>
          <w:rFonts w:ascii="Helvetica" w:hAnsi="Helvetica" w:cs="Helvetica"/>
          <w:sz w:val="24"/>
          <w:szCs w:val="24"/>
        </w:rPr>
        <w:t xml:space="preserve"> the following</w:t>
      </w:r>
      <w:r w:rsidRPr="008A7720">
        <w:rPr>
          <w:rStyle w:val="None"/>
          <w:rFonts w:ascii="Helvetica" w:hAnsi="Helvetica" w:cs="Helvetica"/>
          <w:sz w:val="24"/>
          <w:szCs w:val="24"/>
        </w:rPr>
        <w:t>:</w:t>
      </w:r>
    </w:p>
    <w:p w14:paraId="13585E26" w14:textId="5F24E65B" w:rsidR="00296125" w:rsidRPr="008A7720" w:rsidRDefault="00296125" w:rsidP="00131F0E">
      <w:pPr>
        <w:pStyle w:val="Body"/>
        <w:numPr>
          <w:ilvl w:val="0"/>
          <w:numId w:val="73"/>
        </w:numPr>
        <w:jc w:val="both"/>
        <w:rPr>
          <w:rStyle w:val="None"/>
          <w:rFonts w:ascii="Helvetica" w:hAnsi="Helvetica" w:cs="Helvetica"/>
          <w:sz w:val="24"/>
          <w:szCs w:val="24"/>
        </w:rPr>
      </w:pPr>
      <w:r w:rsidRPr="008A7720">
        <w:rPr>
          <w:rStyle w:val="None"/>
          <w:rFonts w:ascii="Helvetica" w:hAnsi="Helvetica" w:cs="Helvetica"/>
          <w:b/>
          <w:bCs/>
          <w:sz w:val="24"/>
          <w:szCs w:val="24"/>
        </w:rPr>
        <w:t>Is your message clear?</w:t>
      </w:r>
      <w:r w:rsidRPr="008A7720">
        <w:rPr>
          <w:rStyle w:val="None"/>
          <w:rFonts w:ascii="Helvetica" w:hAnsi="Helvetica" w:cs="Helvetica"/>
          <w:sz w:val="24"/>
          <w:szCs w:val="24"/>
        </w:rPr>
        <w:t xml:space="preserve"> Use simple and </w:t>
      </w:r>
      <w:r w:rsidR="00DB1309" w:rsidRPr="008A7720">
        <w:rPr>
          <w:rStyle w:val="None"/>
          <w:rFonts w:ascii="Helvetica" w:hAnsi="Helvetica" w:cs="Helvetica"/>
          <w:sz w:val="24"/>
          <w:szCs w:val="24"/>
        </w:rPr>
        <w:t>easy</w:t>
      </w:r>
      <w:r w:rsidR="00DB1309">
        <w:rPr>
          <w:rStyle w:val="None"/>
          <w:rFonts w:ascii="Helvetica" w:hAnsi="Helvetica" w:cs="Helvetica"/>
          <w:sz w:val="24"/>
          <w:szCs w:val="24"/>
        </w:rPr>
        <w:t>-</w:t>
      </w:r>
      <w:r w:rsidR="00DB1309" w:rsidRPr="008A7720">
        <w:rPr>
          <w:rStyle w:val="None"/>
          <w:rFonts w:ascii="Helvetica" w:hAnsi="Helvetica" w:cs="Helvetica"/>
          <w:sz w:val="24"/>
          <w:szCs w:val="24"/>
        </w:rPr>
        <w:t>to</w:t>
      </w:r>
      <w:r w:rsidR="00DB1309">
        <w:rPr>
          <w:rStyle w:val="None"/>
          <w:rFonts w:ascii="Helvetica" w:hAnsi="Helvetica" w:cs="Helvetica"/>
          <w:sz w:val="24"/>
          <w:szCs w:val="24"/>
        </w:rPr>
        <w:t>-</w:t>
      </w:r>
      <w:r w:rsidRPr="008A7720">
        <w:rPr>
          <w:rStyle w:val="None"/>
          <w:rFonts w:ascii="Helvetica" w:hAnsi="Helvetica" w:cs="Helvetica"/>
          <w:sz w:val="24"/>
          <w:szCs w:val="24"/>
        </w:rPr>
        <w:t>understand language.</w:t>
      </w:r>
    </w:p>
    <w:p w14:paraId="4020A3A2" w14:textId="09C62154" w:rsidR="00296125" w:rsidRPr="008A7720" w:rsidRDefault="00296125" w:rsidP="00131F0E">
      <w:pPr>
        <w:pStyle w:val="Body"/>
        <w:numPr>
          <w:ilvl w:val="0"/>
          <w:numId w:val="73"/>
        </w:numPr>
        <w:jc w:val="both"/>
        <w:rPr>
          <w:rStyle w:val="None"/>
          <w:rFonts w:ascii="Helvetica" w:hAnsi="Helvetica" w:cs="Helvetica"/>
          <w:sz w:val="24"/>
          <w:szCs w:val="24"/>
        </w:rPr>
      </w:pPr>
      <w:r w:rsidRPr="008A7720">
        <w:rPr>
          <w:rStyle w:val="None"/>
          <w:rFonts w:ascii="Helvetica" w:hAnsi="Helvetica" w:cs="Helvetica"/>
          <w:b/>
          <w:bCs/>
          <w:sz w:val="24"/>
          <w:szCs w:val="24"/>
        </w:rPr>
        <w:t xml:space="preserve">Is your message </w:t>
      </w:r>
      <w:r w:rsidR="00E1053B" w:rsidRPr="008A7720">
        <w:rPr>
          <w:rStyle w:val="None"/>
          <w:rFonts w:ascii="Helvetica" w:hAnsi="Helvetica" w:cs="Helvetica"/>
          <w:b/>
          <w:bCs/>
          <w:sz w:val="24"/>
          <w:szCs w:val="24"/>
        </w:rPr>
        <w:t>factually</w:t>
      </w:r>
      <w:r w:rsidR="00FC44D7" w:rsidRPr="008A7720">
        <w:rPr>
          <w:rStyle w:val="None"/>
          <w:rFonts w:ascii="Helvetica" w:hAnsi="Helvetica" w:cs="Helvetica"/>
          <w:b/>
          <w:bCs/>
          <w:sz w:val="24"/>
          <w:szCs w:val="24"/>
        </w:rPr>
        <w:t xml:space="preserve"> correct</w:t>
      </w:r>
      <w:r w:rsidRPr="008A7720">
        <w:rPr>
          <w:rStyle w:val="None"/>
          <w:rFonts w:ascii="Helvetica" w:hAnsi="Helvetica" w:cs="Helvetica"/>
          <w:b/>
          <w:bCs/>
          <w:sz w:val="24"/>
          <w:szCs w:val="24"/>
        </w:rPr>
        <w:t>?</w:t>
      </w:r>
      <w:r w:rsidRPr="008A7720">
        <w:rPr>
          <w:rStyle w:val="None"/>
          <w:rFonts w:ascii="Helvetica" w:hAnsi="Helvetica" w:cs="Helvetica"/>
          <w:sz w:val="24"/>
          <w:szCs w:val="24"/>
        </w:rPr>
        <w:t xml:space="preserve"> Ensure information is not vague, subject to interpretation, or false.</w:t>
      </w:r>
    </w:p>
    <w:p w14:paraId="3F325C4D" w14:textId="77777777" w:rsidR="00296125" w:rsidRPr="008A7720" w:rsidRDefault="00296125" w:rsidP="00131F0E">
      <w:pPr>
        <w:pStyle w:val="Body"/>
        <w:numPr>
          <w:ilvl w:val="0"/>
          <w:numId w:val="73"/>
        </w:numPr>
        <w:jc w:val="both"/>
        <w:rPr>
          <w:rStyle w:val="None"/>
          <w:rFonts w:ascii="Helvetica" w:hAnsi="Helvetica" w:cs="Helvetica"/>
          <w:sz w:val="24"/>
          <w:szCs w:val="24"/>
        </w:rPr>
      </w:pPr>
      <w:r w:rsidRPr="008A7720">
        <w:rPr>
          <w:rStyle w:val="None"/>
          <w:rFonts w:ascii="Helvetica" w:hAnsi="Helvetica" w:cs="Helvetica"/>
          <w:b/>
          <w:bCs/>
          <w:sz w:val="24"/>
          <w:szCs w:val="24"/>
        </w:rPr>
        <w:t>Is your message complete?</w:t>
      </w:r>
      <w:r w:rsidRPr="008A7720">
        <w:rPr>
          <w:rStyle w:val="None"/>
          <w:rFonts w:ascii="Helvetica" w:hAnsi="Helvetica" w:cs="Helvetica"/>
          <w:sz w:val="24"/>
          <w:szCs w:val="24"/>
        </w:rPr>
        <w:t xml:space="preserve">  Include all relevant information, particularly if it is the basis for decision-making.  </w:t>
      </w:r>
    </w:p>
    <w:p w14:paraId="0A0BBB0F" w14:textId="77777777" w:rsidR="00296125" w:rsidRPr="008A7720" w:rsidRDefault="00296125" w:rsidP="00131F0E">
      <w:pPr>
        <w:pStyle w:val="Body"/>
        <w:numPr>
          <w:ilvl w:val="0"/>
          <w:numId w:val="73"/>
        </w:numPr>
        <w:jc w:val="both"/>
        <w:rPr>
          <w:rStyle w:val="None"/>
          <w:rFonts w:ascii="Helvetica" w:hAnsi="Helvetica" w:cs="Helvetica"/>
          <w:sz w:val="24"/>
          <w:szCs w:val="24"/>
        </w:rPr>
      </w:pPr>
      <w:r w:rsidRPr="008A7720">
        <w:rPr>
          <w:rStyle w:val="None"/>
          <w:rFonts w:ascii="Helvetica" w:hAnsi="Helvetica" w:cs="Helvetica"/>
          <w:b/>
          <w:bCs/>
          <w:sz w:val="24"/>
          <w:szCs w:val="24"/>
        </w:rPr>
        <w:t>Is your message precise?</w:t>
      </w:r>
      <w:r w:rsidRPr="008A7720">
        <w:rPr>
          <w:rStyle w:val="None"/>
          <w:rFonts w:ascii="Helvetica" w:hAnsi="Helvetica" w:cs="Helvetica"/>
          <w:sz w:val="24"/>
          <w:szCs w:val="24"/>
        </w:rPr>
        <w:t xml:space="preserve">  Provide straightforward and concise information to avoid incorrect interpretations of the message.</w:t>
      </w:r>
    </w:p>
    <w:p w14:paraId="7F13F40E" w14:textId="77777777" w:rsidR="00296125" w:rsidRPr="008A7720" w:rsidRDefault="00296125" w:rsidP="00131F0E">
      <w:pPr>
        <w:pStyle w:val="Body"/>
        <w:numPr>
          <w:ilvl w:val="0"/>
          <w:numId w:val="73"/>
        </w:numPr>
        <w:jc w:val="both"/>
        <w:rPr>
          <w:rStyle w:val="None"/>
          <w:rFonts w:ascii="Helvetica" w:hAnsi="Helvetica" w:cs="Helvetica"/>
          <w:sz w:val="24"/>
          <w:szCs w:val="24"/>
        </w:rPr>
      </w:pPr>
      <w:r w:rsidRPr="008A7720">
        <w:rPr>
          <w:rStyle w:val="None"/>
          <w:rFonts w:ascii="Helvetica" w:hAnsi="Helvetica" w:cs="Helvetica"/>
          <w:b/>
          <w:bCs/>
          <w:sz w:val="24"/>
          <w:szCs w:val="24"/>
        </w:rPr>
        <w:t xml:space="preserve">Are you professional and respectful in your message? </w:t>
      </w:r>
      <w:r w:rsidRPr="008A7720">
        <w:rPr>
          <w:rStyle w:val="None"/>
          <w:rFonts w:ascii="Helvetica" w:hAnsi="Helvetica" w:cs="Helvetica"/>
          <w:sz w:val="24"/>
          <w:szCs w:val="24"/>
        </w:rPr>
        <w:t>Deliver the message in a manner that is considerate of the person and sensitive to the topic at hand.</w:t>
      </w:r>
    </w:p>
    <w:p w14:paraId="3B86B379" w14:textId="77777777" w:rsidR="00296125" w:rsidRPr="008A7720" w:rsidRDefault="00296125" w:rsidP="00131F0E">
      <w:pPr>
        <w:pStyle w:val="Body"/>
        <w:numPr>
          <w:ilvl w:val="0"/>
          <w:numId w:val="73"/>
        </w:numPr>
        <w:jc w:val="both"/>
        <w:rPr>
          <w:rStyle w:val="None"/>
          <w:rFonts w:ascii="Helvetica" w:hAnsi="Helvetica" w:cs="Helvetica"/>
          <w:sz w:val="24"/>
          <w:szCs w:val="24"/>
        </w:rPr>
      </w:pPr>
      <w:r w:rsidRPr="008A7720">
        <w:rPr>
          <w:rStyle w:val="None"/>
          <w:rFonts w:ascii="Helvetica" w:hAnsi="Helvetica" w:cs="Helvetica"/>
          <w:b/>
          <w:bCs/>
          <w:sz w:val="24"/>
          <w:szCs w:val="24"/>
        </w:rPr>
        <w:t xml:space="preserve">How do you ensure your message is received? </w:t>
      </w:r>
      <w:r w:rsidRPr="008A7720">
        <w:rPr>
          <w:rStyle w:val="None"/>
          <w:rFonts w:ascii="Helvetica" w:hAnsi="Helvetica" w:cs="Helvetica"/>
          <w:sz w:val="24"/>
          <w:szCs w:val="24"/>
        </w:rPr>
        <w:t>Consider with whom you are communicating. What is their role, knowledge of the subject, ability to understand, what mode of communication works best, and what language does the receiver understand?</w:t>
      </w:r>
    </w:p>
    <w:p w14:paraId="3257294D" w14:textId="0A725006" w:rsidR="00E92179" w:rsidRPr="008A7720" w:rsidRDefault="00FA551E" w:rsidP="00D53DA1">
      <w:pPr>
        <w:pStyle w:val="Body"/>
        <w:spacing w:after="0"/>
        <w:ind w:left="720"/>
        <w:jc w:val="both"/>
        <w:rPr>
          <w:rStyle w:val="None"/>
          <w:rFonts w:ascii="Helvetica" w:hAnsi="Helvetica" w:cs="Helvetica"/>
          <w:b/>
          <w:bCs/>
          <w:color w:val="auto"/>
          <w:sz w:val="24"/>
          <w:szCs w:val="24"/>
          <w:u w:color="0070C0"/>
        </w:rPr>
      </w:pPr>
      <w:r w:rsidRPr="008A7720">
        <w:rPr>
          <w:rFonts w:ascii="Helvetica" w:eastAsia="Arial Unicode MS" w:hAnsi="Helvetica" w:cs="Helvetica"/>
          <w:b/>
          <w:bCs/>
          <w:noProof/>
          <w:color w:val="auto"/>
          <w:sz w:val="24"/>
          <w:szCs w:val="24"/>
          <w:u w:color="0070C0"/>
          <w14:textOutline w14:w="0" w14:cap="rnd" w14:cmpd="sng" w14:algn="ctr">
            <w14:noFill/>
            <w14:prstDash w14:val="solid"/>
            <w14:bevel/>
          </w14:textOutline>
        </w:rPr>
        <w:drawing>
          <wp:anchor distT="0" distB="0" distL="114300" distR="114300" simplePos="0" relativeHeight="251651072" behindDoc="1" locked="0" layoutInCell="1" allowOverlap="1" wp14:anchorId="40BB5264" wp14:editId="3F698D06">
            <wp:simplePos x="0" y="0"/>
            <wp:positionH relativeFrom="margin">
              <wp:align>left</wp:align>
            </wp:positionH>
            <wp:positionV relativeFrom="paragraph">
              <wp:posOffset>3175</wp:posOffset>
            </wp:positionV>
            <wp:extent cx="361950" cy="361950"/>
            <wp:effectExtent l="0" t="0" r="0" b="0"/>
            <wp:wrapTight wrapText="bothSides">
              <wp:wrapPolygon edited="0">
                <wp:start x="1137" y="0"/>
                <wp:lineTo x="1137" y="20463"/>
                <wp:lineTo x="19326" y="20463"/>
                <wp:lineTo x="19326" y="0"/>
                <wp:lineTo x="1137" y="0"/>
              </wp:wrapPolygon>
            </wp:wrapTight>
            <wp:docPr id="18" name="Graphic 18"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00E92179" w:rsidRPr="008A7720">
        <w:rPr>
          <w:rStyle w:val="None"/>
          <w:rFonts w:ascii="Helvetica" w:hAnsi="Helvetica" w:cs="Helvetica"/>
          <w:b/>
          <w:bCs/>
          <w:color w:val="auto"/>
          <w:sz w:val="24"/>
          <w:szCs w:val="24"/>
          <w:u w:color="0070C0"/>
        </w:rPr>
        <w:t>Example</w:t>
      </w:r>
      <w:r w:rsidR="004035A3" w:rsidRPr="008A7720">
        <w:rPr>
          <w:rStyle w:val="None"/>
          <w:rFonts w:ascii="Helvetica" w:hAnsi="Helvetica" w:cs="Helvetica"/>
          <w:b/>
          <w:bCs/>
          <w:color w:val="auto"/>
          <w:sz w:val="24"/>
          <w:szCs w:val="24"/>
          <w:u w:color="0070C0"/>
        </w:rPr>
        <w:t xml:space="preserve">: </w:t>
      </w:r>
      <w:r w:rsidR="00FC44D7" w:rsidRPr="008A7720">
        <w:rPr>
          <w:rStyle w:val="None"/>
          <w:rFonts w:ascii="Helvetica" w:hAnsi="Helvetica" w:cs="Helvetica"/>
          <w:b/>
          <w:bCs/>
          <w:color w:val="auto"/>
          <w:sz w:val="24"/>
          <w:szCs w:val="24"/>
          <w:u w:color="0070C0"/>
        </w:rPr>
        <w:t>Rose</w:t>
      </w:r>
    </w:p>
    <w:p w14:paraId="59601AA4" w14:textId="32953C6A" w:rsidR="004035A3" w:rsidRPr="00E02C69" w:rsidRDefault="00FC44D7" w:rsidP="00D53DA1">
      <w:pPr>
        <w:pStyle w:val="Body"/>
        <w:ind w:left="720"/>
        <w:jc w:val="both"/>
        <w:rPr>
          <w:rStyle w:val="None"/>
          <w:rFonts w:ascii="Helvetica" w:hAnsi="Helvetica" w:cs="Helvetica"/>
          <w:i/>
          <w:iCs/>
          <w:color w:val="000000" w:themeColor="text1"/>
          <w:sz w:val="24"/>
          <w:szCs w:val="24"/>
          <w:u w:color="0070C0"/>
        </w:rPr>
      </w:pPr>
      <w:r w:rsidRPr="00E02C69">
        <w:rPr>
          <w:rStyle w:val="None"/>
          <w:rFonts w:ascii="Helvetica" w:hAnsi="Helvetica" w:cs="Helvetica"/>
          <w:i/>
          <w:iCs/>
          <w:color w:val="000000" w:themeColor="text1"/>
          <w:sz w:val="24"/>
          <w:szCs w:val="24"/>
          <w:u w:color="0070C0"/>
        </w:rPr>
        <w:t>Rose</w:t>
      </w:r>
      <w:r w:rsidR="00296125" w:rsidRPr="00E02C69">
        <w:rPr>
          <w:rStyle w:val="None"/>
          <w:rFonts w:ascii="Helvetica" w:hAnsi="Helvetica" w:cs="Helvetica"/>
          <w:i/>
          <w:iCs/>
          <w:color w:val="000000" w:themeColor="text1"/>
          <w:sz w:val="24"/>
          <w:szCs w:val="24"/>
          <w:u w:color="0070C0"/>
        </w:rPr>
        <w:t xml:space="preserve"> recently came to the facility with chronic pain and some minor memory loss. </w:t>
      </w:r>
      <w:r w:rsidRPr="00E02C69">
        <w:rPr>
          <w:rStyle w:val="None"/>
          <w:rFonts w:ascii="Helvetica" w:hAnsi="Helvetica" w:cs="Helvetica"/>
          <w:i/>
          <w:iCs/>
          <w:color w:val="000000" w:themeColor="text1"/>
          <w:sz w:val="24"/>
          <w:szCs w:val="24"/>
          <w:u w:color="0070C0"/>
        </w:rPr>
        <w:t>Rose</w:t>
      </w:r>
      <w:r w:rsidR="00296125" w:rsidRPr="00E02C69">
        <w:rPr>
          <w:rStyle w:val="None"/>
          <w:rFonts w:ascii="Helvetica" w:hAnsi="Helvetica" w:cs="Helvetica"/>
          <w:i/>
          <w:iCs/>
          <w:color w:val="000000" w:themeColor="text1"/>
          <w:sz w:val="24"/>
          <w:szCs w:val="24"/>
          <w:u w:color="0070C0"/>
        </w:rPr>
        <w:t xml:space="preserve"> tells you she has been in terrible pain and doesn’t know if she gets her pain medication like she did when she was in the hospital. </w:t>
      </w:r>
      <w:r w:rsidRPr="00E02C69">
        <w:rPr>
          <w:rStyle w:val="None"/>
          <w:rFonts w:ascii="Helvetica" w:hAnsi="Helvetica" w:cs="Helvetica"/>
          <w:i/>
          <w:iCs/>
          <w:color w:val="000000" w:themeColor="text1"/>
          <w:sz w:val="24"/>
          <w:szCs w:val="24"/>
          <w:u w:color="0070C0"/>
        </w:rPr>
        <w:t>Rose</w:t>
      </w:r>
      <w:r w:rsidR="00296125" w:rsidRPr="00E02C69">
        <w:rPr>
          <w:rStyle w:val="None"/>
          <w:rFonts w:ascii="Helvetica" w:hAnsi="Helvetica" w:cs="Helvetica"/>
          <w:i/>
          <w:iCs/>
          <w:color w:val="000000" w:themeColor="text1"/>
          <w:sz w:val="24"/>
          <w:szCs w:val="24"/>
          <w:u w:color="0070C0"/>
        </w:rPr>
        <w:t xml:space="preserve"> gives you permission to review her chart and speak with anyone in the facility who could help. </w:t>
      </w:r>
    </w:p>
    <w:p w14:paraId="4A8C9E4C" w14:textId="23882814" w:rsidR="00296125" w:rsidRPr="00E02C69" w:rsidRDefault="00296125" w:rsidP="00D53DA1">
      <w:pPr>
        <w:pStyle w:val="Body"/>
        <w:spacing w:after="0"/>
        <w:ind w:left="720"/>
        <w:jc w:val="both"/>
        <w:rPr>
          <w:rStyle w:val="None"/>
          <w:rFonts w:ascii="Helvetica" w:hAnsi="Helvetica" w:cs="Helvetica"/>
          <w:i/>
          <w:iCs/>
          <w:color w:val="000000" w:themeColor="text1"/>
          <w:sz w:val="24"/>
          <w:szCs w:val="24"/>
          <w:u w:color="0070C0"/>
        </w:rPr>
      </w:pPr>
      <w:r w:rsidRPr="00E02C69">
        <w:rPr>
          <w:rStyle w:val="None"/>
          <w:rFonts w:ascii="Helvetica" w:hAnsi="Helvetica" w:cs="Helvetica"/>
          <w:i/>
          <w:iCs/>
          <w:color w:val="000000" w:themeColor="text1"/>
          <w:sz w:val="24"/>
          <w:szCs w:val="24"/>
          <w:u w:color="0070C0"/>
        </w:rPr>
        <w:t xml:space="preserve">You go back to </w:t>
      </w:r>
      <w:r w:rsidR="00FC44D7" w:rsidRPr="00E02C69">
        <w:rPr>
          <w:rStyle w:val="None"/>
          <w:rFonts w:ascii="Helvetica" w:hAnsi="Helvetica" w:cs="Helvetica"/>
          <w:i/>
          <w:iCs/>
          <w:color w:val="000000" w:themeColor="text1"/>
          <w:sz w:val="24"/>
          <w:szCs w:val="24"/>
          <w:u w:color="0070C0"/>
        </w:rPr>
        <w:t>Rose</w:t>
      </w:r>
      <w:r w:rsidRPr="00E02C69">
        <w:rPr>
          <w:rStyle w:val="None"/>
          <w:rFonts w:ascii="Helvetica" w:hAnsi="Helvetica" w:cs="Helvetica"/>
          <w:i/>
          <w:iCs/>
          <w:color w:val="000000" w:themeColor="text1"/>
          <w:sz w:val="24"/>
          <w:szCs w:val="24"/>
          <w:u w:color="0070C0"/>
        </w:rPr>
        <w:t xml:space="preserve"> and say:</w:t>
      </w:r>
    </w:p>
    <w:p w14:paraId="0FA1B37C" w14:textId="0A03CE7B" w:rsidR="00296125" w:rsidRPr="00E02C69" w:rsidRDefault="00296125" w:rsidP="00D53DA1">
      <w:pPr>
        <w:pStyle w:val="Body"/>
        <w:ind w:left="720"/>
        <w:jc w:val="both"/>
        <w:rPr>
          <w:rStyle w:val="None"/>
          <w:rFonts w:ascii="Helvetica" w:hAnsi="Helvetica" w:cs="Helvetica"/>
          <w:i/>
          <w:iCs/>
          <w:color w:val="000000" w:themeColor="text1"/>
          <w:sz w:val="24"/>
          <w:szCs w:val="24"/>
          <w:u w:color="0070C0"/>
        </w:rPr>
      </w:pPr>
      <w:r w:rsidRPr="00E02C69">
        <w:rPr>
          <w:rStyle w:val="None"/>
          <w:rFonts w:ascii="Helvetica" w:hAnsi="Helvetica" w:cs="Helvetica"/>
          <w:i/>
          <w:iCs/>
          <w:color w:val="000000" w:themeColor="text1"/>
          <w:sz w:val="24"/>
          <w:szCs w:val="24"/>
          <w:u w:color="0070C0"/>
        </w:rPr>
        <w:t xml:space="preserve">“I checked your </w:t>
      </w:r>
      <w:r w:rsidR="00C87FB7">
        <w:rPr>
          <w:rStyle w:val="None"/>
          <w:rFonts w:ascii="Helvetica" w:hAnsi="Helvetica" w:cs="Helvetica"/>
          <w:i/>
          <w:iCs/>
          <w:color w:val="000000" w:themeColor="text1"/>
          <w:sz w:val="24"/>
          <w:szCs w:val="24"/>
          <w:u w:color="0070C0"/>
        </w:rPr>
        <w:t xml:space="preserve">care plan </w:t>
      </w:r>
      <w:r w:rsidRPr="00E02C69">
        <w:rPr>
          <w:rStyle w:val="None"/>
          <w:rFonts w:ascii="Helvetica" w:hAnsi="Helvetica" w:cs="Helvetica"/>
          <w:i/>
          <w:iCs/>
          <w:color w:val="000000" w:themeColor="text1"/>
          <w:sz w:val="24"/>
          <w:szCs w:val="24"/>
          <w:u w:color="0070C0"/>
        </w:rPr>
        <w:t>and talked to the care plan coordinator who told me that you should be getting your pain meds every four hours.  However, when looking at the med chart, I saw that the pain meds are being distributed PRN.  The federal requirements indicate you have a right to be included in the care planning process and in your health decisions.  Do you want your medication PRN or every four hours?  And who do you want me to talk to about it?”</w:t>
      </w:r>
    </w:p>
    <w:p w14:paraId="496F68C6" w14:textId="2D218A2F" w:rsidR="00296125" w:rsidRPr="008A7720" w:rsidRDefault="00296125" w:rsidP="00D53DA1">
      <w:pPr>
        <w:pStyle w:val="Body"/>
        <w:ind w:left="720"/>
        <w:jc w:val="both"/>
        <w:rPr>
          <w:rStyle w:val="None"/>
          <w:rFonts w:ascii="Helvetica" w:hAnsi="Helvetica" w:cs="Helvetica"/>
          <w:b/>
          <w:bCs/>
          <w:color w:val="000000" w:themeColor="text1"/>
          <w:sz w:val="24"/>
          <w:szCs w:val="24"/>
          <w:u w:color="0070C0"/>
        </w:rPr>
      </w:pPr>
      <w:r w:rsidRPr="008A7720">
        <w:rPr>
          <w:rStyle w:val="None"/>
          <w:rFonts w:ascii="Helvetica" w:hAnsi="Helvetica" w:cs="Helvetica"/>
          <w:b/>
          <w:bCs/>
          <w:color w:val="000000" w:themeColor="text1"/>
          <w:sz w:val="24"/>
          <w:szCs w:val="24"/>
          <w:u w:color="0070C0"/>
        </w:rPr>
        <w:t xml:space="preserve">Were the elements of effective communication used when talking to </w:t>
      </w:r>
      <w:r w:rsidR="00FC44D7" w:rsidRPr="008A7720">
        <w:rPr>
          <w:rStyle w:val="None"/>
          <w:rFonts w:ascii="Helvetica" w:hAnsi="Helvetica" w:cs="Helvetica"/>
          <w:b/>
          <w:bCs/>
          <w:color w:val="000000" w:themeColor="text1"/>
          <w:sz w:val="24"/>
          <w:szCs w:val="24"/>
          <w:u w:color="0070C0"/>
        </w:rPr>
        <w:t>Rose</w:t>
      </w:r>
      <w:r w:rsidRPr="008A7720">
        <w:rPr>
          <w:rStyle w:val="None"/>
          <w:rFonts w:ascii="Helvetica" w:hAnsi="Helvetica" w:cs="Helvetica"/>
          <w:b/>
          <w:bCs/>
          <w:color w:val="000000" w:themeColor="text1"/>
          <w:sz w:val="24"/>
          <w:szCs w:val="24"/>
          <w:u w:color="0070C0"/>
        </w:rPr>
        <w:t>?</w:t>
      </w:r>
    </w:p>
    <w:p w14:paraId="52134DC5" w14:textId="69E3851E" w:rsidR="00296125" w:rsidRPr="008A7720" w:rsidRDefault="00296125" w:rsidP="00D53DA1">
      <w:pPr>
        <w:pStyle w:val="Body"/>
        <w:ind w:left="720"/>
        <w:jc w:val="both"/>
        <w:rPr>
          <w:rStyle w:val="None"/>
          <w:rFonts w:ascii="Helvetica" w:hAnsi="Helvetica" w:cs="Helvetica"/>
          <w:color w:val="auto"/>
          <w:sz w:val="24"/>
          <w:szCs w:val="24"/>
          <w:u w:color="0070C0"/>
        </w:rPr>
      </w:pPr>
      <w:bookmarkStart w:id="72" w:name="_Hlk68723579"/>
      <w:bookmarkEnd w:id="71"/>
      <w:r w:rsidRPr="008A7720">
        <w:rPr>
          <w:rStyle w:val="None"/>
          <w:rFonts w:ascii="Helvetica" w:hAnsi="Helvetica" w:cs="Helvetica"/>
          <w:color w:val="auto"/>
          <w:sz w:val="24"/>
          <w:szCs w:val="24"/>
          <w:u w:color="0070C0"/>
        </w:rPr>
        <w:t xml:space="preserve">The answer is </w:t>
      </w:r>
      <w:r w:rsidRPr="008A7720">
        <w:rPr>
          <w:rStyle w:val="None"/>
          <w:rFonts w:ascii="Helvetica" w:hAnsi="Helvetica" w:cs="Helvetica"/>
          <w:b/>
          <w:bCs/>
          <w:color w:val="auto"/>
          <w:sz w:val="24"/>
          <w:szCs w:val="24"/>
          <w:u w:color="0070C0"/>
        </w:rPr>
        <w:t>no</w:t>
      </w:r>
      <w:r w:rsidRPr="008A7720">
        <w:rPr>
          <w:rStyle w:val="None"/>
          <w:rFonts w:ascii="Helvetica" w:hAnsi="Helvetica" w:cs="Helvetica"/>
          <w:color w:val="auto"/>
          <w:sz w:val="24"/>
          <w:szCs w:val="24"/>
          <w:u w:color="0070C0"/>
        </w:rPr>
        <w:t>.</w:t>
      </w:r>
      <w:r w:rsidR="00E02C69">
        <w:rPr>
          <w:rStyle w:val="None"/>
          <w:rFonts w:ascii="Helvetica" w:hAnsi="Helvetica" w:cs="Helvetica"/>
          <w:color w:val="auto"/>
          <w:sz w:val="24"/>
          <w:szCs w:val="24"/>
          <w:u w:color="0070C0"/>
        </w:rPr>
        <w:t xml:space="preserve"> </w:t>
      </w:r>
      <w:r w:rsidRPr="008A7720">
        <w:rPr>
          <w:rStyle w:val="None"/>
          <w:rFonts w:ascii="Helvetica" w:hAnsi="Helvetica" w:cs="Helvetica"/>
          <w:color w:val="auto"/>
          <w:sz w:val="24"/>
          <w:szCs w:val="24"/>
          <w:u w:color="0070C0"/>
        </w:rPr>
        <w:t>The information provided d</w:t>
      </w:r>
      <w:r w:rsidR="007F158B" w:rsidRPr="008A7720">
        <w:rPr>
          <w:rStyle w:val="None"/>
          <w:rFonts w:ascii="Helvetica" w:hAnsi="Helvetica" w:cs="Helvetica"/>
          <w:color w:val="auto"/>
          <w:sz w:val="24"/>
          <w:szCs w:val="24"/>
          <w:u w:color="0070C0"/>
        </w:rPr>
        <w:t>oes</w:t>
      </w:r>
      <w:r w:rsidRPr="008A7720">
        <w:rPr>
          <w:rStyle w:val="None"/>
          <w:rFonts w:ascii="Helvetica" w:hAnsi="Helvetica" w:cs="Helvetica"/>
          <w:color w:val="auto"/>
          <w:sz w:val="24"/>
          <w:szCs w:val="24"/>
          <w:u w:color="0070C0"/>
        </w:rPr>
        <w:t xml:space="preserve"> not take into consideration </w:t>
      </w:r>
      <w:r w:rsidR="00FC44D7" w:rsidRPr="008A7720">
        <w:rPr>
          <w:rStyle w:val="None"/>
          <w:rFonts w:ascii="Helvetica" w:hAnsi="Helvetica" w:cs="Helvetica"/>
          <w:color w:val="auto"/>
          <w:sz w:val="24"/>
          <w:szCs w:val="24"/>
          <w:u w:color="0070C0"/>
        </w:rPr>
        <w:t>Rose</w:t>
      </w:r>
      <w:r w:rsidRPr="008A7720">
        <w:rPr>
          <w:rStyle w:val="None"/>
          <w:rFonts w:ascii="Helvetica" w:hAnsi="Helvetica" w:cs="Helvetica"/>
          <w:color w:val="auto"/>
          <w:sz w:val="24"/>
          <w:szCs w:val="24"/>
          <w:u w:color="0070C0"/>
        </w:rPr>
        <w:t xml:space="preserve">’s ability to understand acronyms and terms used in long-term care.  The message delivered was accurate, but not concise and not delivered in a manner to allow </w:t>
      </w:r>
      <w:r w:rsidR="00FC44D7" w:rsidRPr="008A7720">
        <w:rPr>
          <w:rStyle w:val="None"/>
          <w:rFonts w:ascii="Helvetica" w:hAnsi="Helvetica" w:cs="Helvetica"/>
          <w:color w:val="auto"/>
          <w:sz w:val="24"/>
          <w:szCs w:val="24"/>
          <w:u w:color="0070C0"/>
        </w:rPr>
        <w:t>Rose</w:t>
      </w:r>
      <w:r w:rsidRPr="008A7720">
        <w:rPr>
          <w:rStyle w:val="None"/>
          <w:rFonts w:ascii="Helvetica" w:hAnsi="Helvetica" w:cs="Helvetica"/>
          <w:color w:val="auto"/>
          <w:sz w:val="24"/>
          <w:szCs w:val="24"/>
          <w:u w:color="0070C0"/>
        </w:rPr>
        <w:t xml:space="preserve"> to make a good decision. PRN </w:t>
      </w:r>
      <w:r w:rsidR="00FD68E8">
        <w:rPr>
          <w:rStyle w:val="None"/>
          <w:rFonts w:ascii="Helvetica" w:hAnsi="Helvetica" w:cs="Helvetica"/>
          <w:color w:val="auto"/>
          <w:sz w:val="24"/>
          <w:szCs w:val="24"/>
          <w:u w:color="0070C0"/>
        </w:rPr>
        <w:t>means</w:t>
      </w:r>
      <w:r w:rsidRPr="008A7720">
        <w:rPr>
          <w:rStyle w:val="None"/>
          <w:rFonts w:ascii="Helvetica" w:hAnsi="Helvetica" w:cs="Helvetica"/>
          <w:color w:val="auto"/>
          <w:sz w:val="24"/>
          <w:szCs w:val="24"/>
          <w:u w:color="0070C0"/>
        </w:rPr>
        <w:t xml:space="preserve"> “as needed.”</w:t>
      </w:r>
    </w:p>
    <w:p w14:paraId="499B503D" w14:textId="07B3E08B" w:rsidR="00296125" w:rsidRPr="008A7720" w:rsidRDefault="00296125" w:rsidP="00D53DA1">
      <w:pPr>
        <w:pStyle w:val="Body"/>
        <w:ind w:left="720"/>
        <w:jc w:val="both"/>
        <w:rPr>
          <w:rStyle w:val="None"/>
          <w:rFonts w:ascii="Helvetica" w:hAnsi="Helvetica" w:cs="Helvetica"/>
          <w:b/>
          <w:bCs/>
          <w:color w:val="000000" w:themeColor="text1"/>
          <w:sz w:val="24"/>
          <w:szCs w:val="24"/>
          <w:u w:color="0070C0"/>
        </w:rPr>
      </w:pPr>
      <w:r w:rsidRPr="008A7720">
        <w:rPr>
          <w:rStyle w:val="None"/>
          <w:rFonts w:ascii="Helvetica" w:hAnsi="Helvetica" w:cs="Helvetica"/>
          <w:b/>
          <w:bCs/>
          <w:color w:val="000000" w:themeColor="text1"/>
          <w:sz w:val="24"/>
          <w:szCs w:val="24"/>
          <w:u w:color="0070C0"/>
        </w:rPr>
        <w:t xml:space="preserve">How would you deliver this message? </w:t>
      </w:r>
    </w:p>
    <w:p w14:paraId="698327BE" w14:textId="0C3A7A84" w:rsidR="00857C8F" w:rsidRPr="008A7720" w:rsidRDefault="004035A3" w:rsidP="007A17DE">
      <w:pPr>
        <w:pStyle w:val="Body"/>
        <w:ind w:left="72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Possible response,</w:t>
      </w:r>
      <w:r w:rsidR="00296125" w:rsidRPr="008A7720">
        <w:rPr>
          <w:rStyle w:val="None"/>
          <w:rFonts w:ascii="Helvetica" w:hAnsi="Helvetica" w:cs="Helvetica"/>
          <w:color w:val="auto"/>
          <w:sz w:val="24"/>
          <w:szCs w:val="24"/>
          <w:u w:color="0070C0"/>
        </w:rPr>
        <w:t xml:space="preserve"> “I checked on your concern about your pain medication and found out you are supposed to get your pain medication every four hours.  The facility had the wrong information and thought you were only supposed to get your pain medication when you ask</w:t>
      </w:r>
      <w:r w:rsidR="0012345D">
        <w:rPr>
          <w:rStyle w:val="None"/>
          <w:rFonts w:ascii="Helvetica" w:hAnsi="Helvetica" w:cs="Helvetica"/>
          <w:color w:val="auto"/>
          <w:sz w:val="24"/>
          <w:szCs w:val="24"/>
          <w:u w:color="0070C0"/>
        </w:rPr>
        <w:t>ed</w:t>
      </w:r>
      <w:r w:rsidR="00296125" w:rsidRPr="008A7720">
        <w:rPr>
          <w:rStyle w:val="None"/>
          <w:rFonts w:ascii="Helvetica" w:hAnsi="Helvetica" w:cs="Helvetica"/>
          <w:color w:val="auto"/>
          <w:sz w:val="24"/>
          <w:szCs w:val="24"/>
          <w:u w:color="0070C0"/>
        </w:rPr>
        <w:t xml:space="preserve"> for it.  I talked to the nurse</w:t>
      </w:r>
      <w:r w:rsidR="00CB7A14" w:rsidRPr="008A7720">
        <w:rPr>
          <w:rStyle w:val="None"/>
          <w:rFonts w:ascii="Helvetica" w:hAnsi="Helvetica" w:cs="Helvetica"/>
          <w:color w:val="auto"/>
          <w:sz w:val="24"/>
          <w:szCs w:val="24"/>
          <w:u w:color="0070C0"/>
        </w:rPr>
        <w:t>, Michael</w:t>
      </w:r>
      <w:r w:rsidR="00FC44D7" w:rsidRPr="008A7720">
        <w:rPr>
          <w:rStyle w:val="None"/>
          <w:rFonts w:ascii="Helvetica" w:hAnsi="Helvetica" w:cs="Helvetica"/>
          <w:color w:val="auto"/>
          <w:sz w:val="24"/>
          <w:szCs w:val="24"/>
          <w:u w:color="0070C0"/>
        </w:rPr>
        <w:t>,</w:t>
      </w:r>
      <w:r w:rsidR="00296125" w:rsidRPr="008A7720">
        <w:rPr>
          <w:rStyle w:val="None"/>
          <w:rFonts w:ascii="Helvetica" w:hAnsi="Helvetica" w:cs="Helvetica"/>
          <w:color w:val="auto"/>
          <w:sz w:val="24"/>
          <w:szCs w:val="24"/>
          <w:u w:color="0070C0"/>
        </w:rPr>
        <w:t xml:space="preserve"> and straightened it all out.  </w:t>
      </w:r>
      <w:r w:rsidR="00CB7A14" w:rsidRPr="008A7720">
        <w:rPr>
          <w:rStyle w:val="None"/>
          <w:rFonts w:ascii="Helvetica" w:hAnsi="Helvetica" w:cs="Helvetica"/>
          <w:color w:val="auto"/>
          <w:sz w:val="24"/>
          <w:szCs w:val="24"/>
          <w:u w:color="0070C0"/>
        </w:rPr>
        <w:t xml:space="preserve">He said he will come by within the hour to talk to you and set up a schedule.  </w:t>
      </w:r>
      <w:r w:rsidR="00296125" w:rsidRPr="008A7720">
        <w:rPr>
          <w:rStyle w:val="None"/>
          <w:rFonts w:ascii="Helvetica" w:hAnsi="Helvetica" w:cs="Helvetica"/>
          <w:color w:val="auto"/>
          <w:sz w:val="24"/>
          <w:szCs w:val="24"/>
          <w:u w:color="0070C0"/>
        </w:rPr>
        <w:t xml:space="preserve">I’ll </w:t>
      </w:r>
      <w:r w:rsidR="00CB7A14" w:rsidRPr="008A7720">
        <w:rPr>
          <w:rStyle w:val="None"/>
          <w:rFonts w:ascii="Helvetica" w:hAnsi="Helvetica" w:cs="Helvetica"/>
          <w:color w:val="auto"/>
          <w:sz w:val="24"/>
          <w:szCs w:val="24"/>
          <w:u w:color="0070C0"/>
        </w:rPr>
        <w:t xml:space="preserve">follow up with Michael and will </w:t>
      </w:r>
      <w:r w:rsidR="00296125" w:rsidRPr="008A7720">
        <w:rPr>
          <w:rStyle w:val="None"/>
          <w:rFonts w:ascii="Helvetica" w:hAnsi="Helvetica" w:cs="Helvetica"/>
          <w:color w:val="auto"/>
          <w:sz w:val="24"/>
          <w:szCs w:val="24"/>
          <w:u w:color="0070C0"/>
        </w:rPr>
        <w:t>stop by again in a few days to see how you are doing.”</w:t>
      </w:r>
    </w:p>
    <w:p w14:paraId="449767E3" w14:textId="1D538523" w:rsidR="00D20337" w:rsidRPr="00E02C69" w:rsidRDefault="003E1BB8">
      <w:pPr>
        <w:pStyle w:val="Heading3"/>
        <w:rPr>
          <w:rFonts w:ascii="Helvetica" w:hAnsi="Helvetica" w:cs="Helvetica"/>
          <w:b/>
          <w:bCs/>
          <w:color w:val="000000" w:themeColor="text1"/>
        </w:rPr>
      </w:pPr>
      <w:bookmarkStart w:id="73" w:name="_Toc80717801"/>
      <w:bookmarkEnd w:id="70"/>
      <w:r w:rsidRPr="00E02C69">
        <w:rPr>
          <w:rStyle w:val="None"/>
          <w:rFonts w:ascii="Helvetica" w:hAnsi="Helvetica" w:cs="Helvetica"/>
          <w:b/>
          <w:bCs/>
          <w:color w:val="000000" w:themeColor="text1"/>
        </w:rPr>
        <w:t>Listening</w:t>
      </w:r>
      <w:r w:rsidR="00296125" w:rsidRPr="00E02C69">
        <w:rPr>
          <w:rStyle w:val="None"/>
          <w:rFonts w:ascii="Helvetica" w:hAnsi="Helvetica" w:cs="Helvetica"/>
          <w:b/>
          <w:bCs/>
          <w:color w:val="000000" w:themeColor="text1"/>
        </w:rPr>
        <w:t xml:space="preserve"> Skills</w:t>
      </w:r>
      <w:bookmarkEnd w:id="73"/>
      <w:r w:rsidR="00296125" w:rsidRPr="00E02C69">
        <w:rPr>
          <w:rStyle w:val="None"/>
          <w:rFonts w:ascii="Helvetica" w:hAnsi="Helvetica" w:cs="Helvetica"/>
          <w:b/>
          <w:bCs/>
          <w:color w:val="000000" w:themeColor="text1"/>
        </w:rPr>
        <w:t xml:space="preserve"> </w:t>
      </w:r>
    </w:p>
    <w:p w14:paraId="757DAC2A" w14:textId="1EF8B473" w:rsidR="00C87FB7" w:rsidRPr="0060575F" w:rsidRDefault="003E1BB8">
      <w:pPr>
        <w:pStyle w:val="Body"/>
        <w:jc w:val="both"/>
        <w:rPr>
          <w:rStyle w:val="None"/>
          <w:rFonts w:ascii="Helvetica" w:hAnsi="Helvetica" w:cs="Helvetica"/>
          <w:sz w:val="24"/>
          <w:szCs w:val="24"/>
        </w:rPr>
      </w:pPr>
      <w:bookmarkStart w:id="74" w:name="_Hlk72405014"/>
      <w:bookmarkEnd w:id="66"/>
      <w:r w:rsidRPr="008A7720">
        <w:rPr>
          <w:rStyle w:val="None"/>
          <w:rFonts w:ascii="Helvetica" w:hAnsi="Helvetica" w:cs="Helvetica"/>
          <w:sz w:val="24"/>
          <w:szCs w:val="24"/>
        </w:rPr>
        <w:t xml:space="preserve">There are techniques to use when verbally communicating with someone to indicate you are listening.  Those methods include </w:t>
      </w:r>
      <w:r w:rsidR="00D11041" w:rsidRPr="008A7720">
        <w:rPr>
          <w:rStyle w:val="None"/>
          <w:rFonts w:ascii="Helvetica" w:hAnsi="Helvetica" w:cs="Helvetica"/>
          <w:sz w:val="24"/>
          <w:szCs w:val="24"/>
        </w:rPr>
        <w:t>demonstrating</w:t>
      </w:r>
      <w:r w:rsidRPr="008A7720">
        <w:rPr>
          <w:rStyle w:val="None"/>
          <w:rFonts w:ascii="Helvetica" w:hAnsi="Helvetica" w:cs="Helvetica"/>
          <w:sz w:val="24"/>
          <w:szCs w:val="24"/>
        </w:rPr>
        <w:t xml:space="preserve"> interest, active listening, affirmation</w:t>
      </w:r>
      <w:r w:rsidR="00D2009B" w:rsidRPr="008A7720">
        <w:rPr>
          <w:rStyle w:val="None"/>
          <w:rFonts w:ascii="Helvetica" w:hAnsi="Helvetica" w:cs="Helvetica"/>
          <w:sz w:val="24"/>
          <w:szCs w:val="24"/>
        </w:rPr>
        <w:t>,</w:t>
      </w:r>
      <w:r w:rsidRPr="008A7720">
        <w:rPr>
          <w:rStyle w:val="None"/>
          <w:rFonts w:ascii="Helvetica" w:hAnsi="Helvetica" w:cs="Helvetica"/>
          <w:sz w:val="24"/>
          <w:szCs w:val="24"/>
        </w:rPr>
        <w:t xml:space="preserve"> and validation.</w:t>
      </w:r>
    </w:p>
    <w:p w14:paraId="28E93F24" w14:textId="0D5DDF3B" w:rsidR="00D20337" w:rsidRPr="008A7720" w:rsidRDefault="00CC475E" w:rsidP="00D11041">
      <w:pPr>
        <w:pStyle w:val="Body"/>
        <w:spacing w:after="0" w:line="259" w:lineRule="auto"/>
        <w:ind w:left="360"/>
        <w:jc w:val="both"/>
        <w:rPr>
          <w:rStyle w:val="None"/>
          <w:rFonts w:ascii="Helvetica" w:hAnsi="Helvetica" w:cs="Helvetica"/>
          <w:b/>
          <w:bCs/>
          <w:sz w:val="24"/>
          <w:szCs w:val="24"/>
        </w:rPr>
      </w:pPr>
      <w:bookmarkStart w:id="75" w:name="_Hlk68723632"/>
      <w:bookmarkEnd w:id="72"/>
      <w:r>
        <w:rPr>
          <w:rStyle w:val="None"/>
          <w:rFonts w:ascii="Helvetica" w:hAnsi="Helvetica" w:cs="Helvetica"/>
          <w:b/>
          <w:bCs/>
          <w:sz w:val="24"/>
          <w:szCs w:val="24"/>
        </w:rPr>
        <w:t xml:space="preserve">Demonstrate </w:t>
      </w:r>
      <w:r w:rsidR="003E1BB8" w:rsidRPr="008A7720">
        <w:rPr>
          <w:rStyle w:val="None"/>
          <w:rFonts w:ascii="Helvetica" w:hAnsi="Helvetica" w:cs="Helvetica"/>
          <w:b/>
          <w:bCs/>
          <w:sz w:val="24"/>
          <w:szCs w:val="24"/>
        </w:rPr>
        <w:t xml:space="preserve">Interest </w:t>
      </w:r>
    </w:p>
    <w:p w14:paraId="172809DE" w14:textId="11E6E635" w:rsidR="00D20337" w:rsidRPr="008A7720" w:rsidRDefault="003E1BB8" w:rsidP="00131F0E">
      <w:pPr>
        <w:pStyle w:val="ListParagraph"/>
        <w:numPr>
          <w:ilvl w:val="0"/>
          <w:numId w:val="43"/>
        </w:numPr>
        <w:spacing w:after="0"/>
        <w:jc w:val="both"/>
        <w:rPr>
          <w:rStyle w:val="None"/>
          <w:rFonts w:ascii="Helvetica" w:hAnsi="Helvetica" w:cs="Helvetica"/>
          <w:sz w:val="24"/>
          <w:szCs w:val="24"/>
        </w:rPr>
      </w:pPr>
      <w:r w:rsidRPr="008A7720">
        <w:rPr>
          <w:rStyle w:val="None"/>
          <w:rFonts w:ascii="Helvetica" w:hAnsi="Helvetica" w:cs="Helvetica"/>
          <w:sz w:val="24"/>
          <w:szCs w:val="24"/>
        </w:rPr>
        <w:t>Use minimal responses such as</w:t>
      </w:r>
      <w:r w:rsidR="00A060CF" w:rsidRPr="008A7720">
        <w:rPr>
          <w:rStyle w:val="None"/>
          <w:rFonts w:ascii="Helvetica" w:hAnsi="Helvetica" w:cs="Helvetica"/>
          <w:sz w:val="24"/>
          <w:szCs w:val="24"/>
        </w:rPr>
        <w:t>,</w:t>
      </w:r>
      <w:r w:rsidRPr="008A7720">
        <w:rPr>
          <w:rStyle w:val="None"/>
          <w:rFonts w:ascii="Helvetica" w:hAnsi="Helvetica" w:cs="Helvetica"/>
          <w:sz w:val="24"/>
          <w:szCs w:val="24"/>
        </w:rPr>
        <w:t xml:space="preserve"> “oh</w:t>
      </w:r>
      <w:r w:rsidR="00B25C66" w:rsidRPr="008A7720">
        <w:rPr>
          <w:rStyle w:val="None"/>
          <w:rFonts w:ascii="Helvetica" w:hAnsi="Helvetica" w:cs="Helvetica"/>
          <w:sz w:val="24"/>
          <w:szCs w:val="24"/>
        </w:rPr>
        <w:t>,</w:t>
      </w:r>
      <w:r w:rsidRPr="008A7720">
        <w:rPr>
          <w:rStyle w:val="None"/>
          <w:rFonts w:ascii="Helvetica" w:hAnsi="Helvetica" w:cs="Helvetica"/>
          <w:sz w:val="24"/>
          <w:szCs w:val="24"/>
        </w:rPr>
        <w:t>” “so</w:t>
      </w:r>
      <w:r w:rsidR="00B25C66" w:rsidRPr="008A7720">
        <w:rPr>
          <w:rStyle w:val="None"/>
          <w:rFonts w:ascii="Helvetica" w:hAnsi="Helvetica" w:cs="Helvetica"/>
          <w:sz w:val="24"/>
          <w:szCs w:val="24"/>
        </w:rPr>
        <w:t>,</w:t>
      </w:r>
      <w:r w:rsidRPr="008A7720">
        <w:rPr>
          <w:rStyle w:val="None"/>
          <w:rFonts w:ascii="Helvetica" w:hAnsi="Helvetica" w:cs="Helvetica"/>
          <w:sz w:val="24"/>
          <w:szCs w:val="24"/>
        </w:rPr>
        <w:t xml:space="preserve">” </w:t>
      </w:r>
      <w:r w:rsidR="00D2009B" w:rsidRPr="008A7720">
        <w:rPr>
          <w:rStyle w:val="None"/>
          <w:rFonts w:ascii="Helvetica" w:hAnsi="Helvetica" w:cs="Helvetica"/>
          <w:sz w:val="24"/>
          <w:szCs w:val="24"/>
        </w:rPr>
        <w:t>and</w:t>
      </w:r>
      <w:r w:rsidRPr="008A7720">
        <w:rPr>
          <w:rStyle w:val="None"/>
          <w:rFonts w:ascii="Helvetica" w:hAnsi="Helvetica" w:cs="Helvetica"/>
          <w:sz w:val="24"/>
          <w:szCs w:val="24"/>
        </w:rPr>
        <w:t xml:space="preserve"> “I see</w:t>
      </w:r>
      <w:r w:rsidR="00E7465F" w:rsidRPr="008A7720">
        <w:rPr>
          <w:rStyle w:val="None"/>
          <w:rFonts w:ascii="Helvetica" w:hAnsi="Helvetica" w:cs="Helvetica"/>
          <w:sz w:val="24"/>
          <w:szCs w:val="24"/>
        </w:rPr>
        <w:t>.”</w:t>
      </w:r>
    </w:p>
    <w:p w14:paraId="69FD1E3A" w14:textId="253DAC0E" w:rsidR="00C11C79" w:rsidRDefault="00950781" w:rsidP="00131F0E">
      <w:pPr>
        <w:pStyle w:val="ListParagraph"/>
        <w:numPr>
          <w:ilvl w:val="0"/>
          <w:numId w:val="43"/>
        </w:numPr>
        <w:spacing w:after="0"/>
        <w:jc w:val="both"/>
        <w:rPr>
          <w:rFonts w:ascii="Helvetica" w:hAnsi="Helvetica" w:cs="Helvetica"/>
          <w:sz w:val="24"/>
          <w:szCs w:val="24"/>
        </w:rPr>
      </w:pPr>
      <w:r w:rsidRPr="008A7720">
        <w:rPr>
          <w:rFonts w:ascii="Helvetica" w:hAnsi="Helvetica" w:cs="Helvetica"/>
          <w:sz w:val="24"/>
          <w:szCs w:val="24"/>
        </w:rPr>
        <w:t>Encourage additional information such as</w:t>
      </w:r>
      <w:r w:rsidR="00A060CF" w:rsidRPr="008A7720">
        <w:rPr>
          <w:rFonts w:ascii="Helvetica" w:hAnsi="Helvetica" w:cs="Helvetica"/>
          <w:sz w:val="24"/>
          <w:szCs w:val="24"/>
        </w:rPr>
        <w:t>,</w:t>
      </w:r>
      <w:r w:rsidRPr="008A7720">
        <w:rPr>
          <w:rFonts w:ascii="Helvetica" w:hAnsi="Helvetica" w:cs="Helvetica"/>
          <w:sz w:val="24"/>
          <w:szCs w:val="24"/>
        </w:rPr>
        <w:t xml:space="preserve"> </w:t>
      </w:r>
      <w:r w:rsidR="00D11041" w:rsidRPr="008A7720">
        <w:rPr>
          <w:rFonts w:ascii="Helvetica" w:hAnsi="Helvetica" w:cs="Helvetica"/>
          <w:sz w:val="24"/>
          <w:szCs w:val="24"/>
        </w:rPr>
        <w:t>“Is there more you would like to share…”</w:t>
      </w:r>
      <w:r w:rsidRPr="008A7720">
        <w:rPr>
          <w:rFonts w:ascii="Helvetica" w:hAnsi="Helvetica" w:cs="Helvetica"/>
          <w:sz w:val="24"/>
          <w:szCs w:val="24"/>
        </w:rPr>
        <w:t xml:space="preserve"> and</w:t>
      </w:r>
      <w:r w:rsidR="00A060CF" w:rsidRPr="008A7720">
        <w:rPr>
          <w:rFonts w:ascii="Helvetica" w:hAnsi="Helvetica" w:cs="Helvetica"/>
          <w:sz w:val="24"/>
          <w:szCs w:val="24"/>
        </w:rPr>
        <w:t>,</w:t>
      </w:r>
      <w:r w:rsidRPr="008A7720">
        <w:rPr>
          <w:rFonts w:ascii="Helvetica" w:hAnsi="Helvetica" w:cs="Helvetica"/>
          <w:sz w:val="24"/>
          <w:szCs w:val="24"/>
        </w:rPr>
        <w:t xml:space="preserve"> </w:t>
      </w:r>
      <w:r w:rsidR="00D11041" w:rsidRPr="008A7720">
        <w:rPr>
          <w:rFonts w:ascii="Helvetica" w:hAnsi="Helvetica" w:cs="Helvetica"/>
          <w:sz w:val="24"/>
          <w:szCs w:val="24"/>
        </w:rPr>
        <w:t>“I’m happy to listen…”</w:t>
      </w:r>
    </w:p>
    <w:p w14:paraId="49FE6B41" w14:textId="77777777" w:rsidR="00027751" w:rsidRPr="008A7720" w:rsidRDefault="00027751" w:rsidP="00027751">
      <w:pPr>
        <w:pStyle w:val="ListParagraph"/>
        <w:spacing w:after="0"/>
        <w:ind w:left="1080"/>
        <w:jc w:val="both"/>
        <w:rPr>
          <w:rStyle w:val="None"/>
          <w:rFonts w:ascii="Helvetica" w:hAnsi="Helvetica" w:cs="Helvetica"/>
          <w:sz w:val="24"/>
          <w:szCs w:val="24"/>
        </w:rPr>
      </w:pPr>
    </w:p>
    <w:p w14:paraId="63F58D89" w14:textId="77777777" w:rsidR="0023037A" w:rsidRDefault="0023037A" w:rsidP="00B25C66">
      <w:pPr>
        <w:pStyle w:val="Body"/>
        <w:spacing w:after="0"/>
        <w:ind w:left="360"/>
        <w:jc w:val="both"/>
        <w:rPr>
          <w:rStyle w:val="None"/>
          <w:rFonts w:ascii="Helvetica" w:hAnsi="Helvetica" w:cs="Helvetica"/>
          <w:b/>
          <w:bCs/>
          <w:sz w:val="24"/>
          <w:szCs w:val="24"/>
        </w:rPr>
      </w:pPr>
    </w:p>
    <w:p w14:paraId="6754CD61" w14:textId="77777777" w:rsidR="0023037A" w:rsidRDefault="0023037A" w:rsidP="00B25C66">
      <w:pPr>
        <w:pStyle w:val="Body"/>
        <w:spacing w:after="0"/>
        <w:ind w:left="360"/>
        <w:jc w:val="both"/>
        <w:rPr>
          <w:rStyle w:val="None"/>
          <w:rFonts w:ascii="Helvetica" w:hAnsi="Helvetica" w:cs="Helvetica"/>
          <w:b/>
          <w:bCs/>
          <w:sz w:val="24"/>
          <w:szCs w:val="24"/>
        </w:rPr>
      </w:pPr>
    </w:p>
    <w:p w14:paraId="446BE67C" w14:textId="5E43BA74" w:rsidR="00D20337" w:rsidRPr="008A7720" w:rsidRDefault="003E1BB8" w:rsidP="00B25C66">
      <w:pPr>
        <w:pStyle w:val="Body"/>
        <w:spacing w:after="0"/>
        <w:ind w:left="360"/>
        <w:jc w:val="both"/>
        <w:rPr>
          <w:rStyle w:val="None"/>
          <w:rFonts w:ascii="Helvetica" w:hAnsi="Helvetica" w:cs="Helvetica"/>
          <w:b/>
          <w:bCs/>
          <w:sz w:val="24"/>
          <w:szCs w:val="24"/>
        </w:rPr>
      </w:pPr>
      <w:r w:rsidRPr="008A7720">
        <w:rPr>
          <w:rStyle w:val="None"/>
          <w:rFonts w:ascii="Helvetica" w:hAnsi="Helvetica" w:cs="Helvetica"/>
          <w:b/>
          <w:bCs/>
          <w:sz w:val="24"/>
          <w:szCs w:val="24"/>
        </w:rPr>
        <w:t>Active Listening</w:t>
      </w:r>
    </w:p>
    <w:p w14:paraId="7A75EC19" w14:textId="5BA0650B" w:rsidR="00D20337" w:rsidRPr="008A7720" w:rsidRDefault="003E1BB8" w:rsidP="00131F0E">
      <w:pPr>
        <w:pStyle w:val="ListParagraph"/>
        <w:numPr>
          <w:ilvl w:val="0"/>
          <w:numId w:val="43"/>
        </w:numPr>
        <w:spacing w:after="0"/>
        <w:jc w:val="both"/>
        <w:rPr>
          <w:rFonts w:ascii="Helvetica" w:hAnsi="Helvetica" w:cs="Helvetica"/>
          <w:sz w:val="24"/>
          <w:szCs w:val="24"/>
        </w:rPr>
      </w:pPr>
      <w:r w:rsidRPr="008A7720">
        <w:rPr>
          <w:rStyle w:val="None"/>
          <w:rFonts w:ascii="Helvetica" w:hAnsi="Helvetica" w:cs="Helvetica"/>
          <w:sz w:val="24"/>
          <w:szCs w:val="24"/>
        </w:rPr>
        <w:t>Paraphrase what is heard</w:t>
      </w:r>
      <w:r w:rsidR="006E1745" w:rsidRPr="008A7720">
        <w:rPr>
          <w:rStyle w:val="None"/>
          <w:rFonts w:ascii="Helvetica" w:hAnsi="Helvetica" w:cs="Helvetica"/>
          <w:sz w:val="24"/>
          <w:szCs w:val="24"/>
        </w:rPr>
        <w:t>.</w:t>
      </w:r>
      <w:r w:rsidRPr="008A7720">
        <w:rPr>
          <w:rStyle w:val="None"/>
          <w:rFonts w:ascii="Helvetica" w:hAnsi="Helvetica" w:cs="Helvetica"/>
          <w:sz w:val="24"/>
          <w:szCs w:val="24"/>
        </w:rPr>
        <w:t xml:space="preserve"> For example, the resident says that he keeps telling the </w:t>
      </w:r>
      <w:r w:rsidR="003566DD" w:rsidRPr="008A7720">
        <w:rPr>
          <w:rStyle w:val="None"/>
          <w:rFonts w:ascii="Helvetica" w:hAnsi="Helvetica" w:cs="Helvetica"/>
          <w:sz w:val="24"/>
          <w:szCs w:val="24"/>
        </w:rPr>
        <w:t>Certified Nursing Assistant (</w:t>
      </w:r>
      <w:r w:rsidRPr="008A7720">
        <w:rPr>
          <w:rStyle w:val="None"/>
          <w:rFonts w:ascii="Helvetica" w:hAnsi="Helvetica" w:cs="Helvetica"/>
          <w:sz w:val="24"/>
          <w:szCs w:val="24"/>
        </w:rPr>
        <w:t>CNA</w:t>
      </w:r>
      <w:r w:rsidR="003566DD" w:rsidRPr="008A7720">
        <w:rPr>
          <w:rStyle w:val="None"/>
          <w:rFonts w:ascii="Helvetica" w:hAnsi="Helvetica" w:cs="Helvetica"/>
          <w:sz w:val="24"/>
          <w:szCs w:val="24"/>
        </w:rPr>
        <w:t xml:space="preserve">) </w:t>
      </w:r>
      <w:r w:rsidRPr="008A7720">
        <w:rPr>
          <w:rStyle w:val="None"/>
          <w:rFonts w:ascii="Helvetica" w:hAnsi="Helvetica" w:cs="Helvetica"/>
          <w:sz w:val="24"/>
          <w:szCs w:val="24"/>
        </w:rPr>
        <w:t>not to put his clothes on the floor; she just doesn’t listen.  You paraphrase by saying</w:t>
      </w:r>
      <w:r w:rsidR="00A060CF" w:rsidRPr="008A7720">
        <w:rPr>
          <w:rStyle w:val="None"/>
          <w:rFonts w:ascii="Helvetica" w:hAnsi="Helvetica" w:cs="Helvetica"/>
          <w:sz w:val="24"/>
          <w:szCs w:val="24"/>
        </w:rPr>
        <w:t>,</w:t>
      </w:r>
      <w:r w:rsidRPr="008A7720">
        <w:rPr>
          <w:rStyle w:val="None"/>
          <w:rFonts w:ascii="Helvetica" w:hAnsi="Helvetica" w:cs="Helvetica"/>
          <w:sz w:val="24"/>
          <w:szCs w:val="24"/>
        </w:rPr>
        <w:t xml:space="preserve"> “Sounds like you are not feeling heard by the CNA regarding your clothing.”</w:t>
      </w:r>
    </w:p>
    <w:p w14:paraId="0ED75951" w14:textId="3A8F60C5" w:rsidR="00027751" w:rsidRPr="00404AE4" w:rsidRDefault="00062C8B" w:rsidP="00404AE4">
      <w:pPr>
        <w:pStyle w:val="ListParagraph"/>
        <w:numPr>
          <w:ilvl w:val="0"/>
          <w:numId w:val="43"/>
        </w:numPr>
        <w:rPr>
          <w:rFonts w:ascii="Helvetica" w:hAnsi="Helvetica" w:cs="Helvetica"/>
          <w:sz w:val="24"/>
          <w:szCs w:val="24"/>
        </w:rPr>
      </w:pPr>
      <w:r w:rsidRPr="00062C8B">
        <w:rPr>
          <w:rFonts w:ascii="Helvetica" w:hAnsi="Helvetica" w:cs="Helvetica"/>
          <w:sz w:val="24"/>
          <w:szCs w:val="24"/>
        </w:rPr>
        <w:t xml:space="preserve">Ask open-ended questions for more details instead of closed-ended questions. Open-ended questions are questions that cannot be answered with just a “yes” or “no” response. To allow for more detailed responses, open-ended questions often start with “how,” “tell me about…,” and “why.” Closed-ended questions lead to answers of just, “Yes,” “No,” or a brief piece of specific information.  </w:t>
      </w:r>
    </w:p>
    <w:p w14:paraId="1865165C" w14:textId="3510CA6A" w:rsidR="00D20337" w:rsidRPr="008A7720" w:rsidRDefault="003E1BB8" w:rsidP="00B25C66">
      <w:pPr>
        <w:pStyle w:val="Body"/>
        <w:spacing w:after="0"/>
        <w:ind w:left="360"/>
        <w:jc w:val="both"/>
        <w:rPr>
          <w:rStyle w:val="None"/>
          <w:rFonts w:ascii="Helvetica" w:hAnsi="Helvetica" w:cs="Helvetica"/>
          <w:b/>
          <w:bCs/>
          <w:sz w:val="24"/>
          <w:szCs w:val="24"/>
        </w:rPr>
      </w:pPr>
      <w:r w:rsidRPr="008A7720">
        <w:rPr>
          <w:rStyle w:val="None"/>
          <w:rFonts w:ascii="Helvetica" w:hAnsi="Helvetica" w:cs="Helvetica"/>
          <w:b/>
          <w:bCs/>
          <w:sz w:val="24"/>
          <w:szCs w:val="24"/>
        </w:rPr>
        <w:t xml:space="preserve">Affirmation </w:t>
      </w:r>
    </w:p>
    <w:p w14:paraId="79177A25" w14:textId="6293341B" w:rsidR="00D20337" w:rsidRPr="008A7720" w:rsidRDefault="003E1BB8" w:rsidP="00131F0E">
      <w:pPr>
        <w:pStyle w:val="ListParagraph"/>
        <w:numPr>
          <w:ilvl w:val="0"/>
          <w:numId w:val="43"/>
        </w:numPr>
        <w:spacing w:after="0"/>
        <w:jc w:val="both"/>
        <w:rPr>
          <w:rFonts w:ascii="Helvetica" w:hAnsi="Helvetica" w:cs="Helvetica"/>
          <w:sz w:val="24"/>
          <w:szCs w:val="24"/>
        </w:rPr>
      </w:pPr>
      <w:r w:rsidRPr="008A7720">
        <w:rPr>
          <w:rStyle w:val="None"/>
          <w:rFonts w:ascii="Helvetica" w:hAnsi="Helvetica" w:cs="Helvetica"/>
          <w:sz w:val="24"/>
          <w:szCs w:val="24"/>
        </w:rPr>
        <w:t>Restate what is heard in sentence form</w:t>
      </w:r>
      <w:r w:rsidR="00492997" w:rsidRPr="008A7720">
        <w:rPr>
          <w:rStyle w:val="None"/>
          <w:rFonts w:ascii="Helvetica" w:hAnsi="Helvetica" w:cs="Helvetica"/>
          <w:sz w:val="24"/>
          <w:szCs w:val="24"/>
        </w:rPr>
        <w:t>, such as:</w:t>
      </w:r>
      <w:r w:rsidRPr="008A7720">
        <w:rPr>
          <w:rStyle w:val="None"/>
          <w:rFonts w:ascii="Helvetica" w:hAnsi="Helvetica" w:cs="Helvetica"/>
          <w:sz w:val="24"/>
          <w:szCs w:val="24"/>
        </w:rPr>
        <w:t xml:space="preserve"> </w:t>
      </w:r>
    </w:p>
    <w:p w14:paraId="14B5DC86" w14:textId="77777777" w:rsidR="00D20337" w:rsidRPr="008A7720" w:rsidRDefault="003E1BB8" w:rsidP="00131F0E">
      <w:pPr>
        <w:pStyle w:val="ListParagraph"/>
        <w:numPr>
          <w:ilvl w:val="1"/>
          <w:numId w:val="43"/>
        </w:numPr>
        <w:spacing w:after="0"/>
        <w:jc w:val="both"/>
        <w:rPr>
          <w:rFonts w:ascii="Helvetica" w:hAnsi="Helvetica" w:cs="Helvetica"/>
          <w:sz w:val="24"/>
          <w:szCs w:val="24"/>
        </w:rPr>
      </w:pPr>
      <w:r w:rsidRPr="008A7720">
        <w:rPr>
          <w:rStyle w:val="None"/>
          <w:rFonts w:ascii="Helvetica" w:hAnsi="Helvetica" w:cs="Helvetica"/>
          <w:sz w:val="24"/>
          <w:szCs w:val="24"/>
        </w:rPr>
        <w:t>“I hear you saying…”</w:t>
      </w:r>
    </w:p>
    <w:p w14:paraId="1FD9B68E" w14:textId="77777777" w:rsidR="00D20337" w:rsidRPr="008A7720" w:rsidRDefault="003E1BB8" w:rsidP="00131F0E">
      <w:pPr>
        <w:pStyle w:val="ListParagraph"/>
        <w:numPr>
          <w:ilvl w:val="1"/>
          <w:numId w:val="43"/>
        </w:numPr>
        <w:spacing w:after="0"/>
        <w:jc w:val="both"/>
        <w:rPr>
          <w:rFonts w:ascii="Helvetica" w:hAnsi="Helvetica" w:cs="Helvetica"/>
          <w:sz w:val="24"/>
          <w:szCs w:val="24"/>
        </w:rPr>
      </w:pPr>
      <w:r w:rsidRPr="008A7720">
        <w:rPr>
          <w:rStyle w:val="None"/>
          <w:rFonts w:ascii="Helvetica" w:hAnsi="Helvetica" w:cs="Helvetica"/>
          <w:sz w:val="24"/>
          <w:szCs w:val="24"/>
        </w:rPr>
        <w:t>“It sounds like…”</w:t>
      </w:r>
    </w:p>
    <w:p w14:paraId="7E3D3010" w14:textId="768A344A" w:rsidR="00D20337" w:rsidRDefault="003E1BB8" w:rsidP="00131F0E">
      <w:pPr>
        <w:pStyle w:val="ListParagraph"/>
        <w:numPr>
          <w:ilvl w:val="1"/>
          <w:numId w:val="43"/>
        </w:numPr>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 “It appears as though…”</w:t>
      </w:r>
    </w:p>
    <w:p w14:paraId="2F05001B" w14:textId="77777777" w:rsidR="00027751" w:rsidRPr="008A7720" w:rsidRDefault="00027751" w:rsidP="00027751">
      <w:pPr>
        <w:pStyle w:val="ListParagraph"/>
        <w:spacing w:after="0"/>
        <w:ind w:left="1440"/>
        <w:jc w:val="both"/>
        <w:rPr>
          <w:rStyle w:val="None"/>
          <w:rFonts w:ascii="Helvetica" w:hAnsi="Helvetica" w:cs="Helvetica"/>
          <w:sz w:val="24"/>
          <w:szCs w:val="24"/>
        </w:rPr>
      </w:pPr>
    </w:p>
    <w:p w14:paraId="0C69C4C9" w14:textId="4B1D198D" w:rsidR="00D20337" w:rsidRPr="008A7720" w:rsidRDefault="00D11041" w:rsidP="00B25C66">
      <w:pPr>
        <w:pStyle w:val="ListParagraph"/>
        <w:spacing w:after="0"/>
        <w:ind w:hanging="360"/>
        <w:jc w:val="both"/>
        <w:rPr>
          <w:rStyle w:val="None"/>
          <w:rFonts w:ascii="Helvetica" w:hAnsi="Helvetica" w:cs="Helvetica"/>
          <w:sz w:val="24"/>
          <w:szCs w:val="24"/>
        </w:rPr>
      </w:pPr>
      <w:r w:rsidRPr="008A7720">
        <w:rPr>
          <w:rStyle w:val="None"/>
          <w:rFonts w:ascii="Helvetica" w:hAnsi="Helvetica" w:cs="Helvetica"/>
          <w:b/>
          <w:bCs/>
          <w:sz w:val="24"/>
          <w:szCs w:val="24"/>
        </w:rPr>
        <w:t>Validation</w:t>
      </w:r>
    </w:p>
    <w:p w14:paraId="50AF06F2" w14:textId="1B81C9A1" w:rsidR="00D20337" w:rsidRPr="008A7720" w:rsidRDefault="003E1BB8" w:rsidP="00131F0E">
      <w:pPr>
        <w:pStyle w:val="ListParagraph"/>
        <w:numPr>
          <w:ilvl w:val="0"/>
          <w:numId w:val="44"/>
        </w:numPr>
        <w:spacing w:after="0"/>
        <w:jc w:val="both"/>
        <w:rPr>
          <w:rFonts w:ascii="Helvetica" w:hAnsi="Helvetica" w:cs="Helvetica"/>
          <w:sz w:val="24"/>
          <w:szCs w:val="24"/>
        </w:rPr>
      </w:pPr>
      <w:r w:rsidRPr="008A7720">
        <w:rPr>
          <w:rStyle w:val="None"/>
          <w:rFonts w:ascii="Helvetica" w:hAnsi="Helvetica" w:cs="Helvetica"/>
          <w:sz w:val="24"/>
          <w:szCs w:val="24"/>
        </w:rPr>
        <w:t>Acknowledge the resident’s feelings</w:t>
      </w:r>
      <w:r w:rsidR="00492997" w:rsidRPr="008A7720">
        <w:rPr>
          <w:rStyle w:val="None"/>
          <w:rFonts w:ascii="Helvetica" w:hAnsi="Helvetica" w:cs="Helvetica"/>
          <w:sz w:val="24"/>
          <w:szCs w:val="24"/>
        </w:rPr>
        <w:t>, such as:</w:t>
      </w:r>
    </w:p>
    <w:p w14:paraId="65AA4708" w14:textId="77777777" w:rsidR="00D20337" w:rsidRPr="008A7720" w:rsidRDefault="003E1BB8" w:rsidP="00131F0E">
      <w:pPr>
        <w:pStyle w:val="ListParagraph"/>
        <w:numPr>
          <w:ilvl w:val="0"/>
          <w:numId w:val="46"/>
        </w:numPr>
        <w:spacing w:after="0"/>
        <w:jc w:val="both"/>
        <w:rPr>
          <w:rFonts w:ascii="Helvetica" w:hAnsi="Helvetica" w:cs="Helvetica"/>
          <w:sz w:val="24"/>
          <w:szCs w:val="24"/>
        </w:rPr>
      </w:pPr>
      <w:r w:rsidRPr="008A7720">
        <w:rPr>
          <w:rStyle w:val="None"/>
          <w:rFonts w:ascii="Helvetica" w:hAnsi="Helvetica" w:cs="Helvetica"/>
          <w:sz w:val="24"/>
          <w:szCs w:val="24"/>
        </w:rPr>
        <w:t>“It’s okay to feel sad…”</w:t>
      </w:r>
    </w:p>
    <w:p w14:paraId="542AF470" w14:textId="6DE1E426" w:rsidR="00D20337" w:rsidRDefault="003E1BB8" w:rsidP="00131F0E">
      <w:pPr>
        <w:pStyle w:val="ListParagraph"/>
        <w:numPr>
          <w:ilvl w:val="0"/>
          <w:numId w:val="46"/>
        </w:numPr>
        <w:spacing w:after="0"/>
        <w:jc w:val="both"/>
        <w:rPr>
          <w:rStyle w:val="None"/>
          <w:rFonts w:ascii="Helvetica" w:hAnsi="Helvetica" w:cs="Helvetica"/>
          <w:sz w:val="24"/>
          <w:szCs w:val="24"/>
        </w:rPr>
      </w:pPr>
      <w:r w:rsidRPr="008A7720">
        <w:rPr>
          <w:rStyle w:val="None"/>
          <w:rFonts w:ascii="Helvetica" w:hAnsi="Helvetica" w:cs="Helvetica"/>
          <w:sz w:val="24"/>
          <w:szCs w:val="24"/>
        </w:rPr>
        <w:t>“There is nothing wrong with being angry right now about…”</w:t>
      </w:r>
    </w:p>
    <w:p w14:paraId="0DFA6591" w14:textId="77777777" w:rsidR="00027751" w:rsidRPr="008A7720" w:rsidRDefault="00027751" w:rsidP="00027751">
      <w:pPr>
        <w:pStyle w:val="ListParagraph"/>
        <w:spacing w:after="0"/>
        <w:ind w:left="1440"/>
        <w:jc w:val="both"/>
        <w:rPr>
          <w:rStyle w:val="None"/>
          <w:rFonts w:ascii="Helvetica" w:hAnsi="Helvetica" w:cs="Helvetica"/>
          <w:sz w:val="24"/>
          <w:szCs w:val="24"/>
        </w:rPr>
      </w:pPr>
    </w:p>
    <w:p w14:paraId="2CB3002A" w14:textId="77777777" w:rsidR="00296125" w:rsidRPr="008A7720" w:rsidRDefault="003E1BB8" w:rsidP="00B25C66">
      <w:pPr>
        <w:pStyle w:val="Body"/>
        <w:spacing w:after="0"/>
        <w:ind w:firstLine="360"/>
        <w:jc w:val="both"/>
        <w:rPr>
          <w:rStyle w:val="None"/>
          <w:rFonts w:ascii="Helvetica" w:hAnsi="Helvetica" w:cs="Helvetica"/>
          <w:b/>
          <w:bCs/>
          <w:sz w:val="24"/>
          <w:szCs w:val="24"/>
        </w:rPr>
      </w:pPr>
      <w:r w:rsidRPr="008A7720">
        <w:rPr>
          <w:rStyle w:val="None"/>
          <w:rFonts w:ascii="Helvetica" w:hAnsi="Helvetica" w:cs="Helvetica"/>
          <w:b/>
          <w:bCs/>
          <w:sz w:val="24"/>
          <w:szCs w:val="24"/>
        </w:rPr>
        <w:t>Observ</w:t>
      </w:r>
      <w:r w:rsidR="00296125" w:rsidRPr="008A7720">
        <w:rPr>
          <w:rStyle w:val="None"/>
          <w:rFonts w:ascii="Helvetica" w:hAnsi="Helvetica" w:cs="Helvetica"/>
          <w:b/>
          <w:bCs/>
          <w:sz w:val="24"/>
          <w:szCs w:val="24"/>
        </w:rPr>
        <w:t>ation</w:t>
      </w:r>
    </w:p>
    <w:p w14:paraId="09401CAE" w14:textId="18D1D152" w:rsidR="00B4525A" w:rsidRPr="008A7720" w:rsidRDefault="00B4525A" w:rsidP="00131F0E">
      <w:pPr>
        <w:pStyle w:val="Body"/>
        <w:numPr>
          <w:ilvl w:val="0"/>
          <w:numId w:val="78"/>
        </w:numPr>
        <w:spacing w:after="0"/>
        <w:jc w:val="both"/>
        <w:rPr>
          <w:rStyle w:val="None"/>
          <w:rFonts w:ascii="Helvetica" w:hAnsi="Helvetica" w:cs="Helvetica"/>
          <w:sz w:val="24"/>
          <w:szCs w:val="24"/>
        </w:rPr>
      </w:pPr>
      <w:r w:rsidRPr="008A7720">
        <w:rPr>
          <w:rStyle w:val="None"/>
          <w:rFonts w:ascii="Helvetica" w:hAnsi="Helvetica" w:cs="Helvetica"/>
          <w:sz w:val="24"/>
          <w:szCs w:val="24"/>
        </w:rPr>
        <w:t>Look for non-verbal forms of communication, such as</w:t>
      </w:r>
      <w:r w:rsidR="00C65593" w:rsidRPr="008A7720">
        <w:rPr>
          <w:rStyle w:val="None"/>
          <w:rFonts w:ascii="Helvetica" w:hAnsi="Helvetica" w:cs="Helvetica"/>
          <w:sz w:val="24"/>
          <w:szCs w:val="24"/>
        </w:rPr>
        <w:t>:</w:t>
      </w:r>
      <w:r w:rsidRPr="008A7720">
        <w:rPr>
          <w:rStyle w:val="None"/>
          <w:rFonts w:ascii="Helvetica" w:hAnsi="Helvetica" w:cs="Helvetica"/>
          <w:sz w:val="24"/>
          <w:szCs w:val="24"/>
        </w:rPr>
        <w:t xml:space="preserve"> </w:t>
      </w:r>
    </w:p>
    <w:p w14:paraId="35DF78E5" w14:textId="732762FF" w:rsidR="00B4525A" w:rsidRPr="008A7720" w:rsidRDefault="009F5B3A" w:rsidP="00131F0E">
      <w:pPr>
        <w:pStyle w:val="Body"/>
        <w:numPr>
          <w:ilvl w:val="0"/>
          <w:numId w:val="79"/>
        </w:numPr>
        <w:spacing w:after="0"/>
        <w:ind w:left="1440"/>
        <w:jc w:val="both"/>
        <w:rPr>
          <w:rStyle w:val="None"/>
          <w:rFonts w:ascii="Helvetica" w:hAnsi="Helvetica" w:cs="Helvetica"/>
          <w:sz w:val="24"/>
          <w:szCs w:val="24"/>
        </w:rPr>
      </w:pPr>
      <w:r>
        <w:rPr>
          <w:rStyle w:val="None"/>
          <w:rFonts w:ascii="Helvetica" w:hAnsi="Helvetica" w:cs="Helvetica"/>
          <w:sz w:val="24"/>
          <w:szCs w:val="24"/>
        </w:rPr>
        <w:t>F</w:t>
      </w:r>
      <w:r w:rsidR="003E1BB8" w:rsidRPr="008A7720">
        <w:rPr>
          <w:rStyle w:val="None"/>
          <w:rFonts w:ascii="Helvetica" w:hAnsi="Helvetica" w:cs="Helvetica"/>
          <w:sz w:val="24"/>
          <w:szCs w:val="24"/>
        </w:rPr>
        <w:t>acial expressions</w:t>
      </w:r>
    </w:p>
    <w:p w14:paraId="4A18ED2B" w14:textId="52FC5AAF" w:rsidR="00B4525A" w:rsidRPr="008A7720" w:rsidRDefault="009F5B3A" w:rsidP="00131F0E">
      <w:pPr>
        <w:pStyle w:val="Body"/>
        <w:numPr>
          <w:ilvl w:val="0"/>
          <w:numId w:val="79"/>
        </w:numPr>
        <w:spacing w:after="0"/>
        <w:ind w:left="1440"/>
        <w:jc w:val="both"/>
        <w:rPr>
          <w:rStyle w:val="None"/>
          <w:rFonts w:ascii="Helvetica" w:hAnsi="Helvetica" w:cs="Helvetica"/>
          <w:sz w:val="24"/>
          <w:szCs w:val="24"/>
        </w:rPr>
      </w:pPr>
      <w:r>
        <w:rPr>
          <w:rStyle w:val="None"/>
          <w:rFonts w:ascii="Helvetica" w:hAnsi="Helvetica" w:cs="Helvetica"/>
          <w:sz w:val="24"/>
          <w:szCs w:val="24"/>
        </w:rPr>
        <w:t>E</w:t>
      </w:r>
      <w:r w:rsidR="003E1BB8" w:rsidRPr="008A7720">
        <w:rPr>
          <w:rStyle w:val="None"/>
          <w:rFonts w:ascii="Helvetica" w:hAnsi="Helvetica" w:cs="Helvetica"/>
          <w:sz w:val="24"/>
          <w:szCs w:val="24"/>
        </w:rPr>
        <w:t>ye contact,</w:t>
      </w:r>
      <w:r w:rsidR="00157370" w:rsidRPr="008A7720">
        <w:rPr>
          <w:rStyle w:val="None"/>
          <w:rFonts w:ascii="Helvetica" w:hAnsi="Helvetica" w:cs="Helvetica"/>
          <w:sz w:val="24"/>
          <w:szCs w:val="24"/>
        </w:rPr>
        <w:t xml:space="preserve"> or lack thereof</w:t>
      </w:r>
      <w:r w:rsidR="005E20D9" w:rsidRPr="008A7720">
        <w:rPr>
          <w:rFonts w:ascii="Helvetica" w:eastAsia="Times New Roman" w:hAnsi="Helvetica" w:cs="Helvetica"/>
          <w:noProof/>
          <w:color w:val="auto"/>
          <w:bdr w:val="none" w:sz="0" w:space="0" w:color="auto"/>
          <w14:textOutline w14:w="0" w14:cap="rnd" w14:cmpd="sng" w14:algn="ctr">
            <w14:noFill/>
            <w14:prstDash w14:val="solid"/>
            <w14:bevel/>
          </w14:textOutline>
        </w:rPr>
        <w:t xml:space="preserve"> </w:t>
      </w:r>
    </w:p>
    <w:p w14:paraId="337DAF2E" w14:textId="389DF030" w:rsidR="00B4525A" w:rsidRPr="008A7720" w:rsidRDefault="005E20D9" w:rsidP="00131F0E">
      <w:pPr>
        <w:pStyle w:val="Body"/>
        <w:numPr>
          <w:ilvl w:val="0"/>
          <w:numId w:val="79"/>
        </w:numPr>
        <w:spacing w:after="0"/>
        <w:ind w:left="1440"/>
        <w:jc w:val="both"/>
        <w:rPr>
          <w:rStyle w:val="None"/>
          <w:rFonts w:ascii="Helvetica" w:hAnsi="Helvetica" w:cs="Helvetica"/>
          <w:sz w:val="24"/>
          <w:szCs w:val="24"/>
        </w:rPr>
      </w:pPr>
      <w:r w:rsidRPr="008A7720">
        <w:rPr>
          <w:rFonts w:ascii="Helvetica" w:eastAsia="Times New Roman" w:hAnsi="Helvetica" w:cs="Helvetica"/>
          <w:noProof/>
          <w:color w:val="auto"/>
          <w:bdr w:val="none" w:sz="0" w:space="0" w:color="auto"/>
          <w14:textOutline w14:w="0" w14:cap="rnd" w14:cmpd="sng" w14:algn="ctr">
            <w14:noFill/>
            <w14:prstDash w14:val="solid"/>
            <w14:bevel/>
          </w14:textOutline>
        </w:rPr>
        <w:drawing>
          <wp:anchor distT="0" distB="0" distL="114300" distR="114300" simplePos="0" relativeHeight="251663360" behindDoc="1" locked="0" layoutInCell="1" allowOverlap="1" wp14:anchorId="189D8423" wp14:editId="144C1115">
            <wp:simplePos x="0" y="0"/>
            <wp:positionH relativeFrom="margin">
              <wp:align>right</wp:align>
            </wp:positionH>
            <wp:positionV relativeFrom="paragraph">
              <wp:posOffset>142240</wp:posOffset>
            </wp:positionV>
            <wp:extent cx="1400175" cy="1400175"/>
            <wp:effectExtent l="0" t="0" r="9525" b="9525"/>
            <wp:wrapTight wrapText="bothSides">
              <wp:wrapPolygon edited="0">
                <wp:start x="0" y="0"/>
                <wp:lineTo x="0" y="21453"/>
                <wp:lineTo x="21453" y="21453"/>
                <wp:lineTo x="21453" y="0"/>
                <wp:lineTo x="0" y="0"/>
              </wp:wrapPolygon>
            </wp:wrapTight>
            <wp:docPr id="418"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Picture 7" descr="Picture 7"/>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0" y="0"/>
                      <a:ext cx="1400175" cy="1400175"/>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9F5B3A">
        <w:rPr>
          <w:rStyle w:val="None"/>
          <w:rFonts w:ascii="Helvetica" w:hAnsi="Helvetica" w:cs="Helvetica"/>
          <w:sz w:val="24"/>
          <w:szCs w:val="24"/>
        </w:rPr>
        <w:t>P</w:t>
      </w:r>
      <w:r w:rsidR="003E1BB8" w:rsidRPr="008A7720">
        <w:rPr>
          <w:rStyle w:val="None"/>
          <w:rFonts w:ascii="Helvetica" w:hAnsi="Helvetica" w:cs="Helvetica"/>
          <w:sz w:val="24"/>
          <w:szCs w:val="24"/>
        </w:rPr>
        <w:t xml:space="preserve">osture </w:t>
      </w:r>
    </w:p>
    <w:p w14:paraId="44E1E387" w14:textId="4ADEADFE" w:rsidR="00027751" w:rsidRPr="00027751" w:rsidRDefault="009F5B3A" w:rsidP="00027751">
      <w:pPr>
        <w:pStyle w:val="Body"/>
        <w:numPr>
          <w:ilvl w:val="0"/>
          <w:numId w:val="79"/>
        </w:numPr>
        <w:ind w:left="1440"/>
        <w:jc w:val="both"/>
        <w:rPr>
          <w:rStyle w:val="None"/>
          <w:rFonts w:ascii="Helvetica" w:hAnsi="Helvetica" w:cs="Helvetica"/>
          <w:sz w:val="24"/>
          <w:szCs w:val="24"/>
        </w:rPr>
      </w:pPr>
      <w:r>
        <w:rPr>
          <w:rStyle w:val="None"/>
          <w:rFonts w:ascii="Helvetica" w:hAnsi="Helvetica" w:cs="Helvetica"/>
          <w:sz w:val="24"/>
          <w:szCs w:val="24"/>
        </w:rPr>
        <w:t>G</w:t>
      </w:r>
      <w:r w:rsidR="003E1BB8" w:rsidRPr="008A7720">
        <w:rPr>
          <w:rStyle w:val="None"/>
          <w:rFonts w:ascii="Helvetica" w:hAnsi="Helvetica" w:cs="Helvetica"/>
          <w:sz w:val="24"/>
          <w:szCs w:val="24"/>
        </w:rPr>
        <w:t>estures</w:t>
      </w:r>
    </w:p>
    <w:p w14:paraId="79EDBB09" w14:textId="77777777" w:rsidR="005E20D9" w:rsidRPr="008A7720" w:rsidRDefault="005E20D9" w:rsidP="005E20D9">
      <w:pPr>
        <w:spacing w:line="276" w:lineRule="auto"/>
        <w:jc w:val="both"/>
        <w:rPr>
          <w:rFonts w:ascii="Helvetica" w:eastAsia="Calibri" w:hAnsi="Helvetica" w:cs="Helvetica"/>
          <w:u w:color="0070C0"/>
          <w14:textOutline w14:w="0" w14:cap="flat" w14:cmpd="sng" w14:algn="ctr">
            <w14:noFill/>
            <w14:prstDash w14:val="solid"/>
            <w14:bevel/>
          </w14:textOutline>
        </w:rPr>
      </w:pPr>
      <w:r w:rsidRPr="008A7720">
        <w:rPr>
          <w:rFonts w:ascii="Helvetica" w:eastAsia="Calibri" w:hAnsi="Helvetica" w:cs="Helvetica"/>
          <w:u w:color="0070C0"/>
          <w14:textOutline w14:w="0" w14:cap="flat" w14:cmpd="sng" w14:algn="ctr">
            <w14:noFill/>
            <w14:prstDash w14:val="solid"/>
            <w14:bevel/>
          </w14:textOutline>
        </w:rPr>
        <w:t>Based on your observation, what is going on in the picture? Does the medical person look as though she is listening to the individual?  What would you do in this situation if you were this individual’s advocate?</w:t>
      </w:r>
    </w:p>
    <w:p w14:paraId="21DD5354" w14:textId="77777777" w:rsidR="00B4525A" w:rsidRPr="008A7720" w:rsidRDefault="00B4525A" w:rsidP="00B4525A">
      <w:pPr>
        <w:pStyle w:val="Body"/>
        <w:ind w:left="720"/>
        <w:jc w:val="both"/>
        <w:rPr>
          <w:rStyle w:val="None"/>
          <w:rFonts w:ascii="Helvetica" w:hAnsi="Helvetica" w:cs="Helvetica"/>
          <w:i/>
          <w:iCs/>
          <w:color w:val="0070C0"/>
          <w:sz w:val="24"/>
          <w:szCs w:val="24"/>
          <w:u w:color="0070C0"/>
        </w:rPr>
      </w:pPr>
    </w:p>
    <w:p w14:paraId="5AE384A9" w14:textId="641BCC79" w:rsidR="00902975" w:rsidRPr="008A7720" w:rsidRDefault="005E20D9" w:rsidP="007305C4">
      <w:pPr>
        <w:pStyle w:val="Body"/>
        <w:spacing w:after="0"/>
        <w:ind w:left="720" w:hanging="360"/>
        <w:jc w:val="both"/>
        <w:rPr>
          <w:rStyle w:val="None"/>
          <w:rFonts w:ascii="Helvetica" w:hAnsi="Helvetica" w:cs="Helvetica"/>
          <w:b/>
          <w:bCs/>
          <w:color w:val="auto"/>
          <w:sz w:val="24"/>
          <w:szCs w:val="24"/>
          <w:u w:color="0070C0"/>
        </w:rPr>
      </w:pPr>
      <w:bookmarkStart w:id="76" w:name="_Hlk68723667"/>
      <w:bookmarkEnd w:id="75"/>
      <w:r w:rsidRPr="008A7720">
        <w:rPr>
          <w:rFonts w:ascii="Helvetica" w:eastAsia="Arial Unicode MS" w:hAnsi="Helvetica" w:cs="Helvetica"/>
          <w:b/>
          <w:bCs/>
          <w:noProof/>
          <w:color w:val="auto"/>
          <w:sz w:val="24"/>
          <w:szCs w:val="24"/>
          <w:u w:color="0070C0"/>
          <w14:textOutline w14:w="0" w14:cap="rnd" w14:cmpd="sng" w14:algn="ctr">
            <w14:noFill/>
            <w14:prstDash w14:val="solid"/>
            <w14:bevel/>
          </w14:textOutline>
        </w:rPr>
        <w:drawing>
          <wp:anchor distT="0" distB="0" distL="114300" distR="114300" simplePos="0" relativeHeight="251653120" behindDoc="1" locked="0" layoutInCell="1" allowOverlap="1" wp14:anchorId="652236C0" wp14:editId="5586E931">
            <wp:simplePos x="0" y="0"/>
            <wp:positionH relativeFrom="margin">
              <wp:align>left</wp:align>
            </wp:positionH>
            <wp:positionV relativeFrom="paragraph">
              <wp:posOffset>9525</wp:posOffset>
            </wp:positionV>
            <wp:extent cx="361950" cy="361950"/>
            <wp:effectExtent l="0" t="0" r="0" b="0"/>
            <wp:wrapTight wrapText="bothSides">
              <wp:wrapPolygon edited="0">
                <wp:start x="1137" y="0"/>
                <wp:lineTo x="1137" y="20463"/>
                <wp:lineTo x="19326" y="20463"/>
                <wp:lineTo x="19326" y="0"/>
                <wp:lineTo x="1137" y="0"/>
              </wp:wrapPolygon>
            </wp:wrapTight>
            <wp:docPr id="8" name="Graphic 8"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8A7720">
        <w:rPr>
          <w:rStyle w:val="None"/>
          <w:rFonts w:ascii="Helvetica" w:hAnsi="Helvetica" w:cs="Helvetica"/>
          <w:b/>
          <w:bCs/>
          <w:color w:val="auto"/>
          <w:sz w:val="24"/>
          <w:szCs w:val="24"/>
          <w:u w:color="0070C0"/>
        </w:rPr>
        <w:t xml:space="preserve">Example: </w:t>
      </w:r>
      <w:r w:rsidR="00902975" w:rsidRPr="008A7720">
        <w:rPr>
          <w:rStyle w:val="None"/>
          <w:rFonts w:ascii="Helvetica" w:hAnsi="Helvetica" w:cs="Helvetica"/>
          <w:b/>
          <w:bCs/>
          <w:color w:val="auto"/>
          <w:sz w:val="24"/>
          <w:szCs w:val="24"/>
          <w:u w:color="0070C0"/>
        </w:rPr>
        <w:t>Barry, Situation 1</w:t>
      </w:r>
    </w:p>
    <w:p w14:paraId="2E0868C2" w14:textId="4032235D" w:rsidR="00D20337" w:rsidRPr="00E02C69" w:rsidRDefault="003E1BB8" w:rsidP="00D53DA1">
      <w:pPr>
        <w:pStyle w:val="Body"/>
        <w:ind w:left="720"/>
        <w:jc w:val="both"/>
        <w:rPr>
          <w:rStyle w:val="None"/>
          <w:rFonts w:ascii="Helvetica" w:hAnsi="Helvetica" w:cs="Helvetica"/>
          <w:i/>
          <w:iCs/>
          <w:color w:val="000000" w:themeColor="text1"/>
          <w:sz w:val="24"/>
          <w:szCs w:val="24"/>
          <w:u w:color="0070C0"/>
        </w:rPr>
      </w:pPr>
      <w:r w:rsidRPr="00E02C69">
        <w:rPr>
          <w:rStyle w:val="None"/>
          <w:rFonts w:ascii="Helvetica" w:hAnsi="Helvetica" w:cs="Helvetica"/>
          <w:i/>
          <w:iCs/>
          <w:color w:val="000000" w:themeColor="text1"/>
          <w:sz w:val="24"/>
          <w:szCs w:val="24"/>
          <w:u w:color="0070C0"/>
        </w:rPr>
        <w:t xml:space="preserve">During a visit with a resident named Barry, you ask him if staff treat him well.  Barry tells you that most staff are nice to him.  You ask him how the food is, and Barry </w:t>
      </w:r>
      <w:r w:rsidR="00350F1F" w:rsidRPr="00E02C69">
        <w:rPr>
          <w:rStyle w:val="None"/>
          <w:rFonts w:ascii="Helvetica" w:hAnsi="Helvetica" w:cs="Helvetica"/>
          <w:i/>
          <w:iCs/>
          <w:color w:val="000000" w:themeColor="text1"/>
          <w:sz w:val="24"/>
          <w:szCs w:val="24"/>
          <w:u w:color="0070C0"/>
        </w:rPr>
        <w:t>says</w:t>
      </w:r>
      <w:r w:rsidRPr="00E02C69">
        <w:rPr>
          <w:rStyle w:val="None"/>
          <w:rFonts w:ascii="Helvetica" w:hAnsi="Helvetica" w:cs="Helvetica"/>
          <w:i/>
          <w:iCs/>
          <w:color w:val="000000" w:themeColor="text1"/>
          <w:sz w:val="24"/>
          <w:szCs w:val="24"/>
          <w:u w:color="0070C0"/>
        </w:rPr>
        <w:t xml:space="preserve"> it’s okay if you eat it in the dining room.  You then ask Barry about the activities</w:t>
      </w:r>
      <w:r w:rsidR="00AF3C90" w:rsidRPr="00E02C69">
        <w:rPr>
          <w:rStyle w:val="None"/>
          <w:rFonts w:ascii="Helvetica" w:hAnsi="Helvetica" w:cs="Helvetica"/>
          <w:i/>
          <w:iCs/>
          <w:color w:val="000000" w:themeColor="text1"/>
          <w:sz w:val="24"/>
          <w:szCs w:val="24"/>
          <w:u w:color="0070C0"/>
        </w:rPr>
        <w:t>,</w:t>
      </w:r>
      <w:r w:rsidRPr="00E02C69">
        <w:rPr>
          <w:rStyle w:val="None"/>
          <w:rFonts w:ascii="Helvetica" w:hAnsi="Helvetica" w:cs="Helvetica"/>
          <w:i/>
          <w:iCs/>
          <w:color w:val="000000" w:themeColor="text1"/>
          <w:sz w:val="24"/>
          <w:szCs w:val="24"/>
          <w:u w:color="0070C0"/>
        </w:rPr>
        <w:t xml:space="preserve"> and he replies, “</w:t>
      </w:r>
      <w:r w:rsidR="00AF3C90" w:rsidRPr="00E02C69">
        <w:rPr>
          <w:rStyle w:val="None"/>
          <w:rFonts w:ascii="Helvetica" w:hAnsi="Helvetica" w:cs="Helvetica"/>
          <w:i/>
          <w:iCs/>
          <w:color w:val="000000" w:themeColor="text1"/>
          <w:sz w:val="24"/>
          <w:szCs w:val="24"/>
          <w:u w:color="0070C0"/>
        </w:rPr>
        <w:t>W</w:t>
      </w:r>
      <w:r w:rsidRPr="00E02C69">
        <w:rPr>
          <w:rStyle w:val="None"/>
          <w:rFonts w:ascii="Helvetica" w:hAnsi="Helvetica" w:cs="Helvetica"/>
          <w:i/>
          <w:iCs/>
          <w:color w:val="000000" w:themeColor="text1"/>
          <w:sz w:val="24"/>
          <w:szCs w:val="24"/>
          <w:u w:color="0070C0"/>
        </w:rPr>
        <w:t xml:space="preserve">hat activities?” </w:t>
      </w:r>
      <w:r w:rsidR="003D0BD4">
        <w:rPr>
          <w:rStyle w:val="None"/>
          <w:rFonts w:ascii="Helvetica" w:hAnsi="Helvetica" w:cs="Helvetica"/>
          <w:i/>
          <w:iCs/>
          <w:color w:val="000000" w:themeColor="text1"/>
          <w:sz w:val="24"/>
          <w:szCs w:val="24"/>
          <w:u w:color="0070C0"/>
        </w:rPr>
        <w:t>and then</w:t>
      </w:r>
      <w:r w:rsidRPr="00E02C69">
        <w:rPr>
          <w:rStyle w:val="None"/>
          <w:rFonts w:ascii="Helvetica" w:hAnsi="Helvetica" w:cs="Helvetica"/>
          <w:i/>
          <w:iCs/>
          <w:color w:val="000000" w:themeColor="text1"/>
          <w:sz w:val="24"/>
          <w:szCs w:val="24"/>
          <w:u w:color="0070C0"/>
        </w:rPr>
        <w:t xml:space="preserve"> laughs.  </w:t>
      </w:r>
      <w:bookmarkStart w:id="77" w:name="_Hlk63587654"/>
      <w:r w:rsidRPr="00E02C69">
        <w:rPr>
          <w:rStyle w:val="None"/>
          <w:rFonts w:ascii="Helvetica" w:hAnsi="Helvetica" w:cs="Helvetica"/>
          <w:i/>
          <w:iCs/>
          <w:color w:val="000000" w:themeColor="text1"/>
          <w:sz w:val="24"/>
          <w:szCs w:val="24"/>
          <w:u w:color="0070C0"/>
        </w:rPr>
        <w:t xml:space="preserve">A CNA walks into the room and Barry immediately says to you that everything is wonderful and thanks you for stopping by. </w:t>
      </w:r>
      <w:bookmarkEnd w:id="77"/>
      <w:r w:rsidRPr="00E02C69">
        <w:rPr>
          <w:rStyle w:val="None"/>
          <w:rFonts w:ascii="Helvetica" w:hAnsi="Helvetica" w:cs="Helvetica"/>
          <w:i/>
          <w:iCs/>
          <w:color w:val="000000" w:themeColor="text1"/>
          <w:sz w:val="24"/>
          <w:szCs w:val="24"/>
          <w:u w:color="0070C0"/>
        </w:rPr>
        <w:t>You continue asking Barry about life in the facility.</w:t>
      </w:r>
    </w:p>
    <w:p w14:paraId="3CE463F2" w14:textId="13A4DFAE" w:rsidR="00902975" w:rsidRPr="008A7720" w:rsidRDefault="00902975" w:rsidP="00D53DA1">
      <w:pPr>
        <w:pStyle w:val="Body"/>
        <w:ind w:left="72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D</w:t>
      </w:r>
      <w:r w:rsidR="003E3602">
        <w:rPr>
          <w:rStyle w:val="None"/>
          <w:rFonts w:ascii="Helvetica" w:hAnsi="Helvetica" w:cs="Helvetica"/>
          <w:color w:val="auto"/>
          <w:sz w:val="24"/>
          <w:szCs w:val="24"/>
          <w:u w:color="0070C0"/>
        </w:rPr>
        <w:t>id</w:t>
      </w:r>
      <w:r w:rsidRPr="008A7720">
        <w:rPr>
          <w:rStyle w:val="None"/>
          <w:rFonts w:ascii="Helvetica" w:hAnsi="Helvetica" w:cs="Helvetica"/>
          <w:color w:val="auto"/>
          <w:sz w:val="24"/>
          <w:szCs w:val="24"/>
          <w:u w:color="0070C0"/>
        </w:rPr>
        <w:t xml:space="preserve"> the representative listen to Barry?</w:t>
      </w:r>
    </w:p>
    <w:p w14:paraId="3B8EF1ED" w14:textId="5E795C10" w:rsidR="00902975" w:rsidRPr="008A7720" w:rsidRDefault="00902975" w:rsidP="00D53DA1">
      <w:pPr>
        <w:pStyle w:val="Body"/>
        <w:ind w:left="720"/>
        <w:jc w:val="both"/>
        <w:rPr>
          <w:rStyle w:val="None"/>
          <w:rFonts w:ascii="Helvetica" w:hAnsi="Helvetica" w:cs="Helvetica"/>
          <w:color w:val="auto"/>
          <w:sz w:val="24"/>
          <w:szCs w:val="24"/>
          <w:u w:color="0070C0"/>
        </w:rPr>
      </w:pPr>
      <w:r w:rsidRPr="008A7720">
        <w:rPr>
          <w:rStyle w:val="None"/>
          <w:rFonts w:ascii="Helvetica" w:hAnsi="Helvetica" w:cs="Helvetica"/>
          <w:color w:val="auto"/>
          <w:sz w:val="24"/>
          <w:szCs w:val="24"/>
          <w:u w:color="0070C0"/>
        </w:rPr>
        <w:t>How would you have handled the conversation differently?</w:t>
      </w:r>
    </w:p>
    <w:p w14:paraId="02AA63CE" w14:textId="77777777" w:rsidR="00902975" w:rsidRPr="008A7720" w:rsidRDefault="00902975" w:rsidP="00902975">
      <w:pPr>
        <w:pStyle w:val="Body"/>
        <w:spacing w:after="0"/>
        <w:jc w:val="both"/>
        <w:rPr>
          <w:rStyle w:val="None"/>
          <w:rFonts w:ascii="Helvetica" w:hAnsi="Helvetica" w:cs="Helvetica"/>
          <w:color w:val="auto"/>
          <w:sz w:val="24"/>
          <w:szCs w:val="24"/>
          <w:u w:color="0070C0"/>
        </w:rPr>
      </w:pPr>
    </w:p>
    <w:p w14:paraId="6F3BB301" w14:textId="66762CBB" w:rsidR="00902975" w:rsidRPr="008A7720" w:rsidRDefault="005E20D9" w:rsidP="007305C4">
      <w:pPr>
        <w:pStyle w:val="Body"/>
        <w:spacing w:after="0"/>
        <w:ind w:left="360"/>
        <w:jc w:val="both"/>
        <w:rPr>
          <w:rStyle w:val="None"/>
          <w:rFonts w:ascii="Helvetica" w:hAnsi="Helvetica" w:cs="Helvetica"/>
          <w:b/>
          <w:bCs/>
          <w:color w:val="auto"/>
          <w:sz w:val="24"/>
          <w:szCs w:val="24"/>
          <w:u w:color="0070C0"/>
        </w:rPr>
      </w:pPr>
      <w:r w:rsidRPr="008A7720">
        <w:rPr>
          <w:rFonts w:ascii="Helvetica" w:eastAsia="Arial Unicode MS" w:hAnsi="Helvetica" w:cs="Helvetica"/>
          <w:b/>
          <w:bCs/>
          <w:noProof/>
          <w:color w:val="auto"/>
          <w:sz w:val="24"/>
          <w:szCs w:val="24"/>
          <w:u w:color="0070C0"/>
          <w14:textOutline w14:w="0" w14:cap="rnd" w14:cmpd="sng" w14:algn="ctr">
            <w14:noFill/>
            <w14:prstDash w14:val="solid"/>
            <w14:bevel/>
          </w14:textOutline>
        </w:rPr>
        <w:drawing>
          <wp:anchor distT="0" distB="0" distL="114300" distR="114300" simplePos="0" relativeHeight="251659264" behindDoc="1" locked="0" layoutInCell="1" allowOverlap="1" wp14:anchorId="0974ABE4" wp14:editId="33ACEADF">
            <wp:simplePos x="0" y="0"/>
            <wp:positionH relativeFrom="margin">
              <wp:align>left</wp:align>
            </wp:positionH>
            <wp:positionV relativeFrom="paragraph">
              <wp:posOffset>8890</wp:posOffset>
            </wp:positionV>
            <wp:extent cx="361950" cy="361950"/>
            <wp:effectExtent l="0" t="0" r="0" b="0"/>
            <wp:wrapTight wrapText="bothSides">
              <wp:wrapPolygon edited="0">
                <wp:start x="1137" y="0"/>
                <wp:lineTo x="1137" y="20463"/>
                <wp:lineTo x="19326" y="20463"/>
                <wp:lineTo x="19326" y="0"/>
                <wp:lineTo x="1137" y="0"/>
              </wp:wrapPolygon>
            </wp:wrapTight>
            <wp:docPr id="9" name="Graphic 9"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8A7720">
        <w:rPr>
          <w:rStyle w:val="None"/>
          <w:rFonts w:ascii="Helvetica" w:hAnsi="Helvetica" w:cs="Helvetica"/>
          <w:b/>
          <w:bCs/>
          <w:color w:val="auto"/>
          <w:sz w:val="24"/>
          <w:szCs w:val="24"/>
          <w:u w:color="0070C0"/>
        </w:rPr>
        <w:t>Example</w:t>
      </w:r>
      <w:r w:rsidR="00902975" w:rsidRPr="008A7720">
        <w:rPr>
          <w:rStyle w:val="None"/>
          <w:rFonts w:ascii="Helvetica" w:hAnsi="Helvetica" w:cs="Helvetica"/>
          <w:b/>
          <w:bCs/>
          <w:color w:val="auto"/>
          <w:sz w:val="24"/>
          <w:szCs w:val="24"/>
          <w:u w:color="0070C0"/>
        </w:rPr>
        <w:t>: Barry, Situation 2</w:t>
      </w:r>
    </w:p>
    <w:p w14:paraId="21D3DA1B" w14:textId="3CD517B8" w:rsidR="00D20337" w:rsidRPr="006C0017" w:rsidRDefault="003E1BB8" w:rsidP="00131F0E">
      <w:pPr>
        <w:pStyle w:val="Body"/>
        <w:numPr>
          <w:ilvl w:val="0"/>
          <w:numId w:val="81"/>
        </w:numPr>
        <w:ind w:left="1080"/>
        <w:jc w:val="both"/>
        <w:rPr>
          <w:rStyle w:val="None"/>
          <w:rFonts w:ascii="Helvetica" w:hAnsi="Helvetica" w:cs="Helvetica"/>
          <w:color w:val="000000" w:themeColor="text1"/>
          <w:sz w:val="24"/>
          <w:szCs w:val="24"/>
          <w:u w:color="0070C0"/>
        </w:rPr>
      </w:pPr>
      <w:r w:rsidRPr="006C0017">
        <w:rPr>
          <w:rStyle w:val="None"/>
          <w:rFonts w:ascii="Helvetica" w:hAnsi="Helvetica" w:cs="Helvetica"/>
          <w:color w:val="000000" w:themeColor="text1"/>
          <w:sz w:val="24"/>
          <w:szCs w:val="24"/>
          <w:u w:color="0070C0"/>
        </w:rPr>
        <w:t xml:space="preserve">During a visit with a resident named Barry, you ask him if staff treat him well.  Barry tells you most staff are nice to him.  You ask Barry, </w:t>
      </w:r>
      <w:r w:rsidR="00157370" w:rsidRPr="006C0017">
        <w:rPr>
          <w:rStyle w:val="None"/>
          <w:rFonts w:ascii="Helvetica" w:hAnsi="Helvetica" w:cs="Helvetica"/>
          <w:color w:val="000000" w:themeColor="text1"/>
          <w:sz w:val="24"/>
          <w:szCs w:val="24"/>
          <w:u w:color="0070C0"/>
        </w:rPr>
        <w:t>“</w:t>
      </w:r>
      <w:r w:rsidR="00AF3C90" w:rsidRPr="006C0017">
        <w:rPr>
          <w:rStyle w:val="None"/>
          <w:rFonts w:ascii="Helvetica" w:hAnsi="Helvetica" w:cs="Helvetica"/>
          <w:color w:val="000000" w:themeColor="text1"/>
          <w:sz w:val="24"/>
          <w:szCs w:val="24"/>
          <w:u w:color="0070C0"/>
        </w:rPr>
        <w:t>M</w:t>
      </w:r>
      <w:r w:rsidRPr="006C0017">
        <w:rPr>
          <w:rStyle w:val="None"/>
          <w:rFonts w:ascii="Helvetica" w:hAnsi="Helvetica" w:cs="Helvetica"/>
          <w:color w:val="000000" w:themeColor="text1"/>
          <w:sz w:val="24"/>
          <w:szCs w:val="24"/>
          <w:u w:color="0070C0"/>
        </w:rPr>
        <w:t>ost staff?  Tell me more about the staff who aren’t nice.</w:t>
      </w:r>
      <w:r w:rsidR="000C2B26" w:rsidRPr="006C0017">
        <w:rPr>
          <w:rStyle w:val="None"/>
          <w:rFonts w:ascii="Helvetica" w:hAnsi="Helvetica" w:cs="Helvetica"/>
          <w:color w:val="000000" w:themeColor="text1"/>
          <w:sz w:val="24"/>
          <w:szCs w:val="24"/>
          <w:u w:color="0070C0"/>
        </w:rPr>
        <w:t>”</w:t>
      </w:r>
    </w:p>
    <w:p w14:paraId="576301EB" w14:textId="5AEFB80F" w:rsidR="00D20337" w:rsidRPr="006C0017" w:rsidRDefault="003E1BB8" w:rsidP="00131F0E">
      <w:pPr>
        <w:pStyle w:val="Body"/>
        <w:numPr>
          <w:ilvl w:val="0"/>
          <w:numId w:val="81"/>
        </w:numPr>
        <w:ind w:left="1080"/>
        <w:jc w:val="both"/>
        <w:rPr>
          <w:rStyle w:val="None"/>
          <w:rFonts w:ascii="Helvetica" w:hAnsi="Helvetica" w:cs="Helvetica"/>
          <w:color w:val="000000" w:themeColor="text1"/>
          <w:sz w:val="24"/>
          <w:szCs w:val="24"/>
          <w:u w:color="0070C0"/>
        </w:rPr>
      </w:pPr>
      <w:r w:rsidRPr="006C0017">
        <w:rPr>
          <w:rStyle w:val="None"/>
          <w:rFonts w:ascii="Helvetica" w:hAnsi="Helvetica" w:cs="Helvetica"/>
          <w:color w:val="000000" w:themeColor="text1"/>
          <w:sz w:val="24"/>
          <w:szCs w:val="24"/>
          <w:u w:color="0070C0"/>
        </w:rPr>
        <w:t>You ask Barry how the food is, and he sa</w:t>
      </w:r>
      <w:r w:rsidR="000C2B26" w:rsidRPr="006C0017">
        <w:rPr>
          <w:rStyle w:val="None"/>
          <w:rFonts w:ascii="Helvetica" w:hAnsi="Helvetica" w:cs="Helvetica"/>
          <w:color w:val="000000" w:themeColor="text1"/>
          <w:sz w:val="24"/>
          <w:szCs w:val="24"/>
          <w:u w:color="0070C0"/>
        </w:rPr>
        <w:t>ys,</w:t>
      </w:r>
      <w:r w:rsidRPr="006C0017">
        <w:rPr>
          <w:rStyle w:val="None"/>
          <w:rFonts w:ascii="Helvetica" w:hAnsi="Helvetica" w:cs="Helvetica"/>
          <w:color w:val="000000" w:themeColor="text1"/>
          <w:sz w:val="24"/>
          <w:szCs w:val="24"/>
          <w:u w:color="0070C0"/>
        </w:rPr>
        <w:t xml:space="preserve"> </w:t>
      </w:r>
      <w:r w:rsidR="000C2B26" w:rsidRPr="006C0017">
        <w:rPr>
          <w:rStyle w:val="None"/>
          <w:rFonts w:ascii="Helvetica" w:hAnsi="Helvetica" w:cs="Helvetica"/>
          <w:color w:val="000000" w:themeColor="text1"/>
          <w:sz w:val="24"/>
          <w:szCs w:val="24"/>
          <w:u w:color="0070C0"/>
        </w:rPr>
        <w:t>“</w:t>
      </w:r>
      <w:r w:rsidR="00AF3C90" w:rsidRPr="006C0017">
        <w:rPr>
          <w:rStyle w:val="None"/>
          <w:rFonts w:ascii="Helvetica" w:hAnsi="Helvetica" w:cs="Helvetica"/>
          <w:color w:val="000000" w:themeColor="text1"/>
          <w:sz w:val="24"/>
          <w:szCs w:val="24"/>
          <w:u w:color="0070C0"/>
        </w:rPr>
        <w:t>I</w:t>
      </w:r>
      <w:r w:rsidRPr="006C0017">
        <w:rPr>
          <w:rStyle w:val="None"/>
          <w:rFonts w:ascii="Helvetica" w:hAnsi="Helvetica" w:cs="Helvetica"/>
          <w:color w:val="000000" w:themeColor="text1"/>
          <w:sz w:val="24"/>
          <w:szCs w:val="24"/>
          <w:u w:color="0070C0"/>
        </w:rPr>
        <w:t>t’s okay if you eat in the dining room.</w:t>
      </w:r>
      <w:r w:rsidR="000C2B26" w:rsidRPr="006C0017">
        <w:rPr>
          <w:rStyle w:val="None"/>
          <w:rFonts w:ascii="Helvetica" w:hAnsi="Helvetica" w:cs="Helvetica"/>
          <w:color w:val="000000" w:themeColor="text1"/>
          <w:sz w:val="24"/>
          <w:szCs w:val="24"/>
          <w:u w:color="0070C0"/>
        </w:rPr>
        <w:t>”</w:t>
      </w:r>
      <w:r w:rsidRPr="006C0017">
        <w:rPr>
          <w:rStyle w:val="None"/>
          <w:rFonts w:ascii="Helvetica" w:hAnsi="Helvetica" w:cs="Helvetica"/>
          <w:color w:val="000000" w:themeColor="text1"/>
          <w:sz w:val="24"/>
          <w:szCs w:val="24"/>
          <w:u w:color="0070C0"/>
        </w:rPr>
        <w:t xml:space="preserve">  You ask Barry, </w:t>
      </w:r>
      <w:r w:rsidR="000C2B26" w:rsidRPr="006C0017">
        <w:rPr>
          <w:rStyle w:val="None"/>
          <w:rFonts w:ascii="Helvetica" w:hAnsi="Helvetica" w:cs="Helvetica"/>
          <w:color w:val="000000" w:themeColor="text1"/>
          <w:sz w:val="24"/>
          <w:szCs w:val="24"/>
          <w:u w:color="0070C0"/>
        </w:rPr>
        <w:t>“</w:t>
      </w:r>
      <w:r w:rsidR="00AF3C90" w:rsidRPr="006C0017">
        <w:rPr>
          <w:rStyle w:val="None"/>
          <w:rFonts w:ascii="Helvetica" w:hAnsi="Helvetica" w:cs="Helvetica"/>
          <w:color w:val="000000" w:themeColor="text1"/>
          <w:sz w:val="24"/>
          <w:szCs w:val="24"/>
          <w:u w:color="0070C0"/>
        </w:rPr>
        <w:t>W</w:t>
      </w:r>
      <w:r w:rsidRPr="006C0017">
        <w:rPr>
          <w:rStyle w:val="None"/>
          <w:rFonts w:ascii="Helvetica" w:hAnsi="Helvetica" w:cs="Helvetica"/>
          <w:color w:val="000000" w:themeColor="text1"/>
          <w:sz w:val="24"/>
          <w:szCs w:val="24"/>
          <w:u w:color="0070C0"/>
        </w:rPr>
        <w:t>here do you prefer to eat?  What do you mean</w:t>
      </w:r>
      <w:r w:rsidR="000C2B26" w:rsidRPr="006C0017">
        <w:rPr>
          <w:rStyle w:val="None"/>
          <w:rFonts w:ascii="Helvetica" w:hAnsi="Helvetica" w:cs="Helvetica"/>
          <w:color w:val="000000" w:themeColor="text1"/>
          <w:sz w:val="24"/>
          <w:szCs w:val="24"/>
          <w:u w:color="0070C0"/>
        </w:rPr>
        <w:t>,</w:t>
      </w:r>
      <w:r w:rsidRPr="006C0017">
        <w:rPr>
          <w:rStyle w:val="None"/>
          <w:rFonts w:ascii="Helvetica" w:hAnsi="Helvetica" w:cs="Helvetica"/>
          <w:color w:val="000000" w:themeColor="text1"/>
          <w:sz w:val="24"/>
          <w:szCs w:val="24"/>
          <w:u w:color="0070C0"/>
        </w:rPr>
        <w:t xml:space="preserve"> </w:t>
      </w:r>
      <w:r w:rsidR="000C2B26" w:rsidRPr="006C0017">
        <w:rPr>
          <w:rStyle w:val="None"/>
          <w:rFonts w:ascii="Helvetica" w:hAnsi="Helvetica" w:cs="Helvetica"/>
          <w:color w:val="000000" w:themeColor="text1"/>
          <w:sz w:val="24"/>
          <w:szCs w:val="24"/>
          <w:u w:color="0070C0"/>
        </w:rPr>
        <w:t>‘</w:t>
      </w:r>
      <w:r w:rsidRPr="006C0017">
        <w:rPr>
          <w:rStyle w:val="None"/>
          <w:rFonts w:ascii="Helvetica" w:hAnsi="Helvetica" w:cs="Helvetica"/>
          <w:color w:val="000000" w:themeColor="text1"/>
          <w:sz w:val="24"/>
          <w:szCs w:val="24"/>
          <w:u w:color="0070C0"/>
        </w:rPr>
        <w:t>if you eat in the dining room</w:t>
      </w:r>
      <w:r w:rsidR="00AF3C90" w:rsidRPr="006C0017">
        <w:rPr>
          <w:rStyle w:val="None"/>
          <w:rFonts w:ascii="Helvetica" w:hAnsi="Helvetica" w:cs="Helvetica"/>
          <w:color w:val="000000" w:themeColor="text1"/>
          <w:sz w:val="24"/>
          <w:szCs w:val="24"/>
          <w:u w:color="0070C0"/>
        </w:rPr>
        <w:t>’</w:t>
      </w:r>
      <w:r w:rsidRPr="006C0017">
        <w:rPr>
          <w:rStyle w:val="None"/>
          <w:rFonts w:ascii="Helvetica" w:hAnsi="Helvetica" w:cs="Helvetica"/>
          <w:color w:val="000000" w:themeColor="text1"/>
          <w:sz w:val="24"/>
          <w:szCs w:val="24"/>
          <w:u w:color="0070C0"/>
        </w:rPr>
        <w:t>?</w:t>
      </w:r>
      <w:r w:rsidR="000C2B26" w:rsidRPr="006C0017">
        <w:rPr>
          <w:rStyle w:val="None"/>
          <w:rFonts w:ascii="Helvetica" w:hAnsi="Helvetica" w:cs="Helvetica"/>
          <w:color w:val="000000" w:themeColor="text1"/>
          <w:sz w:val="24"/>
          <w:szCs w:val="24"/>
          <w:u w:color="0070C0"/>
        </w:rPr>
        <w:t>”</w:t>
      </w:r>
    </w:p>
    <w:p w14:paraId="0C4D727C" w14:textId="3FD2A1E5" w:rsidR="00D20337" w:rsidRPr="006C0017" w:rsidRDefault="003E1BB8" w:rsidP="00131F0E">
      <w:pPr>
        <w:pStyle w:val="Body"/>
        <w:numPr>
          <w:ilvl w:val="0"/>
          <w:numId w:val="81"/>
        </w:numPr>
        <w:ind w:left="1080"/>
        <w:jc w:val="both"/>
        <w:rPr>
          <w:rFonts w:ascii="Helvetica" w:hAnsi="Helvetica" w:cs="Helvetica"/>
          <w:color w:val="000000" w:themeColor="text1"/>
        </w:rPr>
      </w:pPr>
      <w:bookmarkStart w:id="78" w:name="_Hlk68723693"/>
      <w:bookmarkEnd w:id="76"/>
      <w:r w:rsidRPr="006C0017">
        <w:rPr>
          <w:rStyle w:val="None"/>
          <w:rFonts w:ascii="Helvetica" w:hAnsi="Helvetica" w:cs="Helvetica"/>
          <w:color w:val="000000" w:themeColor="text1"/>
          <w:sz w:val="24"/>
          <w:szCs w:val="24"/>
          <w:u w:color="0070C0"/>
        </w:rPr>
        <w:t>You ask Barry about the activities</w:t>
      </w:r>
      <w:r w:rsidR="00B70231" w:rsidRPr="006C0017">
        <w:rPr>
          <w:rStyle w:val="None"/>
          <w:rFonts w:ascii="Helvetica" w:hAnsi="Helvetica" w:cs="Helvetica"/>
          <w:color w:val="000000" w:themeColor="text1"/>
          <w:sz w:val="24"/>
          <w:szCs w:val="24"/>
          <w:u w:color="0070C0"/>
        </w:rPr>
        <w:t>,</w:t>
      </w:r>
      <w:r w:rsidRPr="006C0017">
        <w:rPr>
          <w:rStyle w:val="None"/>
          <w:rFonts w:ascii="Helvetica" w:hAnsi="Helvetica" w:cs="Helvetica"/>
          <w:color w:val="000000" w:themeColor="text1"/>
          <w:sz w:val="24"/>
          <w:szCs w:val="24"/>
          <w:u w:color="0070C0"/>
        </w:rPr>
        <w:t xml:space="preserve"> and he replies, “</w:t>
      </w:r>
      <w:r w:rsidR="00AF3C90" w:rsidRPr="006C0017">
        <w:rPr>
          <w:rStyle w:val="None"/>
          <w:rFonts w:ascii="Helvetica" w:hAnsi="Helvetica" w:cs="Helvetica"/>
          <w:color w:val="000000" w:themeColor="text1"/>
          <w:sz w:val="24"/>
          <w:szCs w:val="24"/>
          <w:u w:color="0070C0"/>
        </w:rPr>
        <w:t>W</w:t>
      </w:r>
      <w:r w:rsidRPr="006C0017">
        <w:rPr>
          <w:rStyle w:val="None"/>
          <w:rFonts w:ascii="Helvetica" w:hAnsi="Helvetica" w:cs="Helvetica"/>
          <w:color w:val="000000" w:themeColor="text1"/>
          <w:sz w:val="24"/>
          <w:szCs w:val="24"/>
          <w:u w:color="0070C0"/>
        </w:rPr>
        <w:t xml:space="preserve">hat activities?” and then laughs. You say, </w:t>
      </w:r>
      <w:r w:rsidR="000C2B26" w:rsidRPr="006C0017">
        <w:rPr>
          <w:rStyle w:val="None"/>
          <w:rFonts w:ascii="Helvetica" w:hAnsi="Helvetica" w:cs="Helvetica"/>
          <w:color w:val="000000" w:themeColor="text1"/>
          <w:sz w:val="24"/>
          <w:szCs w:val="24"/>
          <w:u w:color="0070C0"/>
        </w:rPr>
        <w:t>“</w:t>
      </w:r>
      <w:r w:rsidR="00AF3C90" w:rsidRPr="006C0017">
        <w:rPr>
          <w:rStyle w:val="None"/>
          <w:rFonts w:ascii="Helvetica" w:hAnsi="Helvetica" w:cs="Helvetica"/>
          <w:color w:val="000000" w:themeColor="text1"/>
          <w:sz w:val="24"/>
          <w:szCs w:val="24"/>
          <w:u w:color="0070C0"/>
        </w:rPr>
        <w:t>Y</w:t>
      </w:r>
      <w:r w:rsidRPr="006C0017">
        <w:rPr>
          <w:rStyle w:val="None"/>
          <w:rFonts w:ascii="Helvetica" w:hAnsi="Helvetica" w:cs="Helvetica"/>
          <w:color w:val="000000" w:themeColor="text1"/>
          <w:sz w:val="24"/>
          <w:szCs w:val="24"/>
          <w:u w:color="0070C0"/>
        </w:rPr>
        <w:t>es, I noticed there are just a few activities on the calendar. How do you like to spend your time (or, what are your interests)?  Are there activities that you would like to see happen in the facility?</w:t>
      </w:r>
      <w:r w:rsidR="000C2B26" w:rsidRPr="006C0017">
        <w:rPr>
          <w:rStyle w:val="None"/>
          <w:rFonts w:ascii="Helvetica" w:hAnsi="Helvetica" w:cs="Helvetica"/>
          <w:color w:val="000000" w:themeColor="text1"/>
          <w:sz w:val="24"/>
          <w:szCs w:val="24"/>
          <w:u w:color="0070C0"/>
        </w:rPr>
        <w:t>”</w:t>
      </w:r>
    </w:p>
    <w:p w14:paraId="122DB7EC" w14:textId="77777777" w:rsidR="00D20337" w:rsidRPr="006C0017" w:rsidRDefault="003E1BB8" w:rsidP="00131F0E">
      <w:pPr>
        <w:pStyle w:val="Body"/>
        <w:numPr>
          <w:ilvl w:val="0"/>
          <w:numId w:val="81"/>
        </w:numPr>
        <w:ind w:left="1080"/>
        <w:jc w:val="both"/>
        <w:rPr>
          <w:rStyle w:val="None"/>
          <w:rFonts w:ascii="Helvetica" w:hAnsi="Helvetica" w:cs="Helvetica"/>
          <w:color w:val="000000" w:themeColor="text1"/>
          <w:sz w:val="24"/>
          <w:szCs w:val="24"/>
          <w:u w:color="0070C0"/>
        </w:rPr>
      </w:pPr>
      <w:r w:rsidRPr="006C0017">
        <w:rPr>
          <w:rStyle w:val="None"/>
          <w:rFonts w:ascii="Helvetica" w:hAnsi="Helvetica" w:cs="Helvetica"/>
          <w:color w:val="000000" w:themeColor="text1"/>
          <w:sz w:val="24"/>
          <w:szCs w:val="24"/>
          <w:u w:color="0070C0"/>
        </w:rPr>
        <w:t>A CNA walks into the room and Barry immediately says to you that everything is wonderful and thanks you for stopping by.  Take the cue from Barry and let him know you appreciate talking to him and end the visit.  Revisit Barry at another time to address the concerns brought up during your conversation and ask Barry about his response when the CNA entered the room.  Make sure there are no staff around when you meet with him the second time.</w:t>
      </w:r>
    </w:p>
    <w:p w14:paraId="19F2AE0F" w14:textId="0AAB4CF1" w:rsidR="00D20337" w:rsidRPr="008A7720" w:rsidRDefault="00FB13E0" w:rsidP="0056435D">
      <w:pPr>
        <w:pStyle w:val="Body"/>
        <w:jc w:val="both"/>
        <w:rPr>
          <w:rStyle w:val="None"/>
          <w:rFonts w:ascii="Helvetica" w:hAnsi="Helvetica" w:cs="Helvetica"/>
          <w:sz w:val="24"/>
          <w:szCs w:val="24"/>
        </w:rPr>
      </w:pPr>
      <w:r w:rsidRPr="00FF0E0A">
        <w:rPr>
          <w:rStyle w:val="None"/>
          <w:rFonts w:ascii="Helvetica" w:hAnsi="Helvetica" w:cs="Helvetica"/>
          <w:sz w:val="24"/>
          <w:szCs w:val="24"/>
        </w:rPr>
        <w:t xml:space="preserve">If they want your assistance, remind them how you will support them and the next steps. If they do not want to pursue the complaint immediately, </w:t>
      </w:r>
      <w:r w:rsidR="00077D10" w:rsidRPr="00FF0E0A">
        <w:rPr>
          <w:rStyle w:val="None"/>
          <w:rFonts w:ascii="Helvetica" w:hAnsi="Helvetica" w:cs="Helvetica"/>
          <w:sz w:val="24"/>
          <w:szCs w:val="24"/>
        </w:rPr>
        <w:t xml:space="preserve">reassure them that they have your </w:t>
      </w:r>
      <w:r w:rsidR="00350F1F" w:rsidRPr="00FF0E0A">
        <w:rPr>
          <w:rStyle w:val="None"/>
          <w:rFonts w:ascii="Helvetica" w:hAnsi="Helvetica" w:cs="Helvetica"/>
          <w:sz w:val="24"/>
          <w:szCs w:val="24"/>
        </w:rPr>
        <w:t>support,</w:t>
      </w:r>
      <w:r w:rsidR="00077D10" w:rsidRPr="00FF0E0A">
        <w:rPr>
          <w:rStyle w:val="None"/>
          <w:rFonts w:ascii="Helvetica" w:hAnsi="Helvetica" w:cs="Helvetica"/>
          <w:sz w:val="24"/>
          <w:szCs w:val="24"/>
        </w:rPr>
        <w:t xml:space="preserve"> and you will </w:t>
      </w:r>
      <w:r w:rsidR="005632AC" w:rsidRPr="00FF0E0A">
        <w:rPr>
          <w:rStyle w:val="None"/>
          <w:rFonts w:ascii="Helvetica" w:hAnsi="Helvetica" w:cs="Helvetica"/>
          <w:sz w:val="24"/>
          <w:szCs w:val="24"/>
        </w:rPr>
        <w:t>follow-up with them</w:t>
      </w:r>
      <w:r w:rsidR="003E1BB8" w:rsidRPr="00FF0E0A">
        <w:rPr>
          <w:rStyle w:val="None"/>
          <w:rFonts w:ascii="Helvetica" w:hAnsi="Helvetica" w:cs="Helvetica"/>
          <w:sz w:val="24"/>
          <w:szCs w:val="24"/>
        </w:rPr>
        <w:t>.</w:t>
      </w:r>
      <w:r w:rsidR="00A43F2A" w:rsidRPr="00FF0E0A">
        <w:rPr>
          <w:rStyle w:val="None"/>
          <w:rFonts w:ascii="Helvetica" w:hAnsi="Helvetica" w:cs="Helvetica"/>
          <w:sz w:val="24"/>
          <w:szCs w:val="24"/>
        </w:rPr>
        <w:t xml:space="preserve"> Before leaving any resident </w:t>
      </w:r>
      <w:r w:rsidR="001D70BC" w:rsidRPr="00FF0E0A">
        <w:rPr>
          <w:rStyle w:val="None"/>
          <w:rFonts w:ascii="Helvetica" w:hAnsi="Helvetica" w:cs="Helvetica"/>
          <w:sz w:val="24"/>
          <w:szCs w:val="24"/>
        </w:rPr>
        <w:t>that shared concerns,</w:t>
      </w:r>
      <w:r w:rsidR="00A43F2A" w:rsidRPr="00FF0E0A">
        <w:rPr>
          <w:rStyle w:val="None"/>
          <w:rFonts w:ascii="Helvetica" w:hAnsi="Helvetica" w:cs="Helvetica"/>
          <w:sz w:val="24"/>
          <w:szCs w:val="24"/>
        </w:rPr>
        <w:t xml:space="preserve"> continue the conversation for a few more minutes that </w:t>
      </w:r>
      <w:r w:rsidR="00BB4EC7" w:rsidRPr="00FF0E0A">
        <w:rPr>
          <w:rStyle w:val="None"/>
          <w:rFonts w:ascii="Helvetica" w:hAnsi="Helvetica" w:cs="Helvetica"/>
          <w:sz w:val="24"/>
          <w:szCs w:val="24"/>
        </w:rPr>
        <w:t>way the conversation didn’t end on a negative note potentially adding to their sense of helplessness or stress.</w:t>
      </w:r>
      <w:r w:rsidR="00BB4EC7">
        <w:rPr>
          <w:rStyle w:val="None"/>
          <w:rFonts w:ascii="Helvetica" w:hAnsi="Helvetica" w:cs="Helvetica"/>
          <w:sz w:val="24"/>
          <w:szCs w:val="24"/>
        </w:rPr>
        <w:t xml:space="preserve"> </w:t>
      </w:r>
    </w:p>
    <w:p w14:paraId="57B83816" w14:textId="77777777" w:rsidR="00D20337" w:rsidRPr="00201B80" w:rsidRDefault="003E1BB8">
      <w:pPr>
        <w:pStyle w:val="Heading2"/>
        <w:jc w:val="both"/>
        <w:rPr>
          <w:rFonts w:ascii="Helvetica" w:hAnsi="Helvetica" w:cs="Helvetica"/>
          <w:b/>
          <w:bCs/>
          <w:color w:val="000000" w:themeColor="text1"/>
        </w:rPr>
      </w:pPr>
      <w:bookmarkStart w:id="79" w:name="_Toc80717802"/>
      <w:bookmarkStart w:id="80" w:name="_Hlk68723801"/>
      <w:bookmarkEnd w:id="74"/>
      <w:bookmarkEnd w:id="78"/>
      <w:r w:rsidRPr="00201B80">
        <w:rPr>
          <w:rStyle w:val="None"/>
          <w:rFonts w:ascii="Helvetica" w:hAnsi="Helvetica" w:cs="Helvetica"/>
          <w:b/>
          <w:bCs/>
          <w:color w:val="000000" w:themeColor="text1"/>
        </w:rPr>
        <w:t>Communication Tips</w:t>
      </w:r>
      <w:bookmarkEnd w:id="79"/>
    </w:p>
    <w:p w14:paraId="514C961B" w14:textId="1C3BEDD8" w:rsidR="00D20337" w:rsidRPr="008A7720" w:rsidRDefault="00CB7A14">
      <w:pPr>
        <w:pStyle w:val="Body"/>
        <w:jc w:val="both"/>
        <w:rPr>
          <w:rStyle w:val="None"/>
          <w:rFonts w:ascii="Helvetica" w:hAnsi="Helvetica" w:cs="Helvetica"/>
          <w:sz w:val="24"/>
          <w:szCs w:val="24"/>
        </w:rPr>
      </w:pPr>
      <w:bookmarkStart w:id="81" w:name="_Hlk72405587"/>
      <w:r w:rsidRPr="008A7720">
        <w:rPr>
          <w:rStyle w:val="None"/>
          <w:rFonts w:ascii="Helvetica" w:hAnsi="Helvetica" w:cs="Helvetica"/>
          <w:sz w:val="24"/>
          <w:szCs w:val="24"/>
        </w:rPr>
        <w:t xml:space="preserve">Many of the communication tips below apply to communicating with anyone, particularly residents.  However, certain tips are even more helpful when communicating with </w:t>
      </w:r>
      <w:r w:rsidR="003E1BB8" w:rsidRPr="008A7720">
        <w:rPr>
          <w:rStyle w:val="None"/>
          <w:rFonts w:ascii="Helvetica" w:hAnsi="Helvetica" w:cs="Helvetica"/>
          <w:sz w:val="24"/>
          <w:szCs w:val="24"/>
        </w:rPr>
        <w:t xml:space="preserve">residents </w:t>
      </w:r>
      <w:r w:rsidRPr="008A7720">
        <w:rPr>
          <w:rStyle w:val="None"/>
          <w:rFonts w:ascii="Helvetica" w:hAnsi="Helvetica" w:cs="Helvetica"/>
          <w:sz w:val="24"/>
          <w:szCs w:val="24"/>
        </w:rPr>
        <w:t xml:space="preserve">who </w:t>
      </w:r>
      <w:r w:rsidR="003E1BB8" w:rsidRPr="008A7720">
        <w:rPr>
          <w:rStyle w:val="None"/>
          <w:rFonts w:ascii="Helvetica" w:hAnsi="Helvetica" w:cs="Helvetica"/>
          <w:sz w:val="24"/>
          <w:szCs w:val="24"/>
        </w:rPr>
        <w:t xml:space="preserve">have a disability or a diagnosis that </w:t>
      </w:r>
      <w:r w:rsidR="008D18D8" w:rsidRPr="008A7720">
        <w:rPr>
          <w:rStyle w:val="None"/>
          <w:rFonts w:ascii="Helvetica" w:hAnsi="Helvetica" w:cs="Helvetica"/>
          <w:sz w:val="24"/>
          <w:szCs w:val="24"/>
        </w:rPr>
        <w:t xml:space="preserve">may </w:t>
      </w:r>
      <w:r w:rsidR="0012345D">
        <w:rPr>
          <w:rStyle w:val="None"/>
          <w:rFonts w:ascii="Helvetica" w:hAnsi="Helvetica" w:cs="Helvetica"/>
          <w:sz w:val="24"/>
          <w:szCs w:val="24"/>
        </w:rPr>
        <w:t>affect</w:t>
      </w:r>
      <w:r w:rsidR="0012345D" w:rsidRPr="008A7720">
        <w:rPr>
          <w:rStyle w:val="None"/>
          <w:rFonts w:ascii="Helvetica" w:hAnsi="Helvetica" w:cs="Helvetica"/>
          <w:sz w:val="24"/>
          <w:szCs w:val="24"/>
        </w:rPr>
        <w:t xml:space="preserve"> </w:t>
      </w:r>
      <w:r w:rsidR="003E1BB8" w:rsidRPr="008A7720">
        <w:rPr>
          <w:rStyle w:val="None"/>
          <w:rFonts w:ascii="Helvetica" w:hAnsi="Helvetica" w:cs="Helvetica"/>
          <w:sz w:val="24"/>
          <w:szCs w:val="24"/>
        </w:rPr>
        <w:t xml:space="preserve">their ability to </w:t>
      </w:r>
      <w:r w:rsidR="00350F1F" w:rsidRPr="008A7720">
        <w:rPr>
          <w:rStyle w:val="None"/>
          <w:rFonts w:ascii="Helvetica" w:hAnsi="Helvetica" w:cs="Helvetica"/>
          <w:sz w:val="24"/>
          <w:szCs w:val="24"/>
        </w:rPr>
        <w:t>provide and</w:t>
      </w:r>
      <w:r w:rsidR="003E1BB8" w:rsidRPr="008A7720">
        <w:rPr>
          <w:rStyle w:val="None"/>
          <w:rFonts w:ascii="Helvetica" w:hAnsi="Helvetica" w:cs="Helvetica"/>
          <w:sz w:val="24"/>
          <w:szCs w:val="24"/>
        </w:rPr>
        <w:t xml:space="preserve"> receive information.  To effectively communicate, consider the best </w:t>
      </w:r>
      <w:r w:rsidR="0086406D" w:rsidRPr="008A7720">
        <w:rPr>
          <w:rStyle w:val="None"/>
          <w:rFonts w:ascii="Helvetica" w:hAnsi="Helvetica" w:cs="Helvetica"/>
          <w:sz w:val="24"/>
          <w:szCs w:val="24"/>
        </w:rPr>
        <w:t xml:space="preserve">way </w:t>
      </w:r>
      <w:r w:rsidR="007210E0" w:rsidRPr="008A7720">
        <w:rPr>
          <w:rStyle w:val="None"/>
          <w:rFonts w:ascii="Helvetica" w:hAnsi="Helvetica" w:cs="Helvetica"/>
          <w:sz w:val="24"/>
          <w:szCs w:val="24"/>
        </w:rPr>
        <w:t xml:space="preserve">to </w:t>
      </w:r>
      <w:r w:rsidR="003E1BB8" w:rsidRPr="008A7720">
        <w:rPr>
          <w:rStyle w:val="None"/>
          <w:rFonts w:ascii="Helvetica" w:hAnsi="Helvetica" w:cs="Helvetica"/>
          <w:sz w:val="24"/>
          <w:szCs w:val="24"/>
        </w:rPr>
        <w:t>communic</w:t>
      </w:r>
      <w:r w:rsidR="00CB030E" w:rsidRPr="008A7720">
        <w:rPr>
          <w:rStyle w:val="None"/>
          <w:rFonts w:ascii="Helvetica" w:hAnsi="Helvetica" w:cs="Helvetica"/>
          <w:sz w:val="24"/>
          <w:szCs w:val="24"/>
        </w:rPr>
        <w:t>ate</w:t>
      </w:r>
      <w:r w:rsidR="003E1BB8" w:rsidRPr="008A7720">
        <w:rPr>
          <w:rStyle w:val="None"/>
          <w:rFonts w:ascii="Helvetica" w:hAnsi="Helvetica" w:cs="Helvetica"/>
          <w:sz w:val="24"/>
          <w:szCs w:val="24"/>
        </w:rPr>
        <w:t xml:space="preserve"> with each individual resident. </w:t>
      </w:r>
    </w:p>
    <w:p w14:paraId="3FD29EB0" w14:textId="2DE79E67" w:rsidR="00D20337" w:rsidRPr="00201B80" w:rsidRDefault="003E1BB8" w:rsidP="00E27E89">
      <w:pPr>
        <w:pStyle w:val="Heading3"/>
        <w:jc w:val="both"/>
        <w:rPr>
          <w:rFonts w:ascii="Helvetica" w:hAnsi="Helvetica" w:cs="Helvetica"/>
          <w:b/>
          <w:bCs/>
          <w:color w:val="000000" w:themeColor="text1"/>
        </w:rPr>
      </w:pPr>
      <w:bookmarkStart w:id="82" w:name="_Toc80717803"/>
      <w:r w:rsidRPr="00201B80">
        <w:rPr>
          <w:rStyle w:val="None"/>
          <w:rFonts w:ascii="Helvetica" w:hAnsi="Helvetica" w:cs="Helvetica"/>
          <w:b/>
          <w:bCs/>
          <w:color w:val="000000" w:themeColor="text1"/>
        </w:rPr>
        <w:t xml:space="preserve">Individuals </w:t>
      </w:r>
      <w:r w:rsidR="00FC44D7" w:rsidRPr="00201B80">
        <w:rPr>
          <w:rStyle w:val="None"/>
          <w:rFonts w:ascii="Helvetica" w:hAnsi="Helvetica" w:cs="Helvetica"/>
          <w:b/>
          <w:bCs/>
          <w:color w:val="000000" w:themeColor="text1"/>
        </w:rPr>
        <w:t>Living with</w:t>
      </w:r>
      <w:r w:rsidRPr="00201B80">
        <w:rPr>
          <w:rStyle w:val="None"/>
          <w:rFonts w:ascii="Helvetica" w:hAnsi="Helvetica" w:cs="Helvetica"/>
          <w:b/>
          <w:bCs/>
          <w:color w:val="000000" w:themeColor="text1"/>
        </w:rPr>
        <w:t xml:space="preserve"> Memory Loss</w:t>
      </w:r>
      <w:bookmarkEnd w:id="82"/>
    </w:p>
    <w:p w14:paraId="0E3A052F" w14:textId="45337F42" w:rsidR="00D20337" w:rsidRPr="008A7720" w:rsidRDefault="003E1BB8" w:rsidP="00E27E89">
      <w:pPr>
        <w:pStyle w:val="Body"/>
        <w:jc w:val="both"/>
        <w:rPr>
          <w:rStyle w:val="None"/>
          <w:rFonts w:ascii="Helvetica" w:hAnsi="Helvetica" w:cs="Helvetica"/>
          <w:sz w:val="24"/>
          <w:szCs w:val="24"/>
        </w:rPr>
      </w:pPr>
      <w:r w:rsidRPr="008A7720">
        <w:rPr>
          <w:rStyle w:val="None"/>
          <w:rFonts w:ascii="Helvetica" w:hAnsi="Helvetica" w:cs="Helvetica"/>
          <w:sz w:val="24"/>
          <w:szCs w:val="24"/>
        </w:rPr>
        <w:t>Memory loss does not always affect one’s ability to communicate.</w:t>
      </w:r>
      <w:r w:rsidR="00CD3655">
        <w:rPr>
          <w:rStyle w:val="None"/>
          <w:rFonts w:ascii="Helvetica" w:hAnsi="Helvetica" w:cs="Helvetica"/>
          <w:sz w:val="24"/>
          <w:szCs w:val="24"/>
        </w:rPr>
        <w:t xml:space="preserve"> </w:t>
      </w:r>
      <w:r w:rsidRPr="008A7720">
        <w:rPr>
          <w:rStyle w:val="None"/>
          <w:rFonts w:ascii="Helvetica" w:hAnsi="Helvetica" w:cs="Helvetica"/>
          <w:sz w:val="24"/>
          <w:szCs w:val="24"/>
        </w:rPr>
        <w:t xml:space="preserve">Therefore, it is important </w:t>
      </w:r>
      <w:r w:rsidR="0012345D">
        <w:rPr>
          <w:rStyle w:val="None"/>
          <w:rFonts w:ascii="Helvetica" w:hAnsi="Helvetica" w:cs="Helvetica"/>
          <w:sz w:val="24"/>
          <w:szCs w:val="24"/>
        </w:rPr>
        <w:t xml:space="preserve">not </w:t>
      </w:r>
      <w:r w:rsidRPr="008A7720">
        <w:rPr>
          <w:rStyle w:val="None"/>
          <w:rFonts w:ascii="Helvetica" w:hAnsi="Helvetica" w:cs="Helvetica"/>
          <w:sz w:val="24"/>
          <w:szCs w:val="24"/>
        </w:rPr>
        <w:t xml:space="preserve">to make assumptions based on a diagnosis related to dementia or memory loss. </w:t>
      </w:r>
      <w:r w:rsidR="005E20D9" w:rsidRPr="008A7720">
        <w:rPr>
          <w:rStyle w:val="None"/>
          <w:rFonts w:ascii="Helvetica" w:hAnsi="Helvetica" w:cs="Helvetica"/>
          <w:sz w:val="24"/>
          <w:szCs w:val="24"/>
          <w:vertAlign w:val="superscript"/>
        </w:rPr>
        <w:footnoteReference w:id="22"/>
      </w:r>
      <w:r w:rsidRPr="008A7720">
        <w:rPr>
          <w:rStyle w:val="None"/>
          <w:rFonts w:ascii="Helvetica" w:hAnsi="Helvetica" w:cs="Helvetica"/>
          <w:sz w:val="24"/>
          <w:szCs w:val="24"/>
        </w:rPr>
        <w:t xml:space="preserve"> </w:t>
      </w:r>
    </w:p>
    <w:p w14:paraId="62E59086" w14:textId="0E240DAB" w:rsidR="00D20337" w:rsidRPr="008A7720" w:rsidRDefault="003E1BB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Approach the resident from the front and identify yourself</w:t>
      </w:r>
    </w:p>
    <w:p w14:paraId="1BE64437" w14:textId="182D24E0" w:rsidR="00D20337" w:rsidRPr="008A7720" w:rsidRDefault="003E1BB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Speak to the resident and not about the resident when others are in the room</w:t>
      </w:r>
    </w:p>
    <w:p w14:paraId="6BD3BC28" w14:textId="16EC715B" w:rsidR="00D20337" w:rsidRPr="008A7720" w:rsidRDefault="003E1BB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Talk to the resident face</w:t>
      </w:r>
      <w:r w:rsidR="00D95059">
        <w:rPr>
          <w:rStyle w:val="None"/>
          <w:rFonts w:ascii="Helvetica" w:hAnsi="Helvetica" w:cs="Helvetica"/>
          <w:sz w:val="24"/>
          <w:szCs w:val="24"/>
        </w:rPr>
        <w:t xml:space="preserve"> </w:t>
      </w:r>
      <w:r w:rsidRPr="008A7720">
        <w:rPr>
          <w:rStyle w:val="None"/>
          <w:rFonts w:ascii="Helvetica" w:hAnsi="Helvetica" w:cs="Helvetica"/>
          <w:sz w:val="24"/>
          <w:szCs w:val="24"/>
        </w:rPr>
        <w:t>to</w:t>
      </w:r>
      <w:r w:rsidR="00D95059">
        <w:rPr>
          <w:rStyle w:val="None"/>
          <w:rFonts w:ascii="Helvetica" w:hAnsi="Helvetica" w:cs="Helvetica"/>
          <w:sz w:val="24"/>
          <w:szCs w:val="24"/>
        </w:rPr>
        <w:t xml:space="preserve"> </w:t>
      </w:r>
      <w:r w:rsidRPr="008A7720">
        <w:rPr>
          <w:rStyle w:val="None"/>
          <w:rFonts w:ascii="Helvetica" w:hAnsi="Helvetica" w:cs="Helvetica"/>
          <w:sz w:val="24"/>
          <w:szCs w:val="24"/>
        </w:rPr>
        <w:t>face in a quiet space with minimal distractions</w:t>
      </w:r>
    </w:p>
    <w:p w14:paraId="34E643FE" w14:textId="07C56A95" w:rsidR="00D20337" w:rsidRPr="008A7720" w:rsidRDefault="00A41E6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Look at the resident and s</w:t>
      </w:r>
      <w:r w:rsidR="003E1BB8" w:rsidRPr="008A7720">
        <w:rPr>
          <w:rStyle w:val="None"/>
          <w:rFonts w:ascii="Helvetica" w:hAnsi="Helvetica" w:cs="Helvetica"/>
          <w:sz w:val="24"/>
          <w:szCs w:val="24"/>
        </w:rPr>
        <w:t>peak slowly and clearly</w:t>
      </w:r>
    </w:p>
    <w:p w14:paraId="00CB2BB0" w14:textId="3B968449" w:rsidR="00D20337" w:rsidRPr="008A7720" w:rsidRDefault="003E1BB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Ask one question at a time</w:t>
      </w:r>
    </w:p>
    <w:p w14:paraId="0D57AC33" w14:textId="185DBA2A" w:rsidR="00D20337" w:rsidRPr="008A7720" w:rsidRDefault="003E1BB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Ask yes or no questions</w:t>
      </w:r>
    </w:p>
    <w:p w14:paraId="7775C8E9" w14:textId="5EBBA856" w:rsidR="00D20337" w:rsidRPr="008A7720" w:rsidRDefault="003E1BB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Give the resident ample time to respond to your questions</w:t>
      </w:r>
    </w:p>
    <w:p w14:paraId="7CA99AAC" w14:textId="6035C53B" w:rsidR="00D20337" w:rsidRPr="008A7720" w:rsidRDefault="003E1BB8" w:rsidP="00131F0E">
      <w:pPr>
        <w:pStyle w:val="ListParagraph"/>
        <w:numPr>
          <w:ilvl w:val="0"/>
          <w:numId w:val="49"/>
        </w:numPr>
        <w:spacing w:after="0"/>
        <w:ind w:left="1080"/>
        <w:jc w:val="both"/>
        <w:rPr>
          <w:rFonts w:ascii="Helvetica" w:hAnsi="Helvetica" w:cs="Helvetica"/>
          <w:sz w:val="24"/>
          <w:szCs w:val="24"/>
        </w:rPr>
      </w:pPr>
      <w:r w:rsidRPr="008A7720">
        <w:rPr>
          <w:rStyle w:val="None"/>
          <w:rFonts w:ascii="Helvetica" w:hAnsi="Helvetica" w:cs="Helvetica"/>
          <w:sz w:val="24"/>
          <w:szCs w:val="24"/>
        </w:rPr>
        <w:t>Consider the feelings behind words or sounds</w:t>
      </w:r>
    </w:p>
    <w:p w14:paraId="119FC308" w14:textId="09DC480C" w:rsidR="00D20337" w:rsidRPr="008A7720" w:rsidRDefault="003E1BB8" w:rsidP="00131F0E">
      <w:pPr>
        <w:pStyle w:val="ListParagraph"/>
        <w:numPr>
          <w:ilvl w:val="0"/>
          <w:numId w:val="49"/>
        </w:numPr>
        <w:spacing w:after="0"/>
        <w:ind w:left="1080"/>
        <w:jc w:val="both"/>
        <w:rPr>
          <w:rStyle w:val="None"/>
          <w:rFonts w:ascii="Helvetica" w:hAnsi="Helvetica" w:cs="Helvetica"/>
          <w:sz w:val="24"/>
          <w:szCs w:val="24"/>
        </w:rPr>
      </w:pPr>
      <w:r w:rsidRPr="008A7720">
        <w:rPr>
          <w:rStyle w:val="None"/>
          <w:rFonts w:ascii="Helvetica" w:hAnsi="Helvetica" w:cs="Helvetica"/>
          <w:sz w:val="24"/>
          <w:szCs w:val="24"/>
        </w:rPr>
        <w:t>Be respectful</w:t>
      </w:r>
    </w:p>
    <w:p w14:paraId="55ED807D" w14:textId="77777777" w:rsidR="00C11C79" w:rsidRPr="008A7720" w:rsidRDefault="00C11C79" w:rsidP="00C11C79">
      <w:pPr>
        <w:pStyle w:val="ListParagraph"/>
        <w:spacing w:after="0"/>
        <w:ind w:left="1440"/>
        <w:jc w:val="both"/>
        <w:rPr>
          <w:rFonts w:ascii="Helvetica" w:hAnsi="Helvetica" w:cs="Helvetica"/>
          <w:sz w:val="24"/>
          <w:szCs w:val="24"/>
        </w:rPr>
      </w:pPr>
    </w:p>
    <w:p w14:paraId="3909B7D7" w14:textId="77777777" w:rsidR="00D20337" w:rsidRPr="008A7720" w:rsidRDefault="003E1BB8" w:rsidP="00E27E89">
      <w:pPr>
        <w:pStyle w:val="Body"/>
        <w:jc w:val="both"/>
        <w:rPr>
          <w:rStyle w:val="None"/>
          <w:rFonts w:ascii="Helvetica" w:hAnsi="Helvetica" w:cs="Helvetica"/>
          <w:sz w:val="24"/>
          <w:szCs w:val="24"/>
        </w:rPr>
      </w:pPr>
      <w:r w:rsidRPr="008A7720">
        <w:rPr>
          <w:rStyle w:val="None"/>
          <w:rFonts w:ascii="Helvetica" w:hAnsi="Helvetica" w:cs="Helvetica"/>
          <w:sz w:val="24"/>
          <w:szCs w:val="24"/>
        </w:rPr>
        <w:t xml:space="preserve">There are also specific communication actions to avoid when talking to individuals who have memory loss.  </w:t>
      </w:r>
    </w:p>
    <w:p w14:paraId="44DE73D8" w14:textId="77777777" w:rsidR="00D20337" w:rsidRPr="00470CCE" w:rsidRDefault="003E1BB8" w:rsidP="00E27E89">
      <w:pPr>
        <w:pStyle w:val="Body"/>
        <w:spacing w:after="0"/>
        <w:jc w:val="both"/>
        <w:rPr>
          <w:rStyle w:val="None"/>
          <w:rFonts w:ascii="Helvetica" w:hAnsi="Helvetica" w:cs="Helvetica"/>
          <w:b/>
          <w:bCs/>
          <w:sz w:val="24"/>
          <w:szCs w:val="24"/>
        </w:rPr>
      </w:pPr>
      <w:r w:rsidRPr="00470CCE">
        <w:rPr>
          <w:rStyle w:val="None"/>
          <w:rFonts w:ascii="Helvetica" w:hAnsi="Helvetica" w:cs="Helvetica"/>
          <w:b/>
          <w:bCs/>
          <w:sz w:val="24"/>
          <w:szCs w:val="24"/>
        </w:rPr>
        <w:t>Don’t:</w:t>
      </w:r>
    </w:p>
    <w:p w14:paraId="250EFCE9" w14:textId="39D7EA27" w:rsidR="00D20337" w:rsidRPr="008A7720" w:rsidRDefault="00360903" w:rsidP="00131F0E">
      <w:pPr>
        <w:pStyle w:val="ListParagraph"/>
        <w:numPr>
          <w:ilvl w:val="0"/>
          <w:numId w:val="51"/>
        </w:numPr>
        <w:spacing w:after="0"/>
        <w:ind w:left="1080"/>
        <w:jc w:val="both"/>
        <w:rPr>
          <w:rFonts w:ascii="Helvetica" w:hAnsi="Helvetica" w:cs="Helvetica"/>
          <w:sz w:val="24"/>
          <w:szCs w:val="24"/>
        </w:rPr>
      </w:pPr>
      <w:r>
        <w:rPr>
          <w:rStyle w:val="None"/>
          <w:rFonts w:ascii="Helvetica" w:hAnsi="Helvetica" w:cs="Helvetica"/>
          <w:sz w:val="24"/>
          <w:szCs w:val="24"/>
        </w:rPr>
        <w:t>A</w:t>
      </w:r>
      <w:r w:rsidR="003E1BB8" w:rsidRPr="008A7720">
        <w:rPr>
          <w:rStyle w:val="None"/>
          <w:rFonts w:ascii="Helvetica" w:hAnsi="Helvetica" w:cs="Helvetica"/>
          <w:sz w:val="24"/>
          <w:szCs w:val="24"/>
        </w:rPr>
        <w:t>sk the resident if they remember you</w:t>
      </w:r>
    </w:p>
    <w:p w14:paraId="4B094F82" w14:textId="032A2B96" w:rsidR="00D20337" w:rsidRPr="008A7720" w:rsidRDefault="00360903" w:rsidP="00131F0E">
      <w:pPr>
        <w:pStyle w:val="ListParagraph"/>
        <w:numPr>
          <w:ilvl w:val="0"/>
          <w:numId w:val="51"/>
        </w:numPr>
        <w:spacing w:after="0"/>
        <w:ind w:left="1080"/>
        <w:jc w:val="both"/>
        <w:rPr>
          <w:rFonts w:ascii="Helvetica" w:hAnsi="Helvetica" w:cs="Helvetica"/>
          <w:sz w:val="24"/>
          <w:szCs w:val="24"/>
        </w:rPr>
      </w:pPr>
      <w:r>
        <w:rPr>
          <w:rStyle w:val="None"/>
          <w:rFonts w:ascii="Helvetica" w:hAnsi="Helvetica" w:cs="Helvetica"/>
          <w:sz w:val="24"/>
          <w:szCs w:val="24"/>
        </w:rPr>
        <w:t>A</w:t>
      </w:r>
      <w:r w:rsidR="003E1BB8" w:rsidRPr="008A7720">
        <w:rPr>
          <w:rStyle w:val="None"/>
          <w:rFonts w:ascii="Helvetica" w:hAnsi="Helvetica" w:cs="Helvetica"/>
          <w:sz w:val="24"/>
          <w:szCs w:val="24"/>
        </w:rPr>
        <w:t>rgue or try to convince</w:t>
      </w:r>
    </w:p>
    <w:p w14:paraId="3F3C1866" w14:textId="7A238940" w:rsidR="00D20337" w:rsidRPr="008A7720" w:rsidRDefault="00360903" w:rsidP="00131F0E">
      <w:pPr>
        <w:pStyle w:val="ListParagraph"/>
        <w:numPr>
          <w:ilvl w:val="0"/>
          <w:numId w:val="51"/>
        </w:numPr>
        <w:spacing w:after="0"/>
        <w:ind w:left="1080"/>
        <w:jc w:val="both"/>
        <w:rPr>
          <w:rFonts w:ascii="Helvetica" w:hAnsi="Helvetica" w:cs="Helvetica"/>
          <w:sz w:val="24"/>
          <w:szCs w:val="24"/>
        </w:rPr>
      </w:pPr>
      <w:r>
        <w:rPr>
          <w:rStyle w:val="None"/>
          <w:rFonts w:ascii="Helvetica" w:hAnsi="Helvetica" w:cs="Helvetica"/>
          <w:sz w:val="24"/>
          <w:szCs w:val="24"/>
        </w:rPr>
        <w:t>E</w:t>
      </w:r>
      <w:r w:rsidR="003E1BB8" w:rsidRPr="008A7720">
        <w:rPr>
          <w:rStyle w:val="None"/>
          <w:rFonts w:ascii="Helvetica" w:hAnsi="Helvetica" w:cs="Helvetica"/>
          <w:sz w:val="24"/>
          <w:szCs w:val="24"/>
        </w:rPr>
        <w:t>xplain reality or try to reason</w:t>
      </w:r>
    </w:p>
    <w:p w14:paraId="7F80E9A7" w14:textId="1EDF9E5A" w:rsidR="00D20337" w:rsidRPr="008A7720" w:rsidRDefault="00360903" w:rsidP="00131F0E">
      <w:pPr>
        <w:pStyle w:val="ListParagraph"/>
        <w:numPr>
          <w:ilvl w:val="1"/>
          <w:numId w:val="51"/>
        </w:numPr>
        <w:spacing w:after="0"/>
        <w:ind w:left="1080"/>
        <w:jc w:val="both"/>
        <w:rPr>
          <w:rFonts w:ascii="Helvetica" w:hAnsi="Helvetica" w:cs="Helvetica"/>
          <w:sz w:val="24"/>
          <w:szCs w:val="24"/>
        </w:rPr>
      </w:pPr>
      <w:r>
        <w:rPr>
          <w:rStyle w:val="None"/>
          <w:rFonts w:ascii="Helvetica" w:hAnsi="Helvetica" w:cs="Helvetica"/>
          <w:sz w:val="24"/>
          <w:szCs w:val="24"/>
        </w:rPr>
        <w:t>G</w:t>
      </w:r>
      <w:r w:rsidR="003E1BB8" w:rsidRPr="008A7720">
        <w:rPr>
          <w:rStyle w:val="None"/>
          <w:rFonts w:ascii="Helvetica" w:hAnsi="Helvetica" w:cs="Helvetica"/>
          <w:sz w:val="24"/>
          <w:szCs w:val="24"/>
        </w:rPr>
        <w:t xml:space="preserve">et </w:t>
      </w:r>
      <w:r w:rsidR="00CB7A14" w:rsidRPr="008A7720">
        <w:rPr>
          <w:rStyle w:val="None"/>
          <w:rFonts w:ascii="Helvetica" w:hAnsi="Helvetica" w:cs="Helvetica"/>
          <w:sz w:val="24"/>
          <w:szCs w:val="24"/>
        </w:rPr>
        <w:t xml:space="preserve">too physically close to the resident, invading their </w:t>
      </w:r>
      <w:r w:rsidR="003E1BB8" w:rsidRPr="008A7720">
        <w:rPr>
          <w:rStyle w:val="None"/>
          <w:rFonts w:ascii="Helvetica" w:hAnsi="Helvetica" w:cs="Helvetica"/>
          <w:sz w:val="24"/>
          <w:szCs w:val="24"/>
        </w:rPr>
        <w:t>personal space</w:t>
      </w:r>
    </w:p>
    <w:p w14:paraId="0F909B64" w14:textId="7F2AD56E" w:rsidR="00D20337" w:rsidRPr="008A7720" w:rsidRDefault="00360903" w:rsidP="00131F0E">
      <w:pPr>
        <w:pStyle w:val="ListParagraph"/>
        <w:numPr>
          <w:ilvl w:val="1"/>
          <w:numId w:val="51"/>
        </w:numPr>
        <w:spacing w:after="0"/>
        <w:ind w:left="1080"/>
        <w:jc w:val="both"/>
        <w:rPr>
          <w:rFonts w:ascii="Helvetica" w:hAnsi="Helvetica" w:cs="Helvetica"/>
          <w:sz w:val="24"/>
          <w:szCs w:val="24"/>
        </w:rPr>
      </w:pPr>
      <w:r>
        <w:rPr>
          <w:rStyle w:val="None"/>
          <w:rFonts w:ascii="Helvetica" w:hAnsi="Helvetica" w:cs="Helvetica"/>
          <w:sz w:val="24"/>
          <w:szCs w:val="24"/>
        </w:rPr>
        <w:t>R</w:t>
      </w:r>
      <w:r w:rsidR="003E1BB8" w:rsidRPr="008A7720">
        <w:rPr>
          <w:rStyle w:val="None"/>
          <w:rFonts w:ascii="Helvetica" w:hAnsi="Helvetica" w:cs="Helvetica"/>
          <w:sz w:val="24"/>
          <w:szCs w:val="24"/>
        </w:rPr>
        <w:t xml:space="preserve">aise your voice, frown, or scold </w:t>
      </w:r>
    </w:p>
    <w:p w14:paraId="39A5F836" w14:textId="7D00CA78" w:rsidR="00D20337" w:rsidRPr="008A7720" w:rsidRDefault="00360903" w:rsidP="00131F0E">
      <w:pPr>
        <w:pStyle w:val="ListParagraph"/>
        <w:numPr>
          <w:ilvl w:val="0"/>
          <w:numId w:val="51"/>
        </w:numPr>
        <w:spacing w:after="0"/>
        <w:ind w:left="1080"/>
        <w:jc w:val="both"/>
        <w:rPr>
          <w:rFonts w:ascii="Helvetica" w:hAnsi="Helvetica" w:cs="Helvetica"/>
          <w:sz w:val="24"/>
          <w:szCs w:val="24"/>
        </w:rPr>
      </w:pPr>
      <w:r>
        <w:rPr>
          <w:rStyle w:val="None"/>
          <w:rFonts w:ascii="Helvetica" w:hAnsi="Helvetica" w:cs="Helvetica"/>
          <w:sz w:val="24"/>
          <w:szCs w:val="24"/>
        </w:rPr>
        <w:t>U</w:t>
      </w:r>
      <w:r w:rsidR="003E1BB8" w:rsidRPr="008A7720">
        <w:rPr>
          <w:rStyle w:val="None"/>
          <w:rFonts w:ascii="Helvetica" w:hAnsi="Helvetica" w:cs="Helvetica"/>
          <w:sz w:val="24"/>
          <w:szCs w:val="24"/>
        </w:rPr>
        <w:t>se confusing language, language that could be misinterpreted as romantic (e.g., sweetie, honey), or idioms (e.g., “it’s raining cats and dogs”, or “are you pulling my leg?”)  as residents may take the words in literal form</w:t>
      </w:r>
    </w:p>
    <w:p w14:paraId="2F3001E4" w14:textId="3572622E" w:rsidR="00D20337" w:rsidRPr="008A7720" w:rsidRDefault="00360903" w:rsidP="00131F0E">
      <w:pPr>
        <w:pStyle w:val="ListParagraph"/>
        <w:numPr>
          <w:ilvl w:val="1"/>
          <w:numId w:val="52"/>
        </w:numPr>
        <w:ind w:left="1080" w:hanging="360"/>
        <w:jc w:val="both"/>
        <w:rPr>
          <w:rFonts w:ascii="Helvetica" w:hAnsi="Helvetica" w:cs="Helvetica"/>
          <w:sz w:val="24"/>
          <w:szCs w:val="24"/>
        </w:rPr>
      </w:pPr>
      <w:r>
        <w:rPr>
          <w:rStyle w:val="None"/>
          <w:rFonts w:ascii="Helvetica" w:hAnsi="Helvetica" w:cs="Helvetica"/>
          <w:sz w:val="24"/>
          <w:szCs w:val="24"/>
        </w:rPr>
        <w:t>T</w:t>
      </w:r>
      <w:r w:rsidR="003E1BB8" w:rsidRPr="008A7720">
        <w:rPr>
          <w:rStyle w:val="None"/>
          <w:rFonts w:ascii="Helvetica" w:hAnsi="Helvetica" w:cs="Helvetica"/>
          <w:sz w:val="24"/>
          <w:szCs w:val="24"/>
        </w:rPr>
        <w:t xml:space="preserve">ake it personally if the resident doesn’t remember you, doesn’t want to talk, or </w:t>
      </w:r>
      <w:r w:rsidR="005A0776" w:rsidRPr="008A7720">
        <w:rPr>
          <w:rStyle w:val="None"/>
          <w:rFonts w:ascii="Helvetica" w:hAnsi="Helvetica" w:cs="Helvetica"/>
          <w:sz w:val="24"/>
          <w:szCs w:val="24"/>
        </w:rPr>
        <w:t xml:space="preserve">uses </w:t>
      </w:r>
      <w:r w:rsidR="003E1BB8" w:rsidRPr="008A7720">
        <w:rPr>
          <w:rStyle w:val="None"/>
          <w:rFonts w:ascii="Helvetica" w:hAnsi="Helvetica" w:cs="Helvetica"/>
          <w:sz w:val="24"/>
          <w:szCs w:val="24"/>
        </w:rPr>
        <w:t>offensive language</w:t>
      </w:r>
    </w:p>
    <w:p w14:paraId="5FC54C3C" w14:textId="33C31C55" w:rsidR="00D20337" w:rsidRPr="00BB0F09" w:rsidRDefault="003E1BB8" w:rsidP="00CD3655">
      <w:pPr>
        <w:pStyle w:val="Heading3"/>
        <w:jc w:val="both"/>
        <w:rPr>
          <w:rFonts w:ascii="Helvetica" w:hAnsi="Helvetica" w:cs="Helvetica"/>
          <w:b/>
          <w:bCs/>
          <w:color w:val="000000" w:themeColor="text1"/>
        </w:rPr>
      </w:pPr>
      <w:bookmarkStart w:id="83" w:name="_Toc80717804"/>
      <w:bookmarkStart w:id="84" w:name="_Hlk87286255"/>
      <w:r w:rsidRPr="00BB0F09">
        <w:rPr>
          <w:rStyle w:val="None"/>
          <w:rFonts w:ascii="Helvetica" w:hAnsi="Helvetica" w:cs="Helvetica"/>
          <w:b/>
          <w:bCs/>
          <w:color w:val="000000" w:themeColor="text1"/>
        </w:rPr>
        <w:t>Individuals Who are Blind or Visually Impaired</w:t>
      </w:r>
      <w:bookmarkEnd w:id="83"/>
      <w:r w:rsidR="009C21D4">
        <w:rPr>
          <w:rStyle w:val="FootnoteReference"/>
          <w:rFonts w:ascii="Helvetica" w:hAnsi="Helvetica" w:cs="Helvetica"/>
          <w:b/>
          <w:bCs/>
          <w:color w:val="000000" w:themeColor="text1"/>
        </w:rPr>
        <w:footnoteReference w:id="23"/>
      </w:r>
    </w:p>
    <w:bookmarkEnd w:id="84"/>
    <w:p w14:paraId="3E0521F3" w14:textId="3786412B" w:rsidR="00D20337" w:rsidRPr="008A7720" w:rsidRDefault="003E1BB8" w:rsidP="00131F0E">
      <w:pPr>
        <w:pStyle w:val="ListParagraph"/>
        <w:numPr>
          <w:ilvl w:val="0"/>
          <w:numId w:val="54"/>
        </w:numPr>
        <w:spacing w:after="0"/>
        <w:jc w:val="both"/>
        <w:rPr>
          <w:rFonts w:ascii="Helvetica" w:hAnsi="Helvetica" w:cs="Helvetica"/>
          <w:sz w:val="24"/>
          <w:szCs w:val="24"/>
        </w:rPr>
      </w:pPr>
      <w:r w:rsidRPr="008A7720">
        <w:rPr>
          <w:rStyle w:val="None"/>
          <w:rFonts w:ascii="Helvetica" w:hAnsi="Helvetica" w:cs="Helvetica"/>
          <w:sz w:val="24"/>
          <w:szCs w:val="24"/>
        </w:rPr>
        <w:t>Speak to the resident when you approach them</w:t>
      </w:r>
    </w:p>
    <w:p w14:paraId="54C78754" w14:textId="347EDBE0" w:rsidR="008C7332" w:rsidRDefault="008C7332" w:rsidP="00131F0E">
      <w:pPr>
        <w:pStyle w:val="ListParagraph"/>
        <w:numPr>
          <w:ilvl w:val="0"/>
          <w:numId w:val="54"/>
        </w:numPr>
        <w:spacing w:after="0"/>
        <w:jc w:val="both"/>
        <w:rPr>
          <w:rStyle w:val="None"/>
          <w:rFonts w:ascii="Helvetica" w:hAnsi="Helvetica" w:cs="Helvetica"/>
          <w:sz w:val="24"/>
          <w:szCs w:val="24"/>
        </w:rPr>
      </w:pPr>
      <w:r>
        <w:rPr>
          <w:rStyle w:val="None"/>
          <w:rFonts w:ascii="Helvetica" w:hAnsi="Helvetica" w:cs="Helvetica"/>
          <w:sz w:val="24"/>
          <w:szCs w:val="24"/>
        </w:rPr>
        <w:t xml:space="preserve">Face and address the resident directly </w:t>
      </w:r>
    </w:p>
    <w:p w14:paraId="65F43CC5" w14:textId="01C5E9BC" w:rsidR="00D20337" w:rsidRPr="008A7720" w:rsidRDefault="003E1BB8" w:rsidP="00131F0E">
      <w:pPr>
        <w:pStyle w:val="ListParagraph"/>
        <w:numPr>
          <w:ilvl w:val="0"/>
          <w:numId w:val="54"/>
        </w:numPr>
        <w:spacing w:after="0"/>
        <w:jc w:val="both"/>
        <w:rPr>
          <w:rFonts w:ascii="Helvetica" w:hAnsi="Helvetica" w:cs="Helvetica"/>
          <w:sz w:val="24"/>
          <w:szCs w:val="24"/>
        </w:rPr>
      </w:pPr>
      <w:r w:rsidRPr="008A7720">
        <w:rPr>
          <w:rStyle w:val="None"/>
          <w:rFonts w:ascii="Helvetica" w:hAnsi="Helvetica" w:cs="Helvetica"/>
          <w:sz w:val="24"/>
          <w:szCs w:val="24"/>
        </w:rPr>
        <w:t>Identify who you are and introduce anyone else with you</w:t>
      </w:r>
    </w:p>
    <w:p w14:paraId="65CC3512" w14:textId="20A47E1B" w:rsidR="00D20337" w:rsidRPr="008A7720" w:rsidRDefault="003E1BB8" w:rsidP="00131F0E">
      <w:pPr>
        <w:pStyle w:val="ListParagraph"/>
        <w:numPr>
          <w:ilvl w:val="0"/>
          <w:numId w:val="54"/>
        </w:numPr>
        <w:spacing w:after="0"/>
        <w:jc w:val="both"/>
        <w:rPr>
          <w:rFonts w:ascii="Helvetica" w:hAnsi="Helvetica" w:cs="Helvetica"/>
          <w:sz w:val="24"/>
          <w:szCs w:val="24"/>
        </w:rPr>
      </w:pPr>
      <w:r w:rsidRPr="008A7720">
        <w:rPr>
          <w:rStyle w:val="None"/>
          <w:rFonts w:ascii="Helvetica" w:hAnsi="Helvetica" w:cs="Helvetica"/>
          <w:sz w:val="24"/>
          <w:szCs w:val="24"/>
        </w:rPr>
        <w:t>Be descriptive about what you are doing</w:t>
      </w:r>
    </w:p>
    <w:p w14:paraId="49902EDF" w14:textId="61869D1D" w:rsidR="003F4E8B" w:rsidRPr="00C90E6B" w:rsidRDefault="008C7332" w:rsidP="00131F0E">
      <w:pPr>
        <w:pStyle w:val="ListParagraph"/>
        <w:numPr>
          <w:ilvl w:val="0"/>
          <w:numId w:val="54"/>
        </w:numPr>
        <w:spacing w:after="0"/>
        <w:jc w:val="both"/>
        <w:rPr>
          <w:rStyle w:val="None"/>
          <w:rFonts w:ascii="Helvetica" w:hAnsi="Helvetica" w:cs="Helvetica"/>
          <w:sz w:val="24"/>
          <w:szCs w:val="24"/>
        </w:rPr>
      </w:pPr>
      <w:r w:rsidRPr="00C90E6B">
        <w:rPr>
          <w:rStyle w:val="None"/>
          <w:rFonts w:ascii="Helvetica" w:hAnsi="Helvetica" w:cs="Helvetica"/>
          <w:sz w:val="24"/>
          <w:szCs w:val="24"/>
        </w:rPr>
        <w:t>Speak in a norma</w:t>
      </w:r>
      <w:r w:rsidR="003F4E8B" w:rsidRPr="00C90E6B">
        <w:rPr>
          <w:rStyle w:val="None"/>
          <w:rFonts w:ascii="Helvetica" w:hAnsi="Helvetica" w:cs="Helvetica"/>
          <w:sz w:val="24"/>
          <w:szCs w:val="24"/>
        </w:rPr>
        <w:t xml:space="preserve">l volume and natural tone </w:t>
      </w:r>
    </w:p>
    <w:p w14:paraId="55432DE8" w14:textId="04464113" w:rsidR="003F4E8B" w:rsidRPr="00C90E6B" w:rsidRDefault="00A33908" w:rsidP="00131F0E">
      <w:pPr>
        <w:pStyle w:val="ListParagraph"/>
        <w:numPr>
          <w:ilvl w:val="0"/>
          <w:numId w:val="54"/>
        </w:numPr>
        <w:spacing w:after="0"/>
        <w:jc w:val="both"/>
        <w:rPr>
          <w:rStyle w:val="None"/>
          <w:rFonts w:ascii="Helvetica" w:hAnsi="Helvetica" w:cs="Helvetica"/>
          <w:sz w:val="24"/>
          <w:szCs w:val="24"/>
        </w:rPr>
      </w:pPr>
      <w:r>
        <w:rPr>
          <w:rFonts w:ascii="Helvetica" w:hAnsi="Helvetica" w:cs="Helvetica"/>
          <w:sz w:val="24"/>
          <w:szCs w:val="24"/>
        </w:rPr>
        <w:t>It is okay to use words</w:t>
      </w:r>
      <w:r w:rsidR="003F4E8B" w:rsidRPr="00C90E6B">
        <w:rPr>
          <w:rFonts w:ascii="Helvetica" w:hAnsi="Helvetica" w:cs="Helvetica"/>
          <w:sz w:val="24"/>
          <w:szCs w:val="24"/>
        </w:rPr>
        <w:t xml:space="preserve"> such as “blind”, “visually impaired”, “seeing”, “looking” and “watching” </w:t>
      </w:r>
      <w:r>
        <w:rPr>
          <w:rFonts w:ascii="Helvetica" w:hAnsi="Helvetica" w:cs="Helvetica"/>
          <w:sz w:val="24"/>
          <w:szCs w:val="24"/>
        </w:rPr>
        <w:t xml:space="preserve">when speaking with </w:t>
      </w:r>
      <w:r w:rsidR="003F4E8B" w:rsidRPr="00C90E6B">
        <w:rPr>
          <w:rFonts w:ascii="Helvetica" w:hAnsi="Helvetica" w:cs="Helvetica"/>
          <w:sz w:val="24"/>
          <w:szCs w:val="24"/>
        </w:rPr>
        <w:t>someone who is visually impaired</w:t>
      </w:r>
      <w:r w:rsidR="003F4E8B" w:rsidRPr="00C90E6B">
        <w:rPr>
          <w:rStyle w:val="None"/>
          <w:rFonts w:ascii="Helvetica" w:hAnsi="Helvetica" w:cs="Helvetica"/>
          <w:sz w:val="24"/>
          <w:szCs w:val="24"/>
        </w:rPr>
        <w:t xml:space="preserve"> </w:t>
      </w:r>
    </w:p>
    <w:p w14:paraId="661CD5C5" w14:textId="163B19B9" w:rsidR="00D20337" w:rsidRPr="00C90E6B" w:rsidRDefault="003E1BB8" w:rsidP="00131F0E">
      <w:pPr>
        <w:pStyle w:val="ListParagraph"/>
        <w:numPr>
          <w:ilvl w:val="0"/>
          <w:numId w:val="54"/>
        </w:numPr>
        <w:spacing w:after="0"/>
        <w:jc w:val="both"/>
        <w:rPr>
          <w:rFonts w:ascii="Helvetica" w:hAnsi="Helvetica" w:cs="Helvetica"/>
          <w:sz w:val="24"/>
          <w:szCs w:val="24"/>
        </w:rPr>
      </w:pPr>
      <w:r w:rsidRPr="00C90E6B">
        <w:rPr>
          <w:rStyle w:val="None"/>
          <w:rFonts w:ascii="Helvetica" w:hAnsi="Helvetica" w:cs="Helvetica"/>
          <w:sz w:val="24"/>
          <w:szCs w:val="24"/>
        </w:rPr>
        <w:t>Don’t touch or distract their service animal</w:t>
      </w:r>
      <w:r w:rsidR="004401E3" w:rsidRPr="00C90E6B">
        <w:rPr>
          <w:rStyle w:val="None"/>
          <w:rFonts w:ascii="Helvetica" w:hAnsi="Helvetica" w:cs="Helvetica"/>
          <w:sz w:val="24"/>
          <w:szCs w:val="24"/>
        </w:rPr>
        <w:t xml:space="preserve"> (if applicable)</w:t>
      </w:r>
    </w:p>
    <w:p w14:paraId="7B41C56C" w14:textId="74567AF0" w:rsidR="00D20337" w:rsidRPr="00C90E6B" w:rsidRDefault="003E1BB8" w:rsidP="00131F0E">
      <w:pPr>
        <w:pStyle w:val="ListParagraph"/>
        <w:numPr>
          <w:ilvl w:val="0"/>
          <w:numId w:val="54"/>
        </w:numPr>
        <w:spacing w:after="0"/>
        <w:jc w:val="both"/>
        <w:rPr>
          <w:rFonts w:ascii="Helvetica" w:hAnsi="Helvetica" w:cs="Helvetica"/>
          <w:sz w:val="24"/>
          <w:szCs w:val="24"/>
        </w:rPr>
      </w:pPr>
      <w:r w:rsidRPr="00C90E6B">
        <w:rPr>
          <w:rStyle w:val="None"/>
          <w:rFonts w:ascii="Helvetica" w:hAnsi="Helvetica" w:cs="Helvetica"/>
          <w:sz w:val="24"/>
          <w:szCs w:val="24"/>
        </w:rPr>
        <w:t>If documents must be read or signed, ask the resident what would be most helpful for them to see better (e.g., increased lighting, magnification, etc.)</w:t>
      </w:r>
    </w:p>
    <w:p w14:paraId="253FBECA" w14:textId="34B733E3" w:rsidR="00D20337" w:rsidRPr="00C90E6B" w:rsidRDefault="003E1BB8" w:rsidP="00131F0E">
      <w:pPr>
        <w:pStyle w:val="ListParagraph"/>
        <w:numPr>
          <w:ilvl w:val="0"/>
          <w:numId w:val="54"/>
        </w:numPr>
        <w:spacing w:after="0"/>
        <w:jc w:val="both"/>
        <w:rPr>
          <w:rStyle w:val="None"/>
          <w:rFonts w:ascii="Helvetica" w:hAnsi="Helvetica" w:cs="Helvetica"/>
          <w:sz w:val="24"/>
          <w:szCs w:val="24"/>
        </w:rPr>
      </w:pPr>
      <w:r w:rsidRPr="00C90E6B">
        <w:rPr>
          <w:rStyle w:val="None"/>
          <w:rFonts w:ascii="Helvetica" w:hAnsi="Helvetica" w:cs="Helvetica"/>
          <w:sz w:val="24"/>
          <w:szCs w:val="24"/>
        </w:rPr>
        <w:t>Ask in what format they would like to receive information (e.g</w:t>
      </w:r>
      <w:r w:rsidR="00D95059" w:rsidRPr="00C90E6B">
        <w:rPr>
          <w:rStyle w:val="None"/>
          <w:rFonts w:ascii="Helvetica" w:hAnsi="Helvetica" w:cs="Helvetica"/>
          <w:sz w:val="24"/>
          <w:szCs w:val="24"/>
        </w:rPr>
        <w:t>.</w:t>
      </w:r>
      <w:r w:rsidR="00D95059">
        <w:rPr>
          <w:rStyle w:val="None"/>
          <w:rFonts w:ascii="Helvetica" w:hAnsi="Helvetica" w:cs="Helvetica"/>
          <w:sz w:val="24"/>
          <w:szCs w:val="24"/>
        </w:rPr>
        <w:t>,</w:t>
      </w:r>
      <w:r w:rsidR="00D95059" w:rsidRPr="00C90E6B">
        <w:rPr>
          <w:rStyle w:val="None"/>
          <w:rFonts w:ascii="Helvetica" w:hAnsi="Helvetica" w:cs="Helvetica"/>
          <w:sz w:val="24"/>
          <w:szCs w:val="24"/>
        </w:rPr>
        <w:t xml:space="preserve"> </w:t>
      </w:r>
      <w:r w:rsidRPr="00C90E6B">
        <w:rPr>
          <w:rStyle w:val="None"/>
          <w:rFonts w:ascii="Helvetica" w:hAnsi="Helvetica" w:cs="Helvetica"/>
          <w:sz w:val="24"/>
          <w:szCs w:val="24"/>
        </w:rPr>
        <w:t>Braille, large print, audio, etc.)</w:t>
      </w:r>
    </w:p>
    <w:p w14:paraId="486E581B" w14:textId="734E581D" w:rsidR="00C90E6B" w:rsidRPr="00C90E6B" w:rsidRDefault="00C90E6B" w:rsidP="00131F0E">
      <w:pPr>
        <w:pStyle w:val="ListParagraph"/>
        <w:numPr>
          <w:ilvl w:val="0"/>
          <w:numId w:val="54"/>
        </w:numPr>
        <w:spacing w:after="0"/>
        <w:jc w:val="both"/>
        <w:rPr>
          <w:rFonts w:ascii="Helvetica" w:hAnsi="Helvetica" w:cs="Helvetica"/>
          <w:sz w:val="24"/>
          <w:szCs w:val="24"/>
        </w:rPr>
      </w:pPr>
      <w:r w:rsidRPr="00C90E6B">
        <w:rPr>
          <w:rFonts w:ascii="Helvetica" w:hAnsi="Helvetica" w:cs="Helvetica"/>
          <w:sz w:val="24"/>
          <w:szCs w:val="24"/>
        </w:rPr>
        <w:t>Let the resident know when you enter and leave the area and/or room</w:t>
      </w:r>
    </w:p>
    <w:p w14:paraId="47E6FE4B" w14:textId="77777777" w:rsidR="00470CCE" w:rsidRPr="00470CCE" w:rsidRDefault="00470CCE" w:rsidP="00CD3655">
      <w:pPr>
        <w:pStyle w:val="Heading3"/>
        <w:jc w:val="both"/>
        <w:rPr>
          <w:rStyle w:val="None"/>
          <w:rFonts w:ascii="Helvetica" w:hAnsi="Helvetica" w:cs="Helvetica"/>
          <w:b/>
          <w:bCs/>
          <w:color w:val="000000" w:themeColor="text1"/>
          <w:sz w:val="24"/>
          <w:szCs w:val="24"/>
        </w:rPr>
      </w:pPr>
      <w:bookmarkStart w:id="85" w:name="_Hlk65470909"/>
      <w:bookmarkStart w:id="86" w:name="_Toc80717805"/>
    </w:p>
    <w:p w14:paraId="19871D48" w14:textId="5CF541B7" w:rsidR="00D20337" w:rsidRPr="006A5EA3" w:rsidRDefault="003E1BB8" w:rsidP="00CD3655">
      <w:pPr>
        <w:pStyle w:val="Heading3"/>
        <w:jc w:val="both"/>
        <w:rPr>
          <w:rFonts w:ascii="Helvetica" w:hAnsi="Helvetica" w:cs="Helvetica"/>
          <w:b/>
          <w:bCs/>
          <w:color w:val="000000" w:themeColor="text1"/>
        </w:rPr>
      </w:pPr>
      <w:r w:rsidRPr="006A5EA3">
        <w:rPr>
          <w:rStyle w:val="None"/>
          <w:rFonts w:ascii="Helvetica" w:hAnsi="Helvetica" w:cs="Helvetica"/>
          <w:b/>
          <w:bCs/>
          <w:color w:val="000000" w:themeColor="text1"/>
        </w:rPr>
        <w:t>Individuals with Speech Impairments</w:t>
      </w:r>
      <w:bookmarkEnd w:id="85"/>
      <w:bookmarkEnd w:id="86"/>
      <w:r w:rsidR="002F5FC8">
        <w:rPr>
          <w:rStyle w:val="FootnoteReference"/>
          <w:rFonts w:ascii="Helvetica" w:hAnsi="Helvetica" w:cs="Helvetica"/>
          <w:b/>
          <w:bCs/>
          <w:color w:val="000000" w:themeColor="text1"/>
        </w:rPr>
        <w:footnoteReference w:id="24"/>
      </w:r>
    </w:p>
    <w:p w14:paraId="6F7B1B16" w14:textId="48FDEAB0" w:rsidR="00D20337" w:rsidRPr="008A7720" w:rsidRDefault="003E1BB8" w:rsidP="00131F0E">
      <w:pPr>
        <w:pStyle w:val="ListParagraph"/>
        <w:numPr>
          <w:ilvl w:val="0"/>
          <w:numId w:val="56"/>
        </w:numPr>
        <w:spacing w:after="0"/>
        <w:jc w:val="both"/>
        <w:rPr>
          <w:rFonts w:ascii="Helvetica" w:hAnsi="Helvetica" w:cs="Helvetica"/>
          <w:sz w:val="24"/>
          <w:szCs w:val="24"/>
        </w:rPr>
      </w:pPr>
      <w:r w:rsidRPr="008A7720">
        <w:rPr>
          <w:rStyle w:val="None"/>
          <w:rFonts w:ascii="Helvetica" w:hAnsi="Helvetica" w:cs="Helvetica"/>
          <w:sz w:val="24"/>
          <w:szCs w:val="24"/>
        </w:rPr>
        <w:t>Concentrate on what the resident is saying</w:t>
      </w:r>
    </w:p>
    <w:p w14:paraId="60CB0337" w14:textId="5C21DAF3" w:rsidR="00D20337" w:rsidRPr="008A7720" w:rsidRDefault="003E1BB8" w:rsidP="00131F0E">
      <w:pPr>
        <w:pStyle w:val="ListParagraph"/>
        <w:numPr>
          <w:ilvl w:val="0"/>
          <w:numId w:val="56"/>
        </w:numPr>
        <w:spacing w:after="0"/>
        <w:jc w:val="both"/>
        <w:rPr>
          <w:rFonts w:ascii="Helvetica" w:hAnsi="Helvetica" w:cs="Helvetica"/>
          <w:sz w:val="24"/>
          <w:szCs w:val="24"/>
        </w:rPr>
      </w:pPr>
      <w:r w:rsidRPr="008A7720">
        <w:rPr>
          <w:rStyle w:val="None"/>
          <w:rFonts w:ascii="Helvetica" w:hAnsi="Helvetica" w:cs="Helvetica"/>
          <w:sz w:val="24"/>
          <w:szCs w:val="24"/>
        </w:rPr>
        <w:t>Be patient</w:t>
      </w:r>
      <w:r w:rsidR="00360903">
        <w:rPr>
          <w:rStyle w:val="None"/>
          <w:rFonts w:ascii="Helvetica" w:hAnsi="Helvetica" w:cs="Helvetica"/>
          <w:sz w:val="24"/>
          <w:szCs w:val="24"/>
        </w:rPr>
        <w:t xml:space="preserve"> </w:t>
      </w:r>
      <w:r w:rsidR="005512DD" w:rsidRPr="005512DD">
        <w:rPr>
          <w:rStyle w:val="None"/>
          <w:rFonts w:ascii="Helvetica" w:hAnsi="Helvetica" w:cs="Helvetica"/>
          <w:sz w:val="24"/>
          <w:szCs w:val="24"/>
        </w:rPr>
        <w:t>–</w:t>
      </w:r>
      <w:r w:rsidR="00360903">
        <w:rPr>
          <w:rStyle w:val="None"/>
          <w:rFonts w:ascii="Helvetica" w:hAnsi="Helvetica" w:cs="Helvetica"/>
          <w:sz w:val="24"/>
          <w:szCs w:val="24"/>
        </w:rPr>
        <w:t xml:space="preserve"> t</w:t>
      </w:r>
      <w:r w:rsidRPr="008A7720">
        <w:rPr>
          <w:rStyle w:val="None"/>
          <w:rFonts w:ascii="Helvetica" w:hAnsi="Helvetica" w:cs="Helvetica"/>
          <w:sz w:val="24"/>
          <w:szCs w:val="24"/>
        </w:rPr>
        <w:t>ake as much time as necessary</w:t>
      </w:r>
    </w:p>
    <w:p w14:paraId="6747484B" w14:textId="28801620" w:rsidR="00D20337" w:rsidRPr="008A7720" w:rsidRDefault="003E1BB8" w:rsidP="00131F0E">
      <w:pPr>
        <w:pStyle w:val="ListParagraph"/>
        <w:numPr>
          <w:ilvl w:val="0"/>
          <w:numId w:val="56"/>
        </w:numPr>
        <w:spacing w:after="0"/>
        <w:jc w:val="both"/>
        <w:rPr>
          <w:rFonts w:ascii="Helvetica" w:hAnsi="Helvetica" w:cs="Helvetica"/>
          <w:sz w:val="24"/>
          <w:szCs w:val="24"/>
        </w:rPr>
      </w:pPr>
      <w:r w:rsidRPr="008A7720">
        <w:rPr>
          <w:rStyle w:val="None"/>
          <w:rFonts w:ascii="Helvetica" w:hAnsi="Helvetica" w:cs="Helvetica"/>
          <w:sz w:val="24"/>
          <w:szCs w:val="24"/>
        </w:rPr>
        <w:t>Don’t speak for the resident or attempt to finish their sentence</w:t>
      </w:r>
    </w:p>
    <w:p w14:paraId="65E77AD9" w14:textId="54DDA4BD" w:rsidR="004505EA" w:rsidRDefault="004505EA" w:rsidP="00131F0E">
      <w:pPr>
        <w:pStyle w:val="ListParagraph"/>
        <w:numPr>
          <w:ilvl w:val="0"/>
          <w:numId w:val="56"/>
        </w:numPr>
        <w:spacing w:after="0"/>
        <w:jc w:val="both"/>
        <w:rPr>
          <w:rStyle w:val="None"/>
          <w:rFonts w:ascii="Helvetica" w:hAnsi="Helvetica" w:cs="Helvetica"/>
          <w:sz w:val="24"/>
          <w:szCs w:val="24"/>
        </w:rPr>
      </w:pPr>
      <w:r>
        <w:rPr>
          <w:rStyle w:val="None"/>
          <w:rFonts w:ascii="Helvetica" w:hAnsi="Helvetica" w:cs="Helvetica"/>
          <w:sz w:val="24"/>
          <w:szCs w:val="24"/>
        </w:rPr>
        <w:t xml:space="preserve">Use your regular voice tone and volume </w:t>
      </w:r>
    </w:p>
    <w:p w14:paraId="34AD53FE" w14:textId="5605BBB4" w:rsidR="00D20337" w:rsidRPr="008A7720" w:rsidRDefault="006F4A04" w:rsidP="00131F0E">
      <w:pPr>
        <w:pStyle w:val="ListParagraph"/>
        <w:numPr>
          <w:ilvl w:val="0"/>
          <w:numId w:val="56"/>
        </w:numPr>
        <w:spacing w:after="0"/>
        <w:jc w:val="both"/>
        <w:rPr>
          <w:rFonts w:ascii="Helvetica" w:hAnsi="Helvetica" w:cs="Helvetica"/>
          <w:sz w:val="24"/>
          <w:szCs w:val="24"/>
        </w:rPr>
      </w:pPr>
      <w:r w:rsidRPr="008A7720">
        <w:rPr>
          <w:rStyle w:val="None"/>
          <w:rFonts w:ascii="Helvetica" w:hAnsi="Helvetica" w:cs="Helvetica"/>
          <w:sz w:val="24"/>
          <w:szCs w:val="24"/>
        </w:rPr>
        <w:t>Ask</w:t>
      </w:r>
      <w:r w:rsidR="003E1BB8" w:rsidRPr="008A7720">
        <w:rPr>
          <w:rStyle w:val="None"/>
          <w:rFonts w:ascii="Helvetica" w:hAnsi="Helvetica" w:cs="Helvetica"/>
          <w:sz w:val="24"/>
          <w:szCs w:val="24"/>
        </w:rPr>
        <w:t xml:space="preserve"> questions which require only short answers or a nod. Consider using yes or no questions.</w:t>
      </w:r>
      <w:r w:rsidR="00C42A08">
        <w:rPr>
          <w:rStyle w:val="None"/>
          <w:rFonts w:ascii="Helvetica" w:hAnsi="Helvetica" w:cs="Helvetica"/>
          <w:sz w:val="24"/>
          <w:szCs w:val="24"/>
        </w:rPr>
        <w:t xml:space="preserve"> </w:t>
      </w:r>
      <w:r w:rsidR="00C42A08" w:rsidRPr="00364860">
        <w:rPr>
          <w:rFonts w:ascii="Helvetica" w:hAnsi="Helvetica" w:cs="Helvetica"/>
          <w:color w:val="auto"/>
          <w:sz w:val="24"/>
          <w:szCs w:val="24"/>
        </w:rPr>
        <w:t>Avoid insulting the person's intelligence with oversimplification</w:t>
      </w:r>
    </w:p>
    <w:p w14:paraId="381F39E9" w14:textId="34FEC873" w:rsidR="00AC3268" w:rsidRPr="008A7720" w:rsidRDefault="00AC3268" w:rsidP="00131F0E">
      <w:pPr>
        <w:pStyle w:val="ListParagraph"/>
        <w:numPr>
          <w:ilvl w:val="0"/>
          <w:numId w:val="56"/>
        </w:numPr>
        <w:spacing w:after="0"/>
        <w:rPr>
          <w:rStyle w:val="None"/>
          <w:rFonts w:ascii="Helvetica" w:hAnsi="Helvetica" w:cs="Helvetica"/>
          <w:sz w:val="24"/>
          <w:szCs w:val="24"/>
        </w:rPr>
      </w:pPr>
      <w:r w:rsidRPr="008A7720">
        <w:rPr>
          <w:rStyle w:val="None"/>
          <w:rFonts w:ascii="Helvetica" w:hAnsi="Helvetica" w:cs="Helvetica"/>
          <w:sz w:val="24"/>
          <w:szCs w:val="24"/>
        </w:rPr>
        <w:t xml:space="preserve">If you don’t understand what the resident has said, ask them to repeat themselves, or repeat back what you heard to confirm it is correct </w:t>
      </w:r>
    </w:p>
    <w:p w14:paraId="4795BAA4" w14:textId="2D5CB85F" w:rsidR="00D20337" w:rsidRPr="008A7720" w:rsidRDefault="00AC3268" w:rsidP="00131F0E">
      <w:pPr>
        <w:pStyle w:val="ListParagraph"/>
        <w:numPr>
          <w:ilvl w:val="0"/>
          <w:numId w:val="56"/>
        </w:numPr>
        <w:spacing w:after="0"/>
        <w:rPr>
          <w:rFonts w:ascii="Helvetica" w:hAnsi="Helvetica" w:cs="Helvetica"/>
          <w:sz w:val="24"/>
          <w:szCs w:val="24"/>
        </w:rPr>
      </w:pPr>
      <w:r w:rsidRPr="008A7720">
        <w:rPr>
          <w:rStyle w:val="None"/>
          <w:rFonts w:ascii="Helvetica" w:hAnsi="Helvetica" w:cs="Helvetica"/>
          <w:sz w:val="24"/>
          <w:szCs w:val="24"/>
        </w:rPr>
        <w:t>Don’t pretend to understand when you don’t</w:t>
      </w:r>
    </w:p>
    <w:p w14:paraId="0D31619D" w14:textId="5919F11F" w:rsidR="00D20337" w:rsidRPr="008A7720" w:rsidRDefault="003E1BB8" w:rsidP="00131F0E">
      <w:pPr>
        <w:pStyle w:val="ListParagraph"/>
        <w:numPr>
          <w:ilvl w:val="0"/>
          <w:numId w:val="56"/>
        </w:numPr>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If you have difficulty understanding the resident, </w:t>
      </w:r>
      <w:bookmarkStart w:id="87" w:name="_Hlk63591091"/>
      <w:r w:rsidRPr="008A7720">
        <w:rPr>
          <w:rStyle w:val="None"/>
          <w:rFonts w:ascii="Helvetica" w:hAnsi="Helvetica" w:cs="Helvetica"/>
          <w:sz w:val="24"/>
          <w:szCs w:val="24"/>
        </w:rPr>
        <w:t>consider writing or another means of communicating, but first ask the resident if this is acceptable</w:t>
      </w:r>
    </w:p>
    <w:p w14:paraId="0E62BCD7" w14:textId="77777777" w:rsidR="00C11C79" w:rsidRPr="008A7720" w:rsidRDefault="00C11C79" w:rsidP="00C11C79">
      <w:pPr>
        <w:pStyle w:val="ListParagraph"/>
        <w:spacing w:after="0"/>
        <w:ind w:left="1080"/>
        <w:jc w:val="both"/>
        <w:rPr>
          <w:rFonts w:ascii="Helvetica" w:hAnsi="Helvetica" w:cs="Helvetica"/>
          <w:sz w:val="24"/>
          <w:szCs w:val="24"/>
        </w:rPr>
      </w:pPr>
    </w:p>
    <w:p w14:paraId="5D3EA098" w14:textId="5A4C8123" w:rsidR="005E20D9" w:rsidRPr="006A5EA3" w:rsidRDefault="003E1BB8" w:rsidP="00D37410">
      <w:pPr>
        <w:pStyle w:val="Heading3"/>
        <w:rPr>
          <w:rStyle w:val="None"/>
          <w:rFonts w:ascii="Helvetica" w:eastAsia="Arial Unicode MS" w:hAnsi="Helvetica" w:cs="Helvetica"/>
          <w:b/>
          <w:bCs/>
          <w:i/>
          <w:iCs/>
          <w:color w:val="000000" w:themeColor="text1"/>
          <w:sz w:val="24"/>
          <w:szCs w:val="24"/>
          <w:u w:color="0070C0"/>
          <w14:textOutline w14:w="0" w14:cap="rnd" w14:cmpd="sng" w14:algn="ctr">
            <w14:noFill/>
            <w14:prstDash w14:val="solid"/>
            <w14:bevel/>
          </w14:textOutline>
        </w:rPr>
      </w:pPr>
      <w:bookmarkStart w:id="88" w:name="_Hlk65470923"/>
      <w:bookmarkStart w:id="89" w:name="_Toc80717806"/>
      <w:r w:rsidRPr="006A5EA3">
        <w:rPr>
          <w:rStyle w:val="None"/>
          <w:rFonts w:ascii="Helvetica" w:hAnsi="Helvetica" w:cs="Helvetica"/>
          <w:b/>
          <w:bCs/>
          <w:color w:val="000000" w:themeColor="text1"/>
        </w:rPr>
        <w:t>Individuals Who are Deaf</w:t>
      </w:r>
      <w:r w:rsidR="00C065A1" w:rsidRPr="006A5EA3">
        <w:rPr>
          <w:rStyle w:val="None"/>
          <w:rFonts w:ascii="Helvetica" w:hAnsi="Helvetica" w:cs="Helvetica"/>
          <w:b/>
          <w:bCs/>
          <w:color w:val="000000" w:themeColor="text1"/>
        </w:rPr>
        <w:t>, Hearing Impaired,</w:t>
      </w:r>
      <w:r w:rsidRPr="006A5EA3">
        <w:rPr>
          <w:rStyle w:val="None"/>
          <w:rFonts w:ascii="Helvetica" w:hAnsi="Helvetica" w:cs="Helvetica"/>
          <w:b/>
          <w:bCs/>
          <w:color w:val="000000" w:themeColor="text1"/>
        </w:rPr>
        <w:t xml:space="preserve"> or Hard of Hearing</w:t>
      </w:r>
      <w:bookmarkEnd w:id="87"/>
      <w:bookmarkEnd w:id="88"/>
      <w:bookmarkEnd w:id="89"/>
      <w:r w:rsidR="00F85A21">
        <w:rPr>
          <w:rStyle w:val="FootnoteReference"/>
          <w:rFonts w:ascii="Helvetica" w:hAnsi="Helvetica" w:cs="Helvetica"/>
          <w:b/>
          <w:bCs/>
          <w:color w:val="000000" w:themeColor="text1"/>
        </w:rPr>
        <w:footnoteReference w:id="25"/>
      </w:r>
    </w:p>
    <w:p w14:paraId="621E72DA" w14:textId="7E9BD9B8"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Gain the resident’s attention before starting a conversation</w:t>
      </w:r>
    </w:p>
    <w:p w14:paraId="45290B0F" w14:textId="5B86F93F"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 xml:space="preserve">Look directly at the individual, face the light, speak clearly in a normal tone of voice, and keep your hands away from your face </w:t>
      </w:r>
    </w:p>
    <w:p w14:paraId="529A2493" w14:textId="6414C259"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 xml:space="preserve">Use short, simple sentences </w:t>
      </w:r>
    </w:p>
    <w:p w14:paraId="7E7A0B57" w14:textId="0B70AFB8"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Avoid</w:t>
      </w:r>
      <w:r w:rsidR="00DD266A" w:rsidRPr="008A7720">
        <w:rPr>
          <w:rStyle w:val="None"/>
          <w:rFonts w:ascii="Helvetica" w:hAnsi="Helvetica" w:cs="Helvetica"/>
          <w:sz w:val="24"/>
          <w:szCs w:val="24"/>
        </w:rPr>
        <w:t xml:space="preserve"> </w:t>
      </w:r>
      <w:r w:rsidR="00902975" w:rsidRPr="008A7720">
        <w:rPr>
          <w:rStyle w:val="None"/>
          <w:rFonts w:ascii="Helvetica" w:hAnsi="Helvetica" w:cs="Helvetica"/>
          <w:sz w:val="24"/>
          <w:szCs w:val="24"/>
        </w:rPr>
        <w:t>eating or</w:t>
      </w:r>
      <w:r w:rsidRPr="008A7720">
        <w:rPr>
          <w:rStyle w:val="None"/>
          <w:rFonts w:ascii="Helvetica" w:hAnsi="Helvetica" w:cs="Helvetica"/>
          <w:sz w:val="24"/>
          <w:szCs w:val="24"/>
        </w:rPr>
        <w:t xml:space="preserve"> chewing gum</w:t>
      </w:r>
    </w:p>
    <w:p w14:paraId="2B12170C" w14:textId="7D11E215"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If the resident uses a sign language interpreter, speak directly to the resident, not the interpreter</w:t>
      </w:r>
    </w:p>
    <w:p w14:paraId="700AE65F" w14:textId="321B4155"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If you are talking to a resident by phone, speak clearly and be prepared to repeat your questions and comments</w:t>
      </w:r>
    </w:p>
    <w:p w14:paraId="6D34C17F" w14:textId="5AA61D8A"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 xml:space="preserve">If you do not have </w:t>
      </w:r>
      <w:r w:rsidR="00DD266A" w:rsidRPr="008A7720">
        <w:rPr>
          <w:rStyle w:val="None"/>
          <w:rFonts w:ascii="Helvetica" w:hAnsi="Helvetica" w:cs="Helvetica"/>
          <w:sz w:val="24"/>
          <w:szCs w:val="24"/>
        </w:rPr>
        <w:t xml:space="preserve">access to </w:t>
      </w:r>
      <w:r w:rsidRPr="008A7720">
        <w:rPr>
          <w:rStyle w:val="None"/>
          <w:rFonts w:ascii="Helvetica" w:hAnsi="Helvetica" w:cs="Helvetica"/>
          <w:sz w:val="24"/>
          <w:szCs w:val="24"/>
        </w:rPr>
        <w:t>a Text Telephone (TTY), dial 711 to reach the national telecommunications relay service, which facilitates the call between you and an individual who uses a TTY</w:t>
      </w:r>
    </w:p>
    <w:p w14:paraId="63A4F114" w14:textId="31C811CC" w:rsidR="00D20337" w:rsidRPr="008A7720" w:rsidRDefault="003E1BB8" w:rsidP="00131F0E">
      <w:pPr>
        <w:pStyle w:val="ListParagraph"/>
        <w:numPr>
          <w:ilvl w:val="0"/>
          <w:numId w:val="58"/>
        </w:numPr>
        <w:spacing w:after="0"/>
        <w:jc w:val="both"/>
        <w:rPr>
          <w:rFonts w:ascii="Helvetica" w:hAnsi="Helvetica" w:cs="Helvetica"/>
          <w:sz w:val="24"/>
          <w:szCs w:val="24"/>
        </w:rPr>
      </w:pPr>
      <w:r w:rsidRPr="008A7720">
        <w:rPr>
          <w:rStyle w:val="None"/>
          <w:rFonts w:ascii="Helvetica" w:hAnsi="Helvetica" w:cs="Helvetica"/>
          <w:sz w:val="24"/>
          <w:szCs w:val="24"/>
        </w:rPr>
        <w:t xml:space="preserve">If you are having difficulty communicating with the resident </w:t>
      </w:r>
      <w:bookmarkStart w:id="90" w:name="_Hlk90563322"/>
      <w:r w:rsidRPr="008A7720">
        <w:rPr>
          <w:rStyle w:val="None"/>
          <w:rFonts w:ascii="Helvetica" w:hAnsi="Helvetica" w:cs="Helvetica"/>
          <w:sz w:val="24"/>
          <w:szCs w:val="24"/>
        </w:rPr>
        <w:t>–</w:t>
      </w:r>
      <w:bookmarkEnd w:id="90"/>
      <w:r w:rsidRPr="008A7720">
        <w:rPr>
          <w:rStyle w:val="None"/>
          <w:rFonts w:ascii="Helvetica" w:hAnsi="Helvetica" w:cs="Helvetica"/>
          <w:sz w:val="24"/>
          <w:szCs w:val="24"/>
        </w:rPr>
        <w:t xml:space="preserve"> whether in their presence or not - ask the resident if it is acceptable to communicate via written word</w:t>
      </w:r>
    </w:p>
    <w:p w14:paraId="6AEC9378" w14:textId="635F90B4" w:rsidR="005E20D9" w:rsidRPr="008A7720" w:rsidRDefault="003E1BB8" w:rsidP="00131F0E">
      <w:pPr>
        <w:pStyle w:val="ListParagraph"/>
        <w:numPr>
          <w:ilvl w:val="0"/>
          <w:numId w:val="58"/>
        </w:numPr>
        <w:spacing w:after="0"/>
        <w:jc w:val="both"/>
        <w:rPr>
          <w:rStyle w:val="None"/>
          <w:rFonts w:ascii="Helvetica" w:hAnsi="Helvetica" w:cs="Helvetica"/>
          <w:sz w:val="24"/>
          <w:szCs w:val="24"/>
        </w:rPr>
      </w:pPr>
      <w:r w:rsidRPr="008A7720">
        <w:rPr>
          <w:rStyle w:val="None"/>
          <w:rFonts w:ascii="Helvetica" w:hAnsi="Helvetica" w:cs="Helvetica"/>
          <w:sz w:val="24"/>
          <w:szCs w:val="24"/>
        </w:rPr>
        <w:t xml:space="preserve">Ask the resident </w:t>
      </w:r>
      <w:r w:rsidR="00320826">
        <w:rPr>
          <w:rStyle w:val="None"/>
          <w:rFonts w:ascii="Helvetica" w:hAnsi="Helvetica" w:cs="Helvetica"/>
          <w:sz w:val="24"/>
          <w:szCs w:val="24"/>
        </w:rPr>
        <w:t xml:space="preserve">for their preferred </w:t>
      </w:r>
      <w:r w:rsidR="00A1203A">
        <w:rPr>
          <w:rStyle w:val="None"/>
          <w:rFonts w:ascii="Helvetica" w:hAnsi="Helvetica" w:cs="Helvetica"/>
          <w:sz w:val="24"/>
          <w:szCs w:val="24"/>
        </w:rPr>
        <w:t xml:space="preserve">form of communication </w:t>
      </w:r>
      <w:r w:rsidRPr="008A7720">
        <w:rPr>
          <w:rStyle w:val="None"/>
          <w:rFonts w:ascii="Helvetica" w:hAnsi="Helvetica" w:cs="Helvetica"/>
          <w:sz w:val="24"/>
          <w:szCs w:val="24"/>
        </w:rPr>
        <w:t>(texting, email, etc.)</w:t>
      </w:r>
    </w:p>
    <w:p w14:paraId="49E1231E" w14:textId="77777777" w:rsidR="00857C8F" w:rsidRPr="008A7720" w:rsidRDefault="00857C8F" w:rsidP="00FC44D7">
      <w:pPr>
        <w:jc w:val="both"/>
        <w:rPr>
          <w:rStyle w:val="None"/>
          <w:rFonts w:ascii="Helvetica" w:hAnsi="Helvetica" w:cs="Helvetica"/>
        </w:rPr>
      </w:pPr>
    </w:p>
    <w:p w14:paraId="3ECCA5F4" w14:textId="5414F8AE" w:rsidR="007F4348" w:rsidRPr="002F5FC8" w:rsidRDefault="007C5C2E" w:rsidP="00507FE6">
      <w:pPr>
        <w:pStyle w:val="Heading3"/>
        <w:rPr>
          <w:rStyle w:val="None"/>
          <w:rFonts w:ascii="Helvetica" w:hAnsi="Helvetica" w:cs="Helvetica"/>
          <w:b/>
          <w:bCs/>
          <w:color w:val="000000" w:themeColor="text1"/>
        </w:rPr>
      </w:pPr>
      <w:bookmarkStart w:id="91" w:name="_Toc80717807"/>
      <w:bookmarkStart w:id="92" w:name="_Hlk87288410"/>
      <w:bookmarkStart w:id="93" w:name="_Hlk68723855"/>
      <w:bookmarkEnd w:id="80"/>
      <w:r w:rsidRPr="002F5FC8">
        <w:rPr>
          <w:rStyle w:val="None"/>
          <w:rFonts w:ascii="Helvetica" w:hAnsi="Helvetica" w:cs="Helvetica"/>
          <w:b/>
          <w:bCs/>
          <w:color w:val="000000" w:themeColor="text1"/>
        </w:rPr>
        <w:t xml:space="preserve">Individuals </w:t>
      </w:r>
      <w:r w:rsidR="009F20E5">
        <w:rPr>
          <w:rStyle w:val="None"/>
          <w:rFonts w:ascii="Helvetica" w:hAnsi="Helvetica" w:cs="Helvetica"/>
          <w:b/>
          <w:bCs/>
          <w:color w:val="000000" w:themeColor="text1"/>
        </w:rPr>
        <w:t>W</w:t>
      </w:r>
      <w:r w:rsidR="009F20E5" w:rsidRPr="002F5FC8">
        <w:rPr>
          <w:rStyle w:val="None"/>
          <w:rFonts w:ascii="Helvetica" w:hAnsi="Helvetica" w:cs="Helvetica"/>
          <w:b/>
          <w:bCs/>
          <w:color w:val="000000" w:themeColor="text1"/>
        </w:rPr>
        <w:t xml:space="preserve">ho </w:t>
      </w:r>
      <w:r w:rsidRPr="002F5FC8">
        <w:rPr>
          <w:rStyle w:val="None"/>
          <w:rFonts w:ascii="Helvetica" w:hAnsi="Helvetica" w:cs="Helvetica"/>
          <w:b/>
          <w:bCs/>
          <w:color w:val="000000" w:themeColor="text1"/>
        </w:rPr>
        <w:t>Speak Another Language</w:t>
      </w:r>
      <w:bookmarkEnd w:id="91"/>
    </w:p>
    <w:p w14:paraId="4D44D0E9" w14:textId="36CE31A8" w:rsidR="00DD266A" w:rsidRPr="008A7720" w:rsidRDefault="00DD266A" w:rsidP="00131F0E">
      <w:pPr>
        <w:pStyle w:val="Body"/>
        <w:numPr>
          <w:ilvl w:val="0"/>
          <w:numId w:val="78"/>
        </w:numPr>
        <w:shd w:val="clear" w:color="auto" w:fill="FFFFFF"/>
        <w:jc w:val="both"/>
        <w:rPr>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Have program information available in other languages to provide to residents</w:t>
      </w:r>
    </w:p>
    <w:p w14:paraId="5BDF44DA" w14:textId="1F53BBF8" w:rsidR="004D628F" w:rsidRPr="008A7720" w:rsidRDefault="004D628F" w:rsidP="00131F0E">
      <w:pPr>
        <w:pStyle w:val="Body"/>
        <w:numPr>
          <w:ilvl w:val="0"/>
          <w:numId w:val="78"/>
        </w:numPr>
        <w:shd w:val="clear" w:color="auto" w:fill="FFFFFF"/>
        <w:jc w:val="both"/>
        <w:rPr>
          <w:rStyle w:val="None"/>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 xml:space="preserve">When using gestures and nonverbal cues to help the person understand, be sensitive to their reaction. Some American mannerisms – such as pointing directly at a person – may be interpreted differently in other cultures </w:t>
      </w:r>
    </w:p>
    <w:p w14:paraId="12B604A1" w14:textId="56B496D7" w:rsidR="007C5C2E" w:rsidRPr="008A7720" w:rsidRDefault="007C5C2E" w:rsidP="00131F0E">
      <w:pPr>
        <w:pStyle w:val="Body"/>
        <w:numPr>
          <w:ilvl w:val="0"/>
          <w:numId w:val="78"/>
        </w:numPr>
        <w:shd w:val="clear" w:color="auto" w:fill="FFFFFF"/>
        <w:jc w:val="both"/>
        <w:rPr>
          <w:rStyle w:val="None"/>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Use a communication board or a free application on your phone</w:t>
      </w:r>
    </w:p>
    <w:p w14:paraId="7D6E18A4" w14:textId="690BA645" w:rsidR="007C5C2E" w:rsidRPr="008A7720" w:rsidRDefault="007C5C2E" w:rsidP="00131F0E">
      <w:pPr>
        <w:pStyle w:val="Body"/>
        <w:numPr>
          <w:ilvl w:val="0"/>
          <w:numId w:val="78"/>
        </w:numPr>
        <w:shd w:val="clear" w:color="auto" w:fill="FFFFFF"/>
        <w:jc w:val="both"/>
        <w:rPr>
          <w:rStyle w:val="None"/>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 xml:space="preserve">Ask the resident if there is someone they trust to </w:t>
      </w:r>
      <w:r w:rsidR="003D0D78" w:rsidRPr="008A7720">
        <w:rPr>
          <w:rStyle w:val="None"/>
          <w:rFonts w:ascii="Helvetica" w:hAnsi="Helvetica" w:cs="Helvetica"/>
          <w:color w:val="222222"/>
          <w:sz w:val="24"/>
          <w:szCs w:val="24"/>
          <w:u w:color="222222"/>
        </w:rPr>
        <w:t>interpret</w:t>
      </w:r>
    </w:p>
    <w:p w14:paraId="736C483E" w14:textId="7EF6A20B" w:rsidR="007C5C2E" w:rsidRPr="008A7720" w:rsidRDefault="004D628F" w:rsidP="00131F0E">
      <w:pPr>
        <w:pStyle w:val="Body"/>
        <w:numPr>
          <w:ilvl w:val="0"/>
          <w:numId w:val="78"/>
        </w:numPr>
        <w:shd w:val="clear" w:color="auto" w:fill="FFFFFF"/>
        <w:jc w:val="both"/>
        <w:rPr>
          <w:rStyle w:val="None"/>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F</w:t>
      </w:r>
      <w:r w:rsidR="00DD266A" w:rsidRPr="008A7720">
        <w:rPr>
          <w:rStyle w:val="None"/>
          <w:rFonts w:ascii="Helvetica" w:hAnsi="Helvetica" w:cs="Helvetica"/>
          <w:color w:val="222222"/>
          <w:sz w:val="24"/>
          <w:szCs w:val="24"/>
          <w:u w:color="222222"/>
        </w:rPr>
        <w:t>ollowing your program policies and procedures, a</w:t>
      </w:r>
      <w:r w:rsidR="007C5C2E" w:rsidRPr="008A7720">
        <w:rPr>
          <w:rStyle w:val="None"/>
          <w:rFonts w:ascii="Helvetica" w:hAnsi="Helvetica" w:cs="Helvetica"/>
          <w:color w:val="222222"/>
          <w:sz w:val="24"/>
          <w:szCs w:val="24"/>
          <w:u w:color="222222"/>
        </w:rPr>
        <w:t>sk the facility how they communicate with the resident</w:t>
      </w:r>
    </w:p>
    <w:p w14:paraId="0ADCB15C" w14:textId="0E70A2CA" w:rsidR="007C5C2E" w:rsidRPr="008A7720" w:rsidRDefault="007C5C2E" w:rsidP="00131F0E">
      <w:pPr>
        <w:pStyle w:val="Body"/>
        <w:numPr>
          <w:ilvl w:val="0"/>
          <w:numId w:val="78"/>
        </w:numPr>
        <w:shd w:val="clear" w:color="auto" w:fill="FFFFFF"/>
        <w:jc w:val="both"/>
        <w:rPr>
          <w:rStyle w:val="None"/>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Ask if the facility has a handheld translation device, and request to use it</w:t>
      </w:r>
    </w:p>
    <w:p w14:paraId="4F8CC793" w14:textId="1221D3FC" w:rsidR="007C5C2E" w:rsidRPr="008A7720" w:rsidRDefault="007C5C2E" w:rsidP="00131F0E">
      <w:pPr>
        <w:pStyle w:val="Body"/>
        <w:numPr>
          <w:ilvl w:val="0"/>
          <w:numId w:val="78"/>
        </w:numPr>
        <w:shd w:val="clear" w:color="auto" w:fill="FFFFFF"/>
        <w:jc w:val="both"/>
        <w:rPr>
          <w:rStyle w:val="None"/>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Know your local resources for in-person and telephone language services</w:t>
      </w:r>
    </w:p>
    <w:p w14:paraId="66D1323C" w14:textId="33616E88" w:rsidR="007C5C2E" w:rsidRPr="008A7720" w:rsidRDefault="007C5C2E" w:rsidP="00131F0E">
      <w:pPr>
        <w:pStyle w:val="Body"/>
        <w:numPr>
          <w:ilvl w:val="0"/>
          <w:numId w:val="78"/>
        </w:numPr>
        <w:shd w:val="clear" w:color="auto" w:fill="FFFFFF"/>
        <w:spacing w:after="0"/>
        <w:jc w:val="both"/>
        <w:rPr>
          <w:rStyle w:val="None"/>
          <w:rFonts w:ascii="Helvetica" w:hAnsi="Helvetica" w:cs="Helvetica"/>
          <w:color w:val="222222"/>
          <w:sz w:val="24"/>
          <w:szCs w:val="24"/>
          <w:u w:color="222222"/>
        </w:rPr>
      </w:pPr>
      <w:r w:rsidRPr="008A7720">
        <w:rPr>
          <w:rStyle w:val="None"/>
          <w:rFonts w:ascii="Helvetica" w:hAnsi="Helvetica" w:cs="Helvetica"/>
          <w:color w:val="222222"/>
          <w:sz w:val="24"/>
          <w:szCs w:val="24"/>
          <w:u w:color="222222"/>
        </w:rPr>
        <w:t xml:space="preserve">If </w:t>
      </w:r>
      <w:r w:rsidR="00BB32DB">
        <w:rPr>
          <w:rStyle w:val="None"/>
          <w:rFonts w:ascii="Helvetica" w:hAnsi="Helvetica" w:cs="Helvetica"/>
          <w:color w:val="222222"/>
          <w:sz w:val="24"/>
          <w:szCs w:val="24"/>
          <w:u w:color="222222"/>
        </w:rPr>
        <w:t xml:space="preserve">the </w:t>
      </w:r>
      <w:r w:rsidRPr="008A7720">
        <w:rPr>
          <w:rStyle w:val="None"/>
          <w:rFonts w:ascii="Helvetica" w:hAnsi="Helvetica" w:cs="Helvetica"/>
          <w:color w:val="222222"/>
          <w:sz w:val="24"/>
          <w:szCs w:val="24"/>
          <w:u w:color="222222"/>
        </w:rPr>
        <w:t>options above are not sufficient, use an interpreter. When using an interpreter:</w:t>
      </w:r>
    </w:p>
    <w:p w14:paraId="176E66CA" w14:textId="62503218" w:rsidR="007C5C2E" w:rsidRPr="008A7720" w:rsidRDefault="005512DD" w:rsidP="00131F0E">
      <w:pPr>
        <w:pStyle w:val="Body"/>
        <w:numPr>
          <w:ilvl w:val="1"/>
          <w:numId w:val="78"/>
        </w:numPr>
        <w:shd w:val="clear" w:color="auto" w:fill="FFFFFF"/>
        <w:spacing w:after="0"/>
        <w:jc w:val="both"/>
        <w:rPr>
          <w:rStyle w:val="None"/>
          <w:rFonts w:ascii="Helvetica" w:hAnsi="Helvetica" w:cs="Helvetica"/>
          <w:color w:val="222222"/>
          <w:sz w:val="24"/>
          <w:szCs w:val="24"/>
          <w:u w:color="222222"/>
        </w:rPr>
      </w:pPr>
      <w:r>
        <w:rPr>
          <w:rStyle w:val="None"/>
          <w:rFonts w:ascii="Helvetica" w:hAnsi="Helvetica" w:cs="Helvetica"/>
          <w:color w:val="222222"/>
          <w:sz w:val="24"/>
          <w:szCs w:val="24"/>
          <w:u w:color="222222"/>
        </w:rPr>
        <w:t>E</w:t>
      </w:r>
      <w:r w:rsidR="007C5C2E" w:rsidRPr="008A7720">
        <w:rPr>
          <w:rStyle w:val="None"/>
          <w:rFonts w:ascii="Helvetica" w:hAnsi="Helvetica" w:cs="Helvetica"/>
          <w:color w:val="222222"/>
          <w:sz w:val="24"/>
          <w:szCs w:val="24"/>
          <w:u w:color="222222"/>
        </w:rPr>
        <w:t>xplain LTCOP rules of confidentiality</w:t>
      </w:r>
    </w:p>
    <w:p w14:paraId="6114BE66" w14:textId="225FC205" w:rsidR="007C5C2E" w:rsidRPr="008A7720" w:rsidRDefault="005512DD" w:rsidP="00131F0E">
      <w:pPr>
        <w:pStyle w:val="Body"/>
        <w:numPr>
          <w:ilvl w:val="1"/>
          <w:numId w:val="78"/>
        </w:numPr>
        <w:shd w:val="clear" w:color="auto" w:fill="FFFFFF"/>
        <w:spacing w:after="0"/>
        <w:jc w:val="both"/>
        <w:rPr>
          <w:rStyle w:val="None"/>
          <w:rFonts w:ascii="Helvetica" w:hAnsi="Helvetica" w:cs="Helvetica"/>
          <w:color w:val="222222"/>
          <w:sz w:val="24"/>
          <w:szCs w:val="24"/>
          <w:u w:color="222222"/>
        </w:rPr>
      </w:pPr>
      <w:r>
        <w:rPr>
          <w:rStyle w:val="None"/>
          <w:rFonts w:ascii="Helvetica" w:hAnsi="Helvetica" w:cs="Helvetica"/>
          <w:color w:val="222222"/>
          <w:sz w:val="24"/>
          <w:szCs w:val="24"/>
          <w:u w:color="222222"/>
        </w:rPr>
        <w:t>E</w:t>
      </w:r>
      <w:r w:rsidR="007C5C2E" w:rsidRPr="008A7720">
        <w:rPr>
          <w:rStyle w:val="None"/>
          <w:rFonts w:ascii="Helvetica" w:hAnsi="Helvetica" w:cs="Helvetica"/>
          <w:color w:val="222222"/>
          <w:sz w:val="24"/>
          <w:szCs w:val="24"/>
          <w:u w:color="222222"/>
        </w:rPr>
        <w:t>xplain the need to translate word for word (ask them not to put statements into their own words</w:t>
      </w:r>
      <w:r w:rsidR="003D0D78" w:rsidRPr="008A7720">
        <w:rPr>
          <w:rStyle w:val="None"/>
          <w:rFonts w:ascii="Helvetica" w:hAnsi="Helvetica" w:cs="Helvetica"/>
          <w:color w:val="222222"/>
          <w:sz w:val="24"/>
          <w:szCs w:val="24"/>
          <w:u w:color="222222"/>
        </w:rPr>
        <w:t>)</w:t>
      </w:r>
    </w:p>
    <w:p w14:paraId="221BABB1" w14:textId="1F5C439A" w:rsidR="003D0D78" w:rsidRPr="008A7720" w:rsidRDefault="005512DD" w:rsidP="00131F0E">
      <w:pPr>
        <w:pStyle w:val="Body"/>
        <w:numPr>
          <w:ilvl w:val="1"/>
          <w:numId w:val="78"/>
        </w:numPr>
        <w:shd w:val="clear" w:color="auto" w:fill="FFFFFF"/>
        <w:spacing w:after="0"/>
        <w:jc w:val="both"/>
        <w:rPr>
          <w:rStyle w:val="None"/>
          <w:rFonts w:ascii="Helvetica" w:hAnsi="Helvetica" w:cs="Helvetica"/>
          <w:color w:val="222222"/>
          <w:sz w:val="24"/>
          <w:szCs w:val="24"/>
          <w:u w:color="222222"/>
        </w:rPr>
      </w:pPr>
      <w:r>
        <w:rPr>
          <w:rStyle w:val="None"/>
          <w:rFonts w:ascii="Helvetica" w:hAnsi="Helvetica" w:cs="Helvetica"/>
          <w:color w:val="222222"/>
          <w:sz w:val="24"/>
          <w:szCs w:val="24"/>
          <w:u w:color="222222"/>
        </w:rPr>
        <w:t>A</w:t>
      </w:r>
      <w:r w:rsidR="003D0D78" w:rsidRPr="008A7720">
        <w:rPr>
          <w:rStyle w:val="None"/>
          <w:rFonts w:ascii="Helvetica" w:hAnsi="Helvetica" w:cs="Helvetica"/>
          <w:color w:val="222222"/>
          <w:sz w:val="24"/>
          <w:szCs w:val="24"/>
          <w:u w:color="222222"/>
        </w:rPr>
        <w:t>sk them to be neutral</w:t>
      </w:r>
    </w:p>
    <w:p w14:paraId="30AEC28E" w14:textId="199D7900" w:rsidR="007C5C2E" w:rsidRPr="008A7720" w:rsidRDefault="005512DD" w:rsidP="00131F0E">
      <w:pPr>
        <w:pStyle w:val="Body"/>
        <w:numPr>
          <w:ilvl w:val="1"/>
          <w:numId w:val="78"/>
        </w:numPr>
        <w:shd w:val="clear" w:color="auto" w:fill="FFFFFF"/>
        <w:spacing w:after="0"/>
        <w:jc w:val="both"/>
        <w:rPr>
          <w:rStyle w:val="None"/>
          <w:rFonts w:ascii="Helvetica" w:hAnsi="Helvetica" w:cs="Helvetica"/>
          <w:color w:val="222222"/>
          <w:sz w:val="24"/>
          <w:szCs w:val="24"/>
          <w:u w:color="222222"/>
        </w:rPr>
      </w:pPr>
      <w:r>
        <w:rPr>
          <w:rStyle w:val="None"/>
          <w:rFonts w:ascii="Helvetica" w:hAnsi="Helvetica" w:cs="Helvetica"/>
          <w:color w:val="222222"/>
          <w:sz w:val="24"/>
          <w:szCs w:val="24"/>
          <w:u w:color="222222"/>
        </w:rPr>
        <w:t>D</w:t>
      </w:r>
      <w:r w:rsidR="007C5C2E" w:rsidRPr="008A7720">
        <w:rPr>
          <w:rStyle w:val="None"/>
          <w:rFonts w:ascii="Helvetica" w:hAnsi="Helvetica" w:cs="Helvetica"/>
          <w:color w:val="222222"/>
          <w:sz w:val="24"/>
          <w:szCs w:val="24"/>
          <w:u w:color="222222"/>
        </w:rPr>
        <w:t>irect questions to the resident</w:t>
      </w:r>
    </w:p>
    <w:p w14:paraId="75D0BF6B" w14:textId="56B37F4C" w:rsidR="003D0D78" w:rsidRPr="008A7720" w:rsidRDefault="005512DD" w:rsidP="00131F0E">
      <w:pPr>
        <w:pStyle w:val="Body"/>
        <w:numPr>
          <w:ilvl w:val="1"/>
          <w:numId w:val="78"/>
        </w:numPr>
        <w:shd w:val="clear" w:color="auto" w:fill="FFFFFF"/>
        <w:spacing w:after="0"/>
        <w:jc w:val="both"/>
        <w:rPr>
          <w:rStyle w:val="None"/>
          <w:rFonts w:ascii="Helvetica" w:hAnsi="Helvetica" w:cs="Helvetica"/>
          <w:color w:val="222222"/>
          <w:sz w:val="24"/>
          <w:szCs w:val="24"/>
          <w:u w:color="222222"/>
        </w:rPr>
      </w:pPr>
      <w:r>
        <w:rPr>
          <w:rStyle w:val="None"/>
          <w:rFonts w:ascii="Helvetica" w:hAnsi="Helvetica" w:cs="Helvetica"/>
          <w:color w:val="222222"/>
          <w:sz w:val="24"/>
          <w:szCs w:val="24"/>
          <w:u w:color="222222"/>
        </w:rPr>
        <w:t>L</w:t>
      </w:r>
      <w:r w:rsidR="004D628F" w:rsidRPr="008A7720">
        <w:rPr>
          <w:rStyle w:val="None"/>
          <w:rFonts w:ascii="Helvetica" w:hAnsi="Helvetica" w:cs="Helvetica"/>
          <w:color w:val="222222"/>
          <w:sz w:val="24"/>
          <w:szCs w:val="24"/>
          <w:u w:color="222222"/>
        </w:rPr>
        <w:t>ook at</w:t>
      </w:r>
      <w:r w:rsidR="007C5C2E" w:rsidRPr="008A7720">
        <w:rPr>
          <w:rStyle w:val="None"/>
          <w:rFonts w:ascii="Helvetica" w:hAnsi="Helvetica" w:cs="Helvetica"/>
          <w:color w:val="222222"/>
          <w:sz w:val="24"/>
          <w:szCs w:val="24"/>
          <w:u w:color="222222"/>
        </w:rPr>
        <w:t xml:space="preserve"> the resident</w:t>
      </w:r>
      <w:r w:rsidR="004D628F" w:rsidRPr="008A7720">
        <w:rPr>
          <w:rStyle w:val="None"/>
          <w:rFonts w:ascii="Helvetica" w:hAnsi="Helvetica" w:cs="Helvetica"/>
          <w:color w:val="222222"/>
          <w:sz w:val="24"/>
          <w:szCs w:val="24"/>
          <w:u w:color="222222"/>
        </w:rPr>
        <w:t>, not at the interprete</w:t>
      </w:r>
      <w:r w:rsidR="00CB030E" w:rsidRPr="008A7720">
        <w:rPr>
          <w:rStyle w:val="None"/>
          <w:rFonts w:ascii="Helvetica" w:hAnsi="Helvetica" w:cs="Helvetica"/>
          <w:color w:val="222222"/>
          <w:sz w:val="24"/>
          <w:szCs w:val="24"/>
          <w:u w:color="222222"/>
        </w:rPr>
        <w:t>r,</w:t>
      </w:r>
      <w:r w:rsidR="004D628F" w:rsidRPr="008A7720">
        <w:rPr>
          <w:rStyle w:val="None"/>
          <w:rFonts w:ascii="Helvetica" w:hAnsi="Helvetica" w:cs="Helvetica"/>
          <w:color w:val="222222"/>
          <w:sz w:val="24"/>
          <w:szCs w:val="24"/>
          <w:u w:color="222222"/>
        </w:rPr>
        <w:t xml:space="preserve"> when talking</w:t>
      </w:r>
    </w:p>
    <w:bookmarkEnd w:id="92"/>
    <w:p w14:paraId="3B05490D" w14:textId="2FF4BA0C" w:rsidR="001D24B1" w:rsidRPr="008A7720" w:rsidRDefault="001D24B1" w:rsidP="009C6E07">
      <w:pPr>
        <w:pStyle w:val="Body"/>
        <w:shd w:val="clear" w:color="auto" w:fill="FFFFFF"/>
        <w:spacing w:after="0"/>
        <w:ind w:left="1800"/>
        <w:jc w:val="both"/>
        <w:rPr>
          <w:rStyle w:val="None"/>
          <w:rFonts w:ascii="Helvetica" w:hAnsi="Helvetica" w:cs="Helvetica"/>
          <w:color w:val="222222"/>
          <w:sz w:val="24"/>
          <w:szCs w:val="24"/>
          <w:u w:color="222222"/>
        </w:rPr>
      </w:pPr>
    </w:p>
    <w:p w14:paraId="1913E1AF" w14:textId="5496C4A0" w:rsidR="001D24B1" w:rsidRPr="008A7720" w:rsidRDefault="00D26A2B" w:rsidP="00B01FEB">
      <w:pPr>
        <w:pStyle w:val="Body"/>
        <w:shd w:val="clear" w:color="auto" w:fill="FFFFFF"/>
        <w:spacing w:after="0"/>
        <w:ind w:left="360"/>
        <w:jc w:val="both"/>
        <w:rPr>
          <w:rStyle w:val="None"/>
          <w:rFonts w:ascii="Helvetica" w:hAnsi="Helvetica" w:cs="Helvetica"/>
          <w:color w:val="222222"/>
          <w:sz w:val="24"/>
          <w:szCs w:val="24"/>
          <w:u w:color="222222"/>
        </w:rPr>
      </w:pPr>
      <w:r>
        <w:rPr>
          <w:noProof/>
        </w:rPr>
        <w:drawing>
          <wp:anchor distT="0" distB="0" distL="114300" distR="114300" simplePos="0" relativeHeight="251665408" behindDoc="1" locked="0" layoutInCell="1" allowOverlap="1" wp14:anchorId="385B1FD0" wp14:editId="5F865F3E">
            <wp:simplePos x="0" y="0"/>
            <wp:positionH relativeFrom="margin">
              <wp:align>left</wp:align>
            </wp:positionH>
            <wp:positionV relativeFrom="paragraph">
              <wp:posOffset>50800</wp:posOffset>
            </wp:positionV>
            <wp:extent cx="501650" cy="501650"/>
            <wp:effectExtent l="0" t="0" r="0" b="0"/>
            <wp:wrapTight wrapText="bothSides">
              <wp:wrapPolygon edited="0">
                <wp:start x="820" y="820"/>
                <wp:lineTo x="0" y="12304"/>
                <wp:lineTo x="1641" y="15585"/>
                <wp:lineTo x="5742" y="16405"/>
                <wp:lineTo x="4922" y="19686"/>
                <wp:lineTo x="15585" y="19686"/>
                <wp:lineTo x="14765" y="16405"/>
                <wp:lineTo x="18866" y="15585"/>
                <wp:lineTo x="20506" y="12304"/>
                <wp:lineTo x="19686" y="820"/>
                <wp:lineTo x="820" y="820"/>
              </wp:wrapPolygon>
            </wp:wrapTight>
            <wp:docPr id="14" name="Graphic 14"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501650" cy="501650"/>
                    </a:xfrm>
                    <a:prstGeom prst="rect">
                      <a:avLst/>
                    </a:prstGeom>
                  </pic:spPr>
                </pic:pic>
              </a:graphicData>
            </a:graphic>
            <wp14:sizeRelH relativeFrom="margin">
              <wp14:pctWidth>0</wp14:pctWidth>
            </wp14:sizeRelH>
            <wp14:sizeRelV relativeFrom="margin">
              <wp14:pctHeight>0</wp14:pctHeight>
            </wp14:sizeRelV>
          </wp:anchor>
        </w:drawing>
      </w:r>
      <w:r w:rsidR="001D24B1" w:rsidRPr="008A7720">
        <w:rPr>
          <w:rStyle w:val="None"/>
          <w:rFonts w:ascii="Helvetica" w:hAnsi="Helvetica" w:cs="Helvetica"/>
          <w:color w:val="222222"/>
          <w:sz w:val="24"/>
          <w:szCs w:val="24"/>
          <w:u w:color="222222"/>
        </w:rPr>
        <w:t xml:space="preserve">Learn </w:t>
      </w:r>
      <w:r w:rsidR="008D50D3" w:rsidRPr="008A7720">
        <w:rPr>
          <w:rStyle w:val="None"/>
          <w:rFonts w:ascii="Helvetica" w:hAnsi="Helvetica" w:cs="Helvetica"/>
          <w:color w:val="222222"/>
          <w:sz w:val="24"/>
          <w:szCs w:val="24"/>
          <w:u w:color="222222"/>
        </w:rPr>
        <w:t>more about</w:t>
      </w:r>
      <w:r w:rsidR="00B060ED">
        <w:rPr>
          <w:rStyle w:val="None"/>
          <w:rFonts w:ascii="Helvetica" w:hAnsi="Helvetica" w:cs="Helvetica"/>
          <w:color w:val="222222"/>
          <w:sz w:val="24"/>
          <w:szCs w:val="24"/>
          <w:u w:color="222222"/>
        </w:rPr>
        <w:t xml:space="preserve"> Residents’ Rights and find </w:t>
      </w:r>
      <w:hyperlink r:id="rId42" w:anchor="Other-Languages" w:history="1">
        <w:r w:rsidR="00B060ED" w:rsidRPr="00B060ED">
          <w:rPr>
            <w:rStyle w:val="Hyperlink"/>
            <w:rFonts w:ascii="Helvetica" w:hAnsi="Helvetica" w:cs="Helvetica"/>
            <w:color w:val="0000CC"/>
            <w:sz w:val="24"/>
            <w:szCs w:val="24"/>
            <w:u w:color="0000CC"/>
          </w:rPr>
          <w:t>Residents’ Rights fact sheets</w:t>
        </w:r>
      </w:hyperlink>
      <w:r w:rsidR="00B060ED">
        <w:rPr>
          <w:rStyle w:val="None"/>
          <w:rFonts w:ascii="Helvetica" w:hAnsi="Helvetica" w:cs="Helvetica"/>
          <w:color w:val="222222"/>
          <w:sz w:val="24"/>
          <w:szCs w:val="24"/>
          <w:u w:color="222222"/>
        </w:rPr>
        <w:t xml:space="preserve"> in</w:t>
      </w:r>
      <w:r w:rsidR="00B01FEB">
        <w:rPr>
          <w:rStyle w:val="None"/>
          <w:rFonts w:ascii="Helvetica" w:hAnsi="Helvetica" w:cs="Helvetica"/>
          <w:color w:val="222222"/>
          <w:sz w:val="24"/>
          <w:szCs w:val="24"/>
          <w:u w:color="222222"/>
        </w:rPr>
        <w:t xml:space="preserve"> </w:t>
      </w:r>
      <w:r w:rsidR="008D50D3" w:rsidRPr="008A7720">
        <w:rPr>
          <w:rStyle w:val="None"/>
          <w:rFonts w:ascii="Helvetica" w:hAnsi="Helvetica" w:cs="Helvetica"/>
          <w:color w:val="222222"/>
          <w:sz w:val="24"/>
          <w:szCs w:val="24"/>
          <w:u w:color="222222"/>
        </w:rPr>
        <w:t xml:space="preserve">other languages </w:t>
      </w:r>
      <w:r w:rsidR="00B060ED">
        <w:rPr>
          <w:rStyle w:val="None"/>
          <w:rFonts w:ascii="Helvetica" w:hAnsi="Helvetica" w:cs="Helvetica"/>
          <w:color w:val="222222"/>
          <w:sz w:val="24"/>
          <w:szCs w:val="24"/>
          <w:u w:color="222222"/>
        </w:rPr>
        <w:t>on</w:t>
      </w:r>
      <w:r w:rsidR="008D50D3" w:rsidRPr="008A7720">
        <w:rPr>
          <w:rStyle w:val="None"/>
          <w:rFonts w:ascii="Helvetica" w:hAnsi="Helvetica" w:cs="Helvetica"/>
          <w:color w:val="222222"/>
          <w:sz w:val="24"/>
          <w:szCs w:val="24"/>
          <w:u w:color="222222"/>
        </w:rPr>
        <w:t xml:space="preserve"> the National Consumer Voice for Quality </w:t>
      </w:r>
      <w:r w:rsidR="00B060ED">
        <w:rPr>
          <w:rStyle w:val="None"/>
          <w:rFonts w:ascii="Helvetica" w:hAnsi="Helvetica" w:cs="Helvetica"/>
          <w:color w:val="222222"/>
          <w:sz w:val="24"/>
          <w:szCs w:val="24"/>
          <w:u w:color="222222"/>
        </w:rPr>
        <w:t xml:space="preserve">Long-Term </w:t>
      </w:r>
      <w:r w:rsidR="008D50D3" w:rsidRPr="008A7720">
        <w:rPr>
          <w:rStyle w:val="None"/>
          <w:rFonts w:ascii="Helvetica" w:hAnsi="Helvetica" w:cs="Helvetica"/>
          <w:color w:val="222222"/>
          <w:sz w:val="24"/>
          <w:szCs w:val="24"/>
          <w:u w:color="222222"/>
        </w:rPr>
        <w:t>Care</w:t>
      </w:r>
      <w:r w:rsidR="00B060ED">
        <w:rPr>
          <w:rStyle w:val="None"/>
          <w:rFonts w:ascii="Helvetica" w:hAnsi="Helvetica" w:cs="Helvetica"/>
          <w:color w:val="222222"/>
          <w:sz w:val="24"/>
          <w:szCs w:val="24"/>
          <w:u w:color="222222"/>
        </w:rPr>
        <w:t xml:space="preserve">  website</w:t>
      </w:r>
      <w:r w:rsidR="00B060ED">
        <w:rPr>
          <w:color w:val="0000FF"/>
          <w:u w:color="0000FF"/>
        </w:rPr>
        <w:t>.</w:t>
      </w:r>
      <w:r w:rsidR="008D50D3" w:rsidRPr="008A7720">
        <w:rPr>
          <w:rStyle w:val="FootnoteReference"/>
          <w:rFonts w:ascii="Helvetica" w:hAnsi="Helvetica" w:cs="Helvetica"/>
          <w:color w:val="222222"/>
          <w:sz w:val="24"/>
          <w:szCs w:val="24"/>
          <w:u w:color="222222"/>
        </w:rPr>
        <w:footnoteReference w:id="26"/>
      </w:r>
      <w:r w:rsidR="001D24B1" w:rsidRPr="008A7720">
        <w:rPr>
          <w:rStyle w:val="None"/>
          <w:rFonts w:ascii="Helvetica" w:hAnsi="Helvetica" w:cs="Helvetica"/>
          <w:color w:val="222222"/>
          <w:sz w:val="24"/>
          <w:szCs w:val="24"/>
          <w:u w:color="222222"/>
        </w:rPr>
        <w:t xml:space="preserve"> </w:t>
      </w:r>
    </w:p>
    <w:bookmarkEnd w:id="93"/>
    <w:p w14:paraId="6E1CAFC7" w14:textId="77777777" w:rsidR="00465AA5" w:rsidRPr="00131F0E" w:rsidRDefault="00465AA5" w:rsidP="00B25C66">
      <w:pPr>
        <w:pStyle w:val="Body"/>
        <w:shd w:val="clear" w:color="auto" w:fill="FFFFFF"/>
        <w:spacing w:after="0"/>
        <w:jc w:val="both"/>
        <w:rPr>
          <w:rStyle w:val="None"/>
          <w:rFonts w:ascii="Helvetica" w:hAnsi="Helvetica" w:cs="Helvetica"/>
          <w:i/>
          <w:iCs/>
          <w:color w:val="0000CC"/>
          <w:sz w:val="24"/>
          <w:szCs w:val="24"/>
          <w:u w:color="222222"/>
        </w:rPr>
      </w:pPr>
    </w:p>
    <w:p w14:paraId="6A5FD0A6" w14:textId="78D4566E" w:rsidR="00517E71" w:rsidRPr="008A7720" w:rsidRDefault="00517E71" w:rsidP="00B25C66">
      <w:pPr>
        <w:pStyle w:val="Body"/>
        <w:shd w:val="clear" w:color="auto" w:fill="FFFFFF"/>
        <w:tabs>
          <w:tab w:val="left" w:pos="720"/>
        </w:tabs>
        <w:spacing w:after="0"/>
        <w:jc w:val="both"/>
        <w:rPr>
          <w:rStyle w:val="None"/>
          <w:rFonts w:ascii="Helvetica" w:hAnsi="Helvetica" w:cs="Helvetica"/>
          <w:color w:val="222222"/>
          <w:sz w:val="24"/>
          <w:szCs w:val="24"/>
          <w:u w:color="222222"/>
        </w:rPr>
      </w:pPr>
    </w:p>
    <w:p w14:paraId="502BDAAC" w14:textId="36C47C7B" w:rsidR="00D20337" w:rsidRPr="008A7720" w:rsidRDefault="00517E71" w:rsidP="00FC44D7">
      <w:pPr>
        <w:pStyle w:val="Body"/>
        <w:shd w:val="clear" w:color="auto" w:fill="FFFFFF"/>
        <w:tabs>
          <w:tab w:val="left" w:pos="720"/>
        </w:tabs>
        <w:spacing w:after="0"/>
        <w:jc w:val="both"/>
        <w:rPr>
          <w:rFonts w:ascii="Helvetica" w:hAnsi="Helvetica" w:cs="Helvetica"/>
          <w:color w:val="222222"/>
          <w:sz w:val="24"/>
          <w:szCs w:val="24"/>
          <w:u w:color="222222"/>
        </w:rPr>
      </w:pPr>
      <w:bookmarkStart w:id="94" w:name="_Hlk68723884"/>
      <w:r w:rsidRPr="008A7720">
        <w:rPr>
          <w:rStyle w:val="None"/>
          <w:rFonts w:ascii="Helvetica" w:hAnsi="Helvetica" w:cs="Helvetica"/>
          <w:color w:val="222222"/>
          <w:sz w:val="24"/>
          <w:szCs w:val="24"/>
          <w:u w:color="222222"/>
        </w:rPr>
        <w:t>E</w:t>
      </w:r>
      <w:r w:rsidR="00391D78">
        <w:rPr>
          <w:rStyle w:val="None"/>
          <w:rFonts w:ascii="Helvetica" w:hAnsi="Helvetica" w:cs="Helvetica"/>
          <w:color w:val="222222"/>
          <w:sz w:val="24"/>
          <w:szCs w:val="24"/>
          <w:u w:color="222222"/>
        </w:rPr>
        <w:t>very resident is</w:t>
      </w:r>
      <w:r w:rsidR="0071736C" w:rsidRPr="008A7720">
        <w:rPr>
          <w:rStyle w:val="None"/>
          <w:rFonts w:ascii="Helvetica" w:hAnsi="Helvetica" w:cs="Helvetica"/>
          <w:color w:val="222222"/>
          <w:sz w:val="24"/>
          <w:szCs w:val="24"/>
          <w:u w:color="222222"/>
        </w:rPr>
        <w:t xml:space="preserve"> unique and may have different ways in which they communicate with others. As a representative, the key to successful communication </w:t>
      </w:r>
      <w:r w:rsidR="00391D78">
        <w:rPr>
          <w:rStyle w:val="None"/>
          <w:rFonts w:ascii="Helvetica" w:hAnsi="Helvetica" w:cs="Helvetica"/>
          <w:color w:val="222222"/>
          <w:sz w:val="24"/>
          <w:szCs w:val="24"/>
          <w:u w:color="222222"/>
        </w:rPr>
        <w:t xml:space="preserve">with residents, family members, facility staff, and others </w:t>
      </w:r>
      <w:r w:rsidR="0071736C" w:rsidRPr="008A7720">
        <w:rPr>
          <w:rStyle w:val="None"/>
          <w:rFonts w:ascii="Helvetica" w:hAnsi="Helvetica" w:cs="Helvetica"/>
          <w:color w:val="222222"/>
          <w:sz w:val="24"/>
          <w:szCs w:val="24"/>
          <w:u w:color="222222"/>
        </w:rPr>
        <w:t>is the ability to</w:t>
      </w:r>
      <w:r w:rsidR="007C2EA2">
        <w:rPr>
          <w:rStyle w:val="None"/>
          <w:rFonts w:ascii="Helvetica" w:hAnsi="Helvetica" w:cs="Helvetica"/>
          <w:color w:val="222222"/>
          <w:sz w:val="24"/>
          <w:szCs w:val="24"/>
          <w:u w:color="222222"/>
        </w:rPr>
        <w:t xml:space="preserve"> actively</w:t>
      </w:r>
      <w:r w:rsidR="0071736C" w:rsidRPr="008A7720">
        <w:rPr>
          <w:rStyle w:val="None"/>
          <w:rFonts w:ascii="Helvetica" w:hAnsi="Helvetica" w:cs="Helvetica"/>
          <w:color w:val="222222"/>
          <w:sz w:val="24"/>
          <w:szCs w:val="24"/>
          <w:u w:color="222222"/>
        </w:rPr>
        <w:t xml:space="preserve"> listen, identify the best way to connect with the individual, and clearly convey your message in a </w:t>
      </w:r>
      <w:r w:rsidR="00630BC5" w:rsidRPr="008A7720">
        <w:rPr>
          <w:rStyle w:val="None"/>
          <w:rFonts w:ascii="Helvetica" w:hAnsi="Helvetica" w:cs="Helvetica"/>
          <w:color w:val="222222"/>
          <w:sz w:val="24"/>
          <w:szCs w:val="24"/>
          <w:u w:color="222222"/>
        </w:rPr>
        <w:t>way</w:t>
      </w:r>
      <w:r w:rsidR="0071736C" w:rsidRPr="008A7720">
        <w:rPr>
          <w:rStyle w:val="None"/>
          <w:rFonts w:ascii="Helvetica" w:hAnsi="Helvetica" w:cs="Helvetica"/>
          <w:color w:val="222222"/>
          <w:sz w:val="24"/>
          <w:szCs w:val="24"/>
          <w:u w:color="222222"/>
        </w:rPr>
        <w:t xml:space="preserve"> the individual understands. </w:t>
      </w:r>
      <w:r w:rsidR="001624FF" w:rsidRPr="008A7720">
        <w:rPr>
          <w:rStyle w:val="None"/>
          <w:rFonts w:ascii="Helvetica" w:hAnsi="Helvetica" w:cs="Helvetica"/>
          <w:color w:val="222222"/>
          <w:sz w:val="24"/>
          <w:szCs w:val="24"/>
          <w:u w:color="222222"/>
        </w:rPr>
        <w:t xml:space="preserve"> </w:t>
      </w:r>
      <w:bookmarkEnd w:id="81"/>
      <w:bookmarkEnd w:id="94"/>
      <w:r w:rsidR="003E1BB8" w:rsidRPr="008A7720">
        <w:rPr>
          <w:rStyle w:val="None"/>
          <w:rFonts w:ascii="Helvetica" w:hAnsi="Helvetica" w:cs="Helvetica"/>
          <w:sz w:val="24"/>
          <w:szCs w:val="24"/>
        </w:rPr>
        <w:br w:type="page"/>
      </w:r>
    </w:p>
    <w:p w14:paraId="5F2266BB" w14:textId="77777777" w:rsidR="00131F0E" w:rsidRDefault="003E1BB8" w:rsidP="00131F0E">
      <w:pPr>
        <w:pStyle w:val="Heading"/>
        <w:pBdr>
          <w:bottom w:val="single" w:sz="4" w:space="0" w:color="auto"/>
        </w:pBdr>
        <w:jc w:val="center"/>
        <w:rPr>
          <w:rStyle w:val="None"/>
          <w:rFonts w:ascii="Helvetica" w:hAnsi="Helvetica" w:cs="Helvetica"/>
          <w:b/>
          <w:bCs/>
          <w:sz w:val="56"/>
          <w:szCs w:val="56"/>
        </w:rPr>
      </w:pPr>
      <w:bookmarkStart w:id="95" w:name="_Toc80717808"/>
      <w:r w:rsidRPr="00131F0E">
        <w:rPr>
          <w:rStyle w:val="None"/>
          <w:rFonts w:ascii="Helvetica" w:hAnsi="Helvetica" w:cs="Helvetica"/>
          <w:b/>
          <w:bCs/>
          <w:sz w:val="56"/>
          <w:szCs w:val="56"/>
        </w:rPr>
        <w:t xml:space="preserve">Section </w:t>
      </w:r>
      <w:r w:rsidR="00E532FE" w:rsidRPr="00131F0E">
        <w:rPr>
          <w:rStyle w:val="None"/>
          <w:rFonts w:ascii="Helvetica" w:hAnsi="Helvetica" w:cs="Helvetica"/>
          <w:b/>
          <w:bCs/>
          <w:sz w:val="56"/>
          <w:szCs w:val="56"/>
        </w:rPr>
        <w:t>5:</w:t>
      </w:r>
      <w:r w:rsidRPr="00131F0E">
        <w:rPr>
          <w:rStyle w:val="None"/>
          <w:rFonts w:ascii="Helvetica" w:hAnsi="Helvetica" w:cs="Helvetica"/>
          <w:b/>
          <w:bCs/>
          <w:sz w:val="56"/>
          <w:szCs w:val="56"/>
        </w:rPr>
        <w:t xml:space="preserve"> </w:t>
      </w:r>
    </w:p>
    <w:p w14:paraId="3D70E821" w14:textId="6445A6F1" w:rsidR="00D20337" w:rsidRPr="00131F0E" w:rsidRDefault="003E1BB8" w:rsidP="00131F0E">
      <w:pPr>
        <w:pStyle w:val="Heading"/>
        <w:pBdr>
          <w:bottom w:val="single" w:sz="4" w:space="0" w:color="auto"/>
        </w:pBdr>
        <w:jc w:val="center"/>
        <w:rPr>
          <w:rStyle w:val="None"/>
          <w:rFonts w:ascii="Helvetica" w:eastAsia="Helvetica" w:hAnsi="Helvetica" w:cs="Helvetica"/>
          <w:b/>
          <w:bCs/>
          <w:sz w:val="52"/>
          <w:szCs w:val="52"/>
        </w:rPr>
      </w:pPr>
      <w:r w:rsidRPr="00131F0E">
        <w:rPr>
          <w:rStyle w:val="None"/>
          <w:rFonts w:ascii="Helvetica" w:hAnsi="Helvetica" w:cs="Helvetica"/>
          <w:b/>
          <w:bCs/>
          <w:sz w:val="52"/>
          <w:szCs w:val="52"/>
        </w:rPr>
        <w:t>Conclusion</w:t>
      </w:r>
      <w:bookmarkEnd w:id="95"/>
    </w:p>
    <w:p w14:paraId="2F860631" w14:textId="77777777" w:rsidR="00D20337" w:rsidRPr="008A7720" w:rsidRDefault="00D20337">
      <w:pPr>
        <w:pStyle w:val="Body"/>
        <w:rPr>
          <w:rFonts w:ascii="Helvetica" w:hAnsi="Helvetica" w:cs="Helvetica"/>
        </w:rPr>
      </w:pPr>
    </w:p>
    <w:p w14:paraId="43A8553A" w14:textId="77777777" w:rsidR="00D20337" w:rsidRPr="008A7720" w:rsidRDefault="00D20337">
      <w:pPr>
        <w:pStyle w:val="Body"/>
        <w:rPr>
          <w:rFonts w:ascii="Helvetica" w:hAnsi="Helvetica" w:cs="Helvetica"/>
        </w:rPr>
      </w:pPr>
    </w:p>
    <w:p w14:paraId="2BDA5A3A" w14:textId="77777777" w:rsidR="00D20337" w:rsidRPr="008A7720" w:rsidRDefault="00D20337">
      <w:pPr>
        <w:pStyle w:val="Body"/>
        <w:rPr>
          <w:rFonts w:ascii="Helvetica" w:hAnsi="Helvetica" w:cs="Helvetica"/>
        </w:rPr>
      </w:pPr>
    </w:p>
    <w:p w14:paraId="72C439D6" w14:textId="77777777" w:rsidR="00D20337" w:rsidRPr="008A7720" w:rsidRDefault="00D20337">
      <w:pPr>
        <w:pStyle w:val="Body"/>
        <w:rPr>
          <w:rFonts w:ascii="Helvetica" w:hAnsi="Helvetica" w:cs="Helvetica"/>
        </w:rPr>
      </w:pPr>
    </w:p>
    <w:p w14:paraId="6CEBAD9E" w14:textId="77777777" w:rsidR="00D20337" w:rsidRPr="008A7720" w:rsidRDefault="00D20337">
      <w:pPr>
        <w:pStyle w:val="Body"/>
        <w:rPr>
          <w:rFonts w:ascii="Helvetica" w:hAnsi="Helvetica" w:cs="Helvetica"/>
        </w:rPr>
      </w:pPr>
    </w:p>
    <w:p w14:paraId="28706F60" w14:textId="77777777" w:rsidR="00D20337" w:rsidRPr="008A7720" w:rsidRDefault="00D20337">
      <w:pPr>
        <w:pStyle w:val="Body"/>
        <w:rPr>
          <w:rFonts w:ascii="Helvetica" w:hAnsi="Helvetica" w:cs="Helvetica"/>
        </w:rPr>
      </w:pPr>
    </w:p>
    <w:p w14:paraId="7C6D7BC8" w14:textId="77777777" w:rsidR="00D20337" w:rsidRPr="008A7720" w:rsidRDefault="00D20337">
      <w:pPr>
        <w:pStyle w:val="Body"/>
        <w:rPr>
          <w:rFonts w:ascii="Helvetica" w:hAnsi="Helvetica" w:cs="Helvetica"/>
        </w:rPr>
      </w:pPr>
    </w:p>
    <w:p w14:paraId="0F32938E" w14:textId="77777777" w:rsidR="00D20337" w:rsidRPr="008A7720" w:rsidRDefault="00D20337">
      <w:pPr>
        <w:pStyle w:val="Body"/>
        <w:rPr>
          <w:rFonts w:ascii="Helvetica" w:hAnsi="Helvetica" w:cs="Helvetica"/>
        </w:rPr>
      </w:pPr>
    </w:p>
    <w:p w14:paraId="225377A5" w14:textId="77777777" w:rsidR="00D20337" w:rsidRPr="008A7720" w:rsidRDefault="00D20337">
      <w:pPr>
        <w:pStyle w:val="Body"/>
        <w:rPr>
          <w:rFonts w:ascii="Helvetica" w:hAnsi="Helvetica" w:cs="Helvetica"/>
        </w:rPr>
      </w:pPr>
    </w:p>
    <w:p w14:paraId="7721AC3C" w14:textId="77777777" w:rsidR="00D20337" w:rsidRPr="008A7720" w:rsidRDefault="00D20337">
      <w:pPr>
        <w:pStyle w:val="Body"/>
        <w:rPr>
          <w:rFonts w:ascii="Helvetica" w:hAnsi="Helvetica" w:cs="Helvetica"/>
        </w:rPr>
      </w:pPr>
    </w:p>
    <w:p w14:paraId="61D97BF2" w14:textId="77777777" w:rsidR="00D20337" w:rsidRPr="008A7720" w:rsidRDefault="00D20337">
      <w:pPr>
        <w:pStyle w:val="Body"/>
        <w:rPr>
          <w:rFonts w:ascii="Helvetica" w:hAnsi="Helvetica" w:cs="Helvetica"/>
        </w:rPr>
      </w:pPr>
    </w:p>
    <w:p w14:paraId="6F74E062" w14:textId="77777777" w:rsidR="00D20337" w:rsidRPr="008A7720" w:rsidRDefault="00D20337">
      <w:pPr>
        <w:pStyle w:val="Body"/>
        <w:rPr>
          <w:rFonts w:ascii="Helvetica" w:hAnsi="Helvetica" w:cs="Helvetica"/>
        </w:rPr>
      </w:pPr>
    </w:p>
    <w:p w14:paraId="71D0F7E6" w14:textId="77777777" w:rsidR="00D20337" w:rsidRPr="008A7720" w:rsidRDefault="00D20337">
      <w:pPr>
        <w:pStyle w:val="Body"/>
        <w:rPr>
          <w:rFonts w:ascii="Helvetica" w:hAnsi="Helvetica" w:cs="Helvetica"/>
        </w:rPr>
      </w:pPr>
    </w:p>
    <w:p w14:paraId="78C32CC2" w14:textId="77777777" w:rsidR="00D20337" w:rsidRPr="008A7720" w:rsidRDefault="00D20337">
      <w:pPr>
        <w:pStyle w:val="Body"/>
        <w:rPr>
          <w:rFonts w:ascii="Helvetica" w:hAnsi="Helvetica" w:cs="Helvetica"/>
        </w:rPr>
      </w:pPr>
    </w:p>
    <w:p w14:paraId="72991891" w14:textId="77777777" w:rsidR="00D20337" w:rsidRPr="008A7720" w:rsidRDefault="00D20337">
      <w:pPr>
        <w:pStyle w:val="Body"/>
        <w:rPr>
          <w:rFonts w:ascii="Helvetica" w:hAnsi="Helvetica" w:cs="Helvetica"/>
        </w:rPr>
      </w:pPr>
    </w:p>
    <w:p w14:paraId="765069E2" w14:textId="77777777" w:rsidR="00D20337" w:rsidRPr="008A7720" w:rsidRDefault="00D20337">
      <w:pPr>
        <w:pStyle w:val="Body"/>
        <w:rPr>
          <w:rFonts w:ascii="Helvetica" w:hAnsi="Helvetica" w:cs="Helvetica"/>
        </w:rPr>
      </w:pPr>
    </w:p>
    <w:p w14:paraId="05FB0302" w14:textId="77777777" w:rsidR="00D20337" w:rsidRPr="008A7720" w:rsidRDefault="00D20337">
      <w:pPr>
        <w:pStyle w:val="Body"/>
        <w:rPr>
          <w:rFonts w:ascii="Helvetica" w:hAnsi="Helvetica" w:cs="Helvetica"/>
        </w:rPr>
      </w:pPr>
    </w:p>
    <w:p w14:paraId="09AF199B" w14:textId="77777777" w:rsidR="00D20337" w:rsidRPr="008A7720" w:rsidRDefault="00D20337">
      <w:pPr>
        <w:pStyle w:val="Body"/>
        <w:rPr>
          <w:rFonts w:ascii="Helvetica" w:hAnsi="Helvetica" w:cs="Helvetica"/>
        </w:rPr>
      </w:pPr>
    </w:p>
    <w:p w14:paraId="1D75F36D" w14:textId="77777777" w:rsidR="00D20337" w:rsidRPr="008A7720" w:rsidRDefault="00D20337">
      <w:pPr>
        <w:pStyle w:val="Body"/>
        <w:rPr>
          <w:rFonts w:ascii="Helvetica" w:hAnsi="Helvetica" w:cs="Helvetica"/>
        </w:rPr>
      </w:pPr>
    </w:p>
    <w:p w14:paraId="51086534" w14:textId="77777777" w:rsidR="00D20337" w:rsidRPr="008A7720" w:rsidRDefault="00D20337">
      <w:pPr>
        <w:pStyle w:val="Body"/>
        <w:rPr>
          <w:rFonts w:ascii="Helvetica" w:hAnsi="Helvetica" w:cs="Helvetica"/>
        </w:rPr>
      </w:pPr>
    </w:p>
    <w:p w14:paraId="4A1F561B" w14:textId="77777777" w:rsidR="00D20337" w:rsidRPr="008A7720" w:rsidRDefault="00D20337">
      <w:pPr>
        <w:pStyle w:val="Body"/>
        <w:rPr>
          <w:rFonts w:ascii="Helvetica" w:hAnsi="Helvetica" w:cs="Helvetica"/>
        </w:rPr>
      </w:pPr>
    </w:p>
    <w:p w14:paraId="2F3717F6" w14:textId="77777777" w:rsidR="00D20337" w:rsidRPr="008A7720" w:rsidRDefault="00D20337">
      <w:pPr>
        <w:pStyle w:val="Body"/>
        <w:rPr>
          <w:rFonts w:ascii="Helvetica" w:hAnsi="Helvetica" w:cs="Helvetica"/>
        </w:rPr>
      </w:pPr>
    </w:p>
    <w:p w14:paraId="6F9EFD26" w14:textId="77777777" w:rsidR="00D20337" w:rsidRPr="008A7720" w:rsidRDefault="00D20337">
      <w:pPr>
        <w:pStyle w:val="Body"/>
        <w:rPr>
          <w:rFonts w:ascii="Helvetica" w:hAnsi="Helvetica" w:cs="Helvetica"/>
        </w:rPr>
      </w:pPr>
    </w:p>
    <w:p w14:paraId="41629144" w14:textId="77777777" w:rsidR="00D20337" w:rsidRPr="008A7720" w:rsidRDefault="00D20337">
      <w:pPr>
        <w:pStyle w:val="Body"/>
        <w:rPr>
          <w:rFonts w:ascii="Helvetica" w:hAnsi="Helvetica" w:cs="Helvetica"/>
        </w:rPr>
      </w:pPr>
    </w:p>
    <w:p w14:paraId="7D6BBE48" w14:textId="77777777" w:rsidR="00D20337" w:rsidRPr="00131F0E" w:rsidRDefault="003E1BB8" w:rsidP="00CC6A76">
      <w:pPr>
        <w:pStyle w:val="Heading"/>
        <w:pBdr>
          <w:bottom w:val="single" w:sz="4" w:space="0" w:color="auto"/>
        </w:pBdr>
        <w:rPr>
          <w:rFonts w:ascii="Helvetica" w:hAnsi="Helvetica" w:cs="Helvetica"/>
          <w:b/>
          <w:bCs/>
        </w:rPr>
      </w:pPr>
      <w:bookmarkStart w:id="96" w:name="_Toc80717809"/>
      <w:r w:rsidRPr="00131F0E">
        <w:rPr>
          <w:rStyle w:val="None"/>
          <w:rFonts w:ascii="Helvetica" w:hAnsi="Helvetica" w:cs="Helvetica"/>
          <w:b/>
          <w:bCs/>
        </w:rPr>
        <w:t>Module 5 Questions</w:t>
      </w:r>
      <w:bookmarkEnd w:id="96"/>
    </w:p>
    <w:p w14:paraId="425F822C" w14:textId="77777777" w:rsidR="00D20337" w:rsidRPr="008A7720" w:rsidRDefault="003E1BB8" w:rsidP="00131F0E">
      <w:pPr>
        <w:pStyle w:val="Body"/>
        <w:numPr>
          <w:ilvl w:val="0"/>
          <w:numId w:val="61"/>
        </w:numPr>
        <w:jc w:val="both"/>
        <w:rPr>
          <w:rFonts w:ascii="Helvetica" w:hAnsi="Helvetica" w:cs="Helvetica"/>
          <w:sz w:val="24"/>
          <w:szCs w:val="24"/>
        </w:rPr>
      </w:pPr>
      <w:bookmarkStart w:id="97" w:name="_Hlk72406331"/>
      <w:r w:rsidRPr="008A7720">
        <w:rPr>
          <w:rStyle w:val="None"/>
          <w:rFonts w:ascii="Helvetica" w:hAnsi="Helvetica" w:cs="Helvetica"/>
          <w:sz w:val="24"/>
          <w:szCs w:val="24"/>
        </w:rPr>
        <w:t>What information does the Ombudsman program require be kept confidential (unless given permission by the resident or complainant)?</w:t>
      </w:r>
    </w:p>
    <w:p w14:paraId="6F89CB63" w14:textId="77777777" w:rsidR="00D20337" w:rsidRPr="008A7720" w:rsidRDefault="003E1BB8" w:rsidP="00131F0E">
      <w:pPr>
        <w:pStyle w:val="Body"/>
        <w:numPr>
          <w:ilvl w:val="0"/>
          <w:numId w:val="61"/>
        </w:numPr>
        <w:jc w:val="both"/>
        <w:rPr>
          <w:rFonts w:ascii="Helvetica" w:hAnsi="Helvetica" w:cs="Helvetica"/>
          <w:sz w:val="24"/>
          <w:szCs w:val="24"/>
        </w:rPr>
      </w:pPr>
      <w:r w:rsidRPr="008A7720">
        <w:rPr>
          <w:rStyle w:val="None"/>
          <w:rFonts w:ascii="Helvetica" w:hAnsi="Helvetica" w:cs="Helvetica"/>
          <w:sz w:val="24"/>
          <w:szCs w:val="24"/>
        </w:rPr>
        <w:t>Name something federal law authorizes the Ombudsman program to access.</w:t>
      </w:r>
    </w:p>
    <w:p w14:paraId="54FB72B8" w14:textId="77777777" w:rsidR="00D20337" w:rsidRPr="008A7720" w:rsidRDefault="003E1BB8" w:rsidP="00131F0E">
      <w:pPr>
        <w:pStyle w:val="Body"/>
        <w:numPr>
          <w:ilvl w:val="0"/>
          <w:numId w:val="61"/>
        </w:numPr>
        <w:jc w:val="both"/>
        <w:rPr>
          <w:rFonts w:ascii="Helvetica" w:hAnsi="Helvetica" w:cs="Helvetica"/>
          <w:sz w:val="24"/>
          <w:szCs w:val="24"/>
        </w:rPr>
      </w:pPr>
      <w:r w:rsidRPr="008A7720">
        <w:rPr>
          <w:rStyle w:val="None"/>
          <w:rFonts w:ascii="Helvetica" w:hAnsi="Helvetica" w:cs="Helvetica"/>
          <w:sz w:val="24"/>
          <w:szCs w:val="24"/>
        </w:rPr>
        <w:t>Describe what you would do if you were denied access to a resident.</w:t>
      </w:r>
    </w:p>
    <w:p w14:paraId="7A305E55" w14:textId="3BCB0D80" w:rsidR="00D20337" w:rsidRPr="008A7720" w:rsidRDefault="00DD266A" w:rsidP="00131F0E">
      <w:pPr>
        <w:pStyle w:val="Body"/>
        <w:numPr>
          <w:ilvl w:val="0"/>
          <w:numId w:val="61"/>
        </w:numPr>
        <w:jc w:val="both"/>
        <w:rPr>
          <w:rFonts w:ascii="Helvetica" w:hAnsi="Helvetica" w:cs="Helvetica"/>
          <w:sz w:val="24"/>
          <w:szCs w:val="24"/>
        </w:rPr>
      </w:pPr>
      <w:r w:rsidRPr="008A7720">
        <w:rPr>
          <w:rStyle w:val="None"/>
          <w:rFonts w:ascii="Helvetica" w:hAnsi="Helvetica" w:cs="Helvetica"/>
          <w:sz w:val="24"/>
          <w:szCs w:val="24"/>
        </w:rPr>
        <w:t xml:space="preserve">True or False? </w:t>
      </w:r>
      <w:r w:rsidR="003E1BB8" w:rsidRPr="008A7720">
        <w:rPr>
          <w:rStyle w:val="None"/>
          <w:rFonts w:ascii="Helvetica" w:hAnsi="Helvetica" w:cs="Helvetica"/>
          <w:sz w:val="24"/>
          <w:szCs w:val="24"/>
        </w:rPr>
        <w:t xml:space="preserve">The representative may show their notes to the </w:t>
      </w:r>
      <w:r w:rsidR="008F13A8" w:rsidRPr="008A7720">
        <w:rPr>
          <w:rStyle w:val="None"/>
          <w:rFonts w:ascii="Helvetica" w:hAnsi="Helvetica" w:cs="Helvetica"/>
          <w:sz w:val="24"/>
          <w:szCs w:val="24"/>
        </w:rPr>
        <w:t>nurse</w:t>
      </w:r>
      <w:r w:rsidR="003E1BB8" w:rsidRPr="008A7720">
        <w:rPr>
          <w:rStyle w:val="None"/>
          <w:rFonts w:ascii="Helvetica" w:hAnsi="Helvetica" w:cs="Helvetica"/>
          <w:sz w:val="24"/>
          <w:szCs w:val="24"/>
        </w:rPr>
        <w:t xml:space="preserve"> if they promise not to share the information with anyone else.</w:t>
      </w:r>
    </w:p>
    <w:p w14:paraId="33A86862" w14:textId="154D9D7D" w:rsidR="00226923" w:rsidRPr="008A7720" w:rsidRDefault="003E1BB8" w:rsidP="00131F0E">
      <w:pPr>
        <w:pStyle w:val="Body"/>
        <w:numPr>
          <w:ilvl w:val="0"/>
          <w:numId w:val="61"/>
        </w:numPr>
        <w:jc w:val="both"/>
        <w:rPr>
          <w:rStyle w:val="None"/>
          <w:rFonts w:ascii="Helvetica" w:hAnsi="Helvetica" w:cs="Helvetica"/>
          <w:sz w:val="24"/>
          <w:szCs w:val="24"/>
        </w:rPr>
      </w:pPr>
      <w:r w:rsidRPr="008A7720">
        <w:rPr>
          <w:rStyle w:val="None"/>
          <w:rFonts w:ascii="Helvetica" w:hAnsi="Helvetica" w:cs="Helvetica"/>
          <w:sz w:val="24"/>
          <w:szCs w:val="24"/>
        </w:rPr>
        <w:t xml:space="preserve">When a representative receives a complaint from a family member which of the following </w:t>
      </w:r>
      <w:r w:rsidR="00E23343" w:rsidRPr="008A7720">
        <w:rPr>
          <w:rStyle w:val="None"/>
          <w:rFonts w:ascii="Helvetica" w:hAnsi="Helvetica" w:cs="Helvetica"/>
          <w:sz w:val="24"/>
          <w:szCs w:val="24"/>
        </w:rPr>
        <w:t xml:space="preserve">statement(s) are </w:t>
      </w:r>
      <w:r w:rsidRPr="008A7720">
        <w:rPr>
          <w:rStyle w:val="None"/>
          <w:rFonts w:ascii="Helvetica" w:hAnsi="Helvetica" w:cs="Helvetica"/>
          <w:sz w:val="24"/>
          <w:szCs w:val="24"/>
        </w:rPr>
        <w:t xml:space="preserve">true? </w:t>
      </w:r>
    </w:p>
    <w:p w14:paraId="09BE1213" w14:textId="2799002C" w:rsidR="00D20337" w:rsidRPr="008A7720" w:rsidRDefault="003E1BB8" w:rsidP="00CB2875">
      <w:pPr>
        <w:pStyle w:val="Body"/>
        <w:spacing w:after="0"/>
        <w:ind w:left="720"/>
        <w:jc w:val="both"/>
        <w:rPr>
          <w:rStyle w:val="None"/>
          <w:rFonts w:ascii="Helvetica" w:hAnsi="Helvetica" w:cs="Helvetica"/>
          <w:sz w:val="24"/>
          <w:szCs w:val="24"/>
        </w:rPr>
      </w:pPr>
      <w:r w:rsidRPr="008A7720">
        <w:rPr>
          <w:rStyle w:val="None"/>
          <w:rFonts w:ascii="Helvetica" w:hAnsi="Helvetica" w:cs="Helvetica"/>
          <w:sz w:val="24"/>
          <w:szCs w:val="24"/>
        </w:rPr>
        <w:t>The representative:</w:t>
      </w:r>
    </w:p>
    <w:p w14:paraId="5BC80F69" w14:textId="69C270DB" w:rsidR="00D20337" w:rsidRPr="008A7720" w:rsidRDefault="00FC09DB" w:rsidP="00131F0E">
      <w:pPr>
        <w:pStyle w:val="ListParagraph"/>
        <w:numPr>
          <w:ilvl w:val="0"/>
          <w:numId w:val="63"/>
        </w:numPr>
        <w:spacing w:after="0"/>
        <w:jc w:val="both"/>
        <w:rPr>
          <w:rFonts w:ascii="Helvetica" w:hAnsi="Helvetica" w:cs="Helvetica"/>
          <w:sz w:val="24"/>
          <w:szCs w:val="24"/>
        </w:rPr>
      </w:pPr>
      <w:r>
        <w:rPr>
          <w:rStyle w:val="None"/>
          <w:rFonts w:ascii="Helvetica" w:hAnsi="Helvetica" w:cs="Helvetica"/>
          <w:sz w:val="24"/>
          <w:szCs w:val="24"/>
        </w:rPr>
        <w:t>M</w:t>
      </w:r>
      <w:r w:rsidR="003E1BB8" w:rsidRPr="008A7720">
        <w:rPr>
          <w:rStyle w:val="None"/>
          <w:rFonts w:ascii="Helvetica" w:hAnsi="Helvetica" w:cs="Helvetica"/>
          <w:sz w:val="24"/>
          <w:szCs w:val="24"/>
        </w:rPr>
        <w:t>ust have the complainant’s permission to be identified, whether it is identified to the resident or a staff member or someone else</w:t>
      </w:r>
    </w:p>
    <w:p w14:paraId="250404F0" w14:textId="7EB47EE9" w:rsidR="00D20337" w:rsidRPr="008A7720" w:rsidRDefault="00FC09DB" w:rsidP="00131F0E">
      <w:pPr>
        <w:pStyle w:val="ListParagraph"/>
        <w:numPr>
          <w:ilvl w:val="0"/>
          <w:numId w:val="63"/>
        </w:numPr>
        <w:spacing w:after="0"/>
        <w:jc w:val="both"/>
        <w:rPr>
          <w:rFonts w:ascii="Helvetica" w:hAnsi="Helvetica" w:cs="Helvetica"/>
          <w:sz w:val="24"/>
          <w:szCs w:val="24"/>
        </w:rPr>
      </w:pPr>
      <w:r>
        <w:rPr>
          <w:rStyle w:val="None"/>
          <w:rFonts w:ascii="Helvetica" w:hAnsi="Helvetica" w:cs="Helvetica"/>
          <w:sz w:val="24"/>
          <w:szCs w:val="24"/>
        </w:rPr>
        <w:t>M</w:t>
      </w:r>
      <w:r w:rsidR="003E1BB8" w:rsidRPr="008A7720">
        <w:rPr>
          <w:rStyle w:val="None"/>
          <w:rFonts w:ascii="Helvetica" w:hAnsi="Helvetica" w:cs="Helvetica"/>
          <w:sz w:val="24"/>
          <w:szCs w:val="24"/>
        </w:rPr>
        <w:t xml:space="preserve">ust have the resident’s permission to report back to the complainant </w:t>
      </w:r>
    </w:p>
    <w:p w14:paraId="263E4434" w14:textId="551A6BE3" w:rsidR="00D20337" w:rsidRDefault="00FC09DB" w:rsidP="00131F0E">
      <w:pPr>
        <w:pStyle w:val="ListParagraph"/>
        <w:numPr>
          <w:ilvl w:val="0"/>
          <w:numId w:val="63"/>
        </w:numPr>
        <w:spacing w:after="0"/>
        <w:jc w:val="both"/>
        <w:rPr>
          <w:rStyle w:val="None"/>
          <w:rFonts w:ascii="Helvetica" w:hAnsi="Helvetica" w:cs="Helvetica"/>
          <w:sz w:val="24"/>
          <w:szCs w:val="24"/>
        </w:rPr>
      </w:pPr>
      <w:r>
        <w:rPr>
          <w:rStyle w:val="None"/>
          <w:rFonts w:ascii="Helvetica" w:hAnsi="Helvetica" w:cs="Helvetica"/>
          <w:sz w:val="24"/>
          <w:szCs w:val="24"/>
        </w:rPr>
        <w:t>I</w:t>
      </w:r>
      <w:r w:rsidR="003E1BB8" w:rsidRPr="008A7720">
        <w:rPr>
          <w:rStyle w:val="None"/>
          <w:rFonts w:ascii="Helvetica" w:hAnsi="Helvetica" w:cs="Helvetica"/>
          <w:sz w:val="24"/>
          <w:szCs w:val="24"/>
        </w:rPr>
        <w:t>s required to honor both the resident’s and the complainant’s confidentiality</w:t>
      </w:r>
    </w:p>
    <w:p w14:paraId="3B0FC2F5" w14:textId="77777777" w:rsidR="0060575F" w:rsidRPr="008A7720" w:rsidRDefault="0060575F" w:rsidP="0060575F">
      <w:pPr>
        <w:pStyle w:val="ListParagraph"/>
        <w:spacing w:after="0"/>
        <w:ind w:left="1080"/>
        <w:jc w:val="both"/>
        <w:rPr>
          <w:rFonts w:ascii="Helvetica" w:hAnsi="Helvetica" w:cs="Helvetica"/>
          <w:sz w:val="24"/>
          <w:szCs w:val="24"/>
        </w:rPr>
      </w:pPr>
    </w:p>
    <w:p w14:paraId="3BE15D93" w14:textId="77777777" w:rsidR="00D20337" w:rsidRPr="008A7720" w:rsidRDefault="003E1BB8" w:rsidP="00131F0E">
      <w:pPr>
        <w:pStyle w:val="Body"/>
        <w:numPr>
          <w:ilvl w:val="0"/>
          <w:numId w:val="61"/>
        </w:numPr>
        <w:jc w:val="both"/>
        <w:rPr>
          <w:rFonts w:ascii="Helvetica" w:hAnsi="Helvetica" w:cs="Helvetica"/>
          <w:sz w:val="24"/>
          <w:szCs w:val="24"/>
        </w:rPr>
      </w:pPr>
      <w:r w:rsidRPr="008A7720">
        <w:rPr>
          <w:rStyle w:val="None"/>
          <w:rFonts w:ascii="Helvetica" w:hAnsi="Helvetica" w:cs="Helvetica"/>
          <w:sz w:val="24"/>
          <w:szCs w:val="24"/>
        </w:rPr>
        <w:t>How do you show someone you are listening to them?</w:t>
      </w:r>
    </w:p>
    <w:p w14:paraId="0CA2A3E0" w14:textId="21FA331C" w:rsidR="00D20337" w:rsidRDefault="003E1BB8" w:rsidP="00131F0E">
      <w:pPr>
        <w:pStyle w:val="Body"/>
        <w:numPr>
          <w:ilvl w:val="0"/>
          <w:numId w:val="61"/>
        </w:numPr>
        <w:jc w:val="both"/>
        <w:rPr>
          <w:rStyle w:val="None"/>
          <w:rFonts w:ascii="Helvetica" w:hAnsi="Helvetica" w:cs="Helvetica"/>
          <w:sz w:val="24"/>
          <w:szCs w:val="24"/>
        </w:rPr>
      </w:pPr>
      <w:bookmarkStart w:id="98" w:name="_Hlk72406344"/>
      <w:bookmarkEnd w:id="97"/>
      <w:r w:rsidRPr="008A7720">
        <w:rPr>
          <w:rStyle w:val="None"/>
          <w:rFonts w:ascii="Helvetica" w:hAnsi="Helvetica" w:cs="Helvetica"/>
          <w:sz w:val="24"/>
          <w:szCs w:val="24"/>
        </w:rPr>
        <w:t>Name tips to use when talking to an individual with a speech impairment.</w:t>
      </w:r>
    </w:p>
    <w:bookmarkEnd w:id="98"/>
    <w:p w14:paraId="41558FEA" w14:textId="77777777" w:rsidR="00D20337" w:rsidRPr="008A7720" w:rsidRDefault="00D20337">
      <w:pPr>
        <w:pStyle w:val="Body"/>
        <w:spacing w:line="259" w:lineRule="auto"/>
        <w:rPr>
          <w:rStyle w:val="None"/>
          <w:rFonts w:ascii="Helvetica" w:hAnsi="Helvetica" w:cs="Helvetica"/>
          <w:sz w:val="24"/>
          <w:szCs w:val="24"/>
        </w:rPr>
      </w:pPr>
    </w:p>
    <w:p w14:paraId="0A7EED36" w14:textId="77777777" w:rsidR="00D20337" w:rsidRPr="008A7720" w:rsidRDefault="00D20337">
      <w:pPr>
        <w:pStyle w:val="Body"/>
        <w:spacing w:line="259" w:lineRule="auto"/>
        <w:rPr>
          <w:rStyle w:val="None"/>
          <w:rFonts w:ascii="Helvetica" w:hAnsi="Helvetica" w:cs="Helvetica"/>
          <w:sz w:val="24"/>
          <w:szCs w:val="24"/>
        </w:rPr>
      </w:pPr>
    </w:p>
    <w:p w14:paraId="425EE4FE" w14:textId="77777777" w:rsidR="00D20337" w:rsidRPr="008A7720" w:rsidRDefault="00D20337">
      <w:pPr>
        <w:pStyle w:val="Body"/>
        <w:spacing w:line="259" w:lineRule="auto"/>
        <w:rPr>
          <w:rStyle w:val="None"/>
          <w:rFonts w:ascii="Helvetica" w:hAnsi="Helvetica" w:cs="Helvetica"/>
          <w:sz w:val="24"/>
          <w:szCs w:val="24"/>
        </w:rPr>
      </w:pPr>
    </w:p>
    <w:p w14:paraId="4D83BCD7" w14:textId="77777777" w:rsidR="00D20337" w:rsidRPr="008A7720" w:rsidRDefault="00D20337">
      <w:pPr>
        <w:pStyle w:val="Body"/>
        <w:spacing w:line="259" w:lineRule="auto"/>
        <w:rPr>
          <w:rStyle w:val="None"/>
          <w:rFonts w:ascii="Helvetica" w:hAnsi="Helvetica" w:cs="Helvetica"/>
          <w:sz w:val="24"/>
          <w:szCs w:val="24"/>
        </w:rPr>
      </w:pPr>
    </w:p>
    <w:p w14:paraId="51F05268" w14:textId="77777777" w:rsidR="00D20337" w:rsidRPr="008A7720" w:rsidRDefault="00D20337">
      <w:pPr>
        <w:pStyle w:val="Body"/>
        <w:spacing w:line="259" w:lineRule="auto"/>
        <w:rPr>
          <w:rStyle w:val="None"/>
          <w:rFonts w:ascii="Helvetica" w:hAnsi="Helvetica" w:cs="Helvetica"/>
          <w:sz w:val="24"/>
          <w:szCs w:val="24"/>
        </w:rPr>
      </w:pPr>
    </w:p>
    <w:p w14:paraId="0B963281" w14:textId="77777777" w:rsidR="00D20337" w:rsidRPr="008A7720" w:rsidRDefault="003E1BB8">
      <w:pPr>
        <w:pStyle w:val="Body"/>
        <w:spacing w:line="259" w:lineRule="auto"/>
        <w:rPr>
          <w:rFonts w:ascii="Helvetica" w:hAnsi="Helvetica" w:cs="Helvetica"/>
        </w:rPr>
      </w:pPr>
      <w:r w:rsidRPr="008A7720">
        <w:rPr>
          <w:rStyle w:val="None"/>
          <w:rFonts w:ascii="Helvetica" w:hAnsi="Helvetica" w:cs="Helvetica"/>
          <w:sz w:val="24"/>
          <w:szCs w:val="24"/>
        </w:rPr>
        <w:br w:type="page"/>
      </w:r>
    </w:p>
    <w:p w14:paraId="1C1C46B9" w14:textId="0F5B2BA6" w:rsidR="00D20337" w:rsidRPr="00131F0E" w:rsidRDefault="003E1BB8" w:rsidP="00CC6A76">
      <w:pPr>
        <w:pStyle w:val="Heading"/>
        <w:pBdr>
          <w:bottom w:val="single" w:sz="4" w:space="0" w:color="auto"/>
        </w:pBdr>
        <w:rPr>
          <w:rStyle w:val="None"/>
          <w:rFonts w:ascii="Helvetica" w:eastAsia="Helvetica" w:hAnsi="Helvetica" w:cs="Helvetica"/>
          <w:b/>
          <w:bCs/>
        </w:rPr>
      </w:pPr>
      <w:bookmarkStart w:id="99" w:name="_Toc80717810"/>
      <w:r w:rsidRPr="00131F0E">
        <w:rPr>
          <w:rStyle w:val="None"/>
          <w:rFonts w:ascii="Helvetica" w:hAnsi="Helvetica" w:cs="Helvetica"/>
          <w:b/>
          <w:bCs/>
        </w:rPr>
        <w:t xml:space="preserve">Module 5 </w:t>
      </w:r>
      <w:r w:rsidR="00472418" w:rsidRPr="00131F0E">
        <w:rPr>
          <w:rStyle w:val="None"/>
          <w:rFonts w:ascii="Helvetica" w:hAnsi="Helvetica" w:cs="Helvetica"/>
          <w:b/>
          <w:bCs/>
        </w:rPr>
        <w:t xml:space="preserve">Additional </w:t>
      </w:r>
      <w:r w:rsidRPr="00131F0E">
        <w:rPr>
          <w:rStyle w:val="None"/>
          <w:rFonts w:ascii="Helvetica" w:hAnsi="Helvetica" w:cs="Helvetica"/>
          <w:b/>
          <w:bCs/>
        </w:rPr>
        <w:t>Resources</w:t>
      </w:r>
      <w:bookmarkEnd w:id="99"/>
    </w:p>
    <w:p w14:paraId="513ACDD4" w14:textId="77777777" w:rsidR="00131F0E" w:rsidRDefault="00131F0E">
      <w:pPr>
        <w:pStyle w:val="Body"/>
        <w:rPr>
          <w:rStyle w:val="None"/>
          <w:rFonts w:ascii="Helvetica" w:hAnsi="Helvetica" w:cs="Helvetica"/>
        </w:rPr>
      </w:pPr>
      <w:bookmarkStart w:id="100" w:name="_Hlk79330231"/>
    </w:p>
    <w:p w14:paraId="1CE4994F" w14:textId="4F823512" w:rsidR="00811C5F" w:rsidRPr="00EC2AED" w:rsidRDefault="00811C5F">
      <w:pPr>
        <w:pStyle w:val="Body"/>
        <w:rPr>
          <w:rStyle w:val="None"/>
          <w:rFonts w:ascii="Helvetica" w:hAnsi="Helvetica" w:cs="Helvetica"/>
          <w:b/>
          <w:bCs/>
          <w:i/>
          <w:iCs/>
          <w:sz w:val="24"/>
          <w:szCs w:val="24"/>
        </w:rPr>
      </w:pPr>
      <w:r w:rsidRPr="00EC2AED">
        <w:rPr>
          <w:rStyle w:val="None"/>
          <w:rFonts w:ascii="Helvetica" w:hAnsi="Helvetica" w:cs="Helvetica"/>
          <w:b/>
          <w:bCs/>
          <w:i/>
          <w:iCs/>
          <w:sz w:val="24"/>
          <w:szCs w:val="24"/>
        </w:rPr>
        <w:t>Access and Disclosure</w:t>
      </w:r>
    </w:p>
    <w:p w14:paraId="25DBD072" w14:textId="12853F93" w:rsidR="00D20337" w:rsidRPr="008A7720" w:rsidRDefault="003E1BB8" w:rsidP="00131F0E">
      <w:pPr>
        <w:pStyle w:val="Body"/>
        <w:numPr>
          <w:ilvl w:val="0"/>
          <w:numId w:val="90"/>
        </w:numPr>
        <w:spacing w:after="0"/>
        <w:rPr>
          <w:rStyle w:val="None"/>
          <w:rFonts w:ascii="Helvetica" w:hAnsi="Helvetica" w:cs="Helvetica"/>
          <w:sz w:val="24"/>
          <w:szCs w:val="24"/>
        </w:rPr>
      </w:pPr>
      <w:r w:rsidRPr="008A7720">
        <w:rPr>
          <w:rStyle w:val="None"/>
          <w:rFonts w:ascii="Helvetica" w:hAnsi="Helvetica" w:cs="Helvetica"/>
          <w:sz w:val="24"/>
          <w:szCs w:val="24"/>
        </w:rPr>
        <w:t>NORC Resource: The Law and the Ru</w:t>
      </w:r>
      <w:r w:rsidR="006F4A04" w:rsidRPr="008A7720">
        <w:rPr>
          <w:rStyle w:val="None"/>
          <w:rFonts w:ascii="Helvetica" w:hAnsi="Helvetica" w:cs="Helvetica"/>
          <w:sz w:val="24"/>
          <w:szCs w:val="24"/>
        </w:rPr>
        <w:t>l</w:t>
      </w:r>
      <w:r w:rsidRPr="008A7720">
        <w:rPr>
          <w:rStyle w:val="None"/>
          <w:rFonts w:ascii="Helvetica" w:hAnsi="Helvetica" w:cs="Helvetica"/>
          <w:sz w:val="24"/>
          <w:szCs w:val="24"/>
        </w:rPr>
        <w:t>e Pertaining to Access of Records</w:t>
      </w:r>
    </w:p>
    <w:p w14:paraId="53378A2C" w14:textId="12950331" w:rsidR="00D20337" w:rsidRPr="00E65867" w:rsidRDefault="00C52F71" w:rsidP="00811C5F">
      <w:pPr>
        <w:pStyle w:val="Body"/>
        <w:ind w:left="1080"/>
        <w:rPr>
          <w:rFonts w:ascii="Helvetica" w:hAnsi="Helvetica" w:cs="Helvetica"/>
          <w:color w:val="3333FF"/>
          <w:sz w:val="24"/>
          <w:szCs w:val="24"/>
          <w:u w:color="0000FF"/>
        </w:rPr>
      </w:pPr>
      <w:hyperlink r:id="rId43" w:history="1">
        <w:r w:rsidR="00811C5F" w:rsidRPr="00E65867">
          <w:rPr>
            <w:rStyle w:val="Hyperlink"/>
            <w:rFonts w:ascii="Helvetica" w:hAnsi="Helvetica" w:cs="Helvetica"/>
            <w:color w:val="3333FF"/>
            <w:sz w:val="24"/>
            <w:szCs w:val="24"/>
            <w:u w:color="0000FF"/>
          </w:rPr>
          <w:t>https://ltcombudsman.org/uploads/files/support/the-law-and-the-rule-access-to-records-2.pdf</w:t>
        </w:r>
      </w:hyperlink>
      <w:bookmarkEnd w:id="100"/>
      <w:r w:rsidR="00F903BA" w:rsidRPr="00E65867">
        <w:rPr>
          <w:rStyle w:val="None"/>
          <w:rFonts w:ascii="Helvetica" w:hAnsi="Helvetica" w:cs="Helvetica"/>
          <w:color w:val="3333FF"/>
          <w:sz w:val="24"/>
          <w:szCs w:val="24"/>
          <w:u w:color="0000FF"/>
        </w:rPr>
        <w:t xml:space="preserve"> </w:t>
      </w:r>
    </w:p>
    <w:p w14:paraId="14BCACA1" w14:textId="77777777" w:rsidR="00D20337" w:rsidRPr="008A7720" w:rsidRDefault="003E1BB8" w:rsidP="00131F0E">
      <w:pPr>
        <w:pStyle w:val="Body"/>
        <w:numPr>
          <w:ilvl w:val="0"/>
          <w:numId w:val="90"/>
        </w:numPr>
        <w:spacing w:after="0"/>
        <w:rPr>
          <w:rStyle w:val="None"/>
          <w:rFonts w:ascii="Helvetica" w:hAnsi="Helvetica" w:cs="Helvetica"/>
          <w:sz w:val="24"/>
          <w:szCs w:val="24"/>
        </w:rPr>
      </w:pPr>
      <w:bookmarkStart w:id="101" w:name="_Hlk79330798"/>
      <w:r w:rsidRPr="008A7720">
        <w:rPr>
          <w:rStyle w:val="None"/>
          <w:rFonts w:ascii="Helvetica" w:hAnsi="Helvetica" w:cs="Helvetica"/>
          <w:sz w:val="24"/>
          <w:szCs w:val="24"/>
        </w:rPr>
        <w:t>NORC Resource: Disclosure of Files, Records, and Other Information Maintained by the LTCOP</w:t>
      </w:r>
    </w:p>
    <w:p w14:paraId="557F4E5A" w14:textId="70141BD9" w:rsidR="00D20337" w:rsidRPr="00E65867" w:rsidRDefault="00C52F71" w:rsidP="00811C5F">
      <w:pPr>
        <w:pStyle w:val="Body"/>
        <w:ind w:left="1080"/>
        <w:rPr>
          <w:rStyle w:val="None"/>
          <w:rFonts w:ascii="Helvetica" w:hAnsi="Helvetica" w:cs="Helvetica"/>
          <w:color w:val="3333FF"/>
          <w:sz w:val="24"/>
          <w:szCs w:val="24"/>
          <w:u w:color="0000FF"/>
        </w:rPr>
      </w:pPr>
      <w:hyperlink r:id="rId44" w:history="1">
        <w:r w:rsidR="00811C5F" w:rsidRPr="00E65867">
          <w:rPr>
            <w:rStyle w:val="Hyperlink"/>
            <w:rFonts w:ascii="Helvetica" w:hAnsi="Helvetica" w:cs="Helvetica"/>
            <w:color w:val="3333FF"/>
            <w:sz w:val="24"/>
            <w:szCs w:val="24"/>
            <w:u w:color="0000FF"/>
          </w:rPr>
          <w:t>https://ltcombudsman.org/uploads/files/support/disclosure-of-ltco-information-september-2015-renumbered.pdf</w:t>
        </w:r>
      </w:hyperlink>
    </w:p>
    <w:bookmarkEnd w:id="101"/>
    <w:p w14:paraId="1AB6D781" w14:textId="26E4451D" w:rsidR="00811C5F" w:rsidRPr="00EC2AED" w:rsidRDefault="00811C5F">
      <w:pPr>
        <w:pStyle w:val="Body"/>
        <w:rPr>
          <w:rStyle w:val="None"/>
          <w:rFonts w:ascii="Helvetica" w:hAnsi="Helvetica" w:cs="Helvetica"/>
          <w:b/>
          <w:bCs/>
          <w:i/>
          <w:iCs/>
          <w:sz w:val="24"/>
          <w:szCs w:val="24"/>
        </w:rPr>
      </w:pPr>
      <w:r w:rsidRPr="00EC2AED">
        <w:rPr>
          <w:rStyle w:val="None"/>
          <w:rFonts w:ascii="Helvetica" w:hAnsi="Helvetica" w:cs="Helvetica"/>
          <w:b/>
          <w:bCs/>
          <w:i/>
          <w:iCs/>
          <w:sz w:val="24"/>
          <w:szCs w:val="24"/>
        </w:rPr>
        <w:t>Communication</w:t>
      </w:r>
    </w:p>
    <w:p w14:paraId="2B995A19" w14:textId="6D741E2F" w:rsidR="00D20337" w:rsidRPr="008A7720" w:rsidRDefault="003E1BB8" w:rsidP="00131F0E">
      <w:pPr>
        <w:pStyle w:val="Body"/>
        <w:numPr>
          <w:ilvl w:val="0"/>
          <w:numId w:val="89"/>
        </w:numPr>
        <w:rPr>
          <w:rStyle w:val="None"/>
          <w:rFonts w:ascii="Helvetica" w:hAnsi="Helvetica" w:cs="Helvetica"/>
          <w:sz w:val="24"/>
          <w:szCs w:val="24"/>
        </w:rPr>
      </w:pPr>
      <w:r w:rsidRPr="008A7720">
        <w:rPr>
          <w:rStyle w:val="None"/>
          <w:rFonts w:ascii="Helvetica" w:hAnsi="Helvetica" w:cs="Helvetica"/>
          <w:sz w:val="24"/>
          <w:szCs w:val="24"/>
        </w:rPr>
        <w:t xml:space="preserve">Overview of Key Communications </w:t>
      </w:r>
      <w:r w:rsidR="006F4A04" w:rsidRPr="008A7720">
        <w:rPr>
          <w:rStyle w:val="None"/>
          <w:rFonts w:ascii="Helvetica" w:hAnsi="Helvetica" w:cs="Helvetica"/>
          <w:sz w:val="24"/>
          <w:szCs w:val="24"/>
        </w:rPr>
        <w:t xml:space="preserve">Techniques </w:t>
      </w:r>
      <w:bookmarkStart w:id="102" w:name="_Hlk79330585"/>
      <w:r w:rsidR="00804BBE" w:rsidRPr="008A7720">
        <w:fldChar w:fldCharType="begin"/>
      </w:r>
      <w:r w:rsidR="00804BBE" w:rsidRPr="008A7720">
        <w:rPr>
          <w:rFonts w:ascii="Helvetica" w:hAnsi="Helvetica" w:cs="Helvetica"/>
        </w:rPr>
        <w:instrText xml:space="preserve"> HYPERLINK "https://ltcombudsman.org/uploads/files/support/appendix-1.pdf" </w:instrText>
      </w:r>
      <w:r w:rsidR="00804BBE" w:rsidRPr="008A7720">
        <w:fldChar w:fldCharType="separate"/>
      </w:r>
      <w:r w:rsidRPr="008A7720">
        <w:rPr>
          <w:rStyle w:val="Hyperlink2"/>
          <w:rFonts w:ascii="Helvetica" w:hAnsi="Helvetica" w:cs="Helvetica"/>
        </w:rPr>
        <w:t>https://ltcombudsman.org/uploads/files/support/appendix-1.pdf</w:t>
      </w:r>
      <w:r w:rsidR="00804BBE" w:rsidRPr="008A7720">
        <w:rPr>
          <w:rStyle w:val="Hyperlink2"/>
          <w:rFonts w:ascii="Helvetica" w:hAnsi="Helvetica" w:cs="Helvetica"/>
        </w:rPr>
        <w:fldChar w:fldCharType="end"/>
      </w:r>
      <w:r w:rsidRPr="008A7720">
        <w:rPr>
          <w:rStyle w:val="None"/>
          <w:rFonts w:ascii="Helvetica" w:hAnsi="Helvetica" w:cs="Helvetica"/>
          <w:sz w:val="24"/>
          <w:szCs w:val="24"/>
        </w:rPr>
        <w:t xml:space="preserve"> </w:t>
      </w:r>
    </w:p>
    <w:bookmarkEnd w:id="102"/>
    <w:p w14:paraId="35224561" w14:textId="77777777" w:rsidR="00D20337" w:rsidRPr="008A7720" w:rsidRDefault="003E1BB8" w:rsidP="00131F0E">
      <w:pPr>
        <w:pStyle w:val="Body"/>
        <w:numPr>
          <w:ilvl w:val="0"/>
          <w:numId w:val="89"/>
        </w:numPr>
        <w:spacing w:after="0"/>
        <w:rPr>
          <w:rStyle w:val="None"/>
          <w:rFonts w:ascii="Helvetica" w:hAnsi="Helvetica" w:cs="Helvetica"/>
          <w:sz w:val="24"/>
          <w:szCs w:val="24"/>
          <w:lang w:val="fr-FR"/>
        </w:rPr>
      </w:pPr>
      <w:r w:rsidRPr="008A7720">
        <w:rPr>
          <w:rStyle w:val="None"/>
          <w:rFonts w:ascii="Helvetica" w:hAnsi="Helvetica" w:cs="Helvetica"/>
          <w:sz w:val="24"/>
          <w:szCs w:val="24"/>
          <w:lang w:val="fr-FR"/>
        </w:rPr>
        <w:t>Communication Tips</w:t>
      </w:r>
    </w:p>
    <w:bookmarkStart w:id="103" w:name="_Hlk79330456"/>
    <w:p w14:paraId="00CB0044" w14:textId="64C48409" w:rsidR="00D20337" w:rsidRPr="00E65867" w:rsidRDefault="00811C5F" w:rsidP="00811C5F">
      <w:pPr>
        <w:pStyle w:val="Body"/>
        <w:ind w:left="1080"/>
        <w:rPr>
          <w:rStyle w:val="None"/>
          <w:rFonts w:ascii="Helvetica" w:hAnsi="Helvetica" w:cs="Helvetica"/>
          <w:color w:val="3333FF"/>
          <w:sz w:val="24"/>
          <w:szCs w:val="24"/>
          <w:u w:color="0000FF"/>
          <w:lang w:val="fr-FR"/>
        </w:rPr>
      </w:pPr>
      <w:r w:rsidRPr="0045478C">
        <w:rPr>
          <w:rStyle w:val="Hyperlink5"/>
          <w:rFonts w:ascii="Helvetica" w:hAnsi="Helvetica" w:cs="Helvetica"/>
          <w:color w:val="3333FF"/>
        </w:rPr>
        <w:fldChar w:fldCharType="begin"/>
      </w:r>
      <w:r w:rsidRPr="0045478C">
        <w:rPr>
          <w:rStyle w:val="Hyperlink5"/>
          <w:rFonts w:ascii="Helvetica" w:hAnsi="Helvetica" w:cs="Helvetica"/>
          <w:color w:val="3333FF"/>
        </w:rPr>
        <w:instrText xml:space="preserve"> HYPERLINK "https://theconsumervoice.org/uploads/files/long-term-care-recipient/19._Communication_Tips.pdf" </w:instrText>
      </w:r>
      <w:r w:rsidRPr="0045478C">
        <w:rPr>
          <w:rStyle w:val="Hyperlink5"/>
          <w:rFonts w:ascii="Helvetica" w:hAnsi="Helvetica" w:cs="Helvetica"/>
          <w:color w:val="3333FF"/>
        </w:rPr>
      </w:r>
      <w:r w:rsidRPr="0045478C">
        <w:rPr>
          <w:rStyle w:val="Hyperlink5"/>
          <w:rFonts w:ascii="Helvetica" w:hAnsi="Helvetica" w:cs="Helvetica"/>
          <w:color w:val="3333FF"/>
        </w:rPr>
        <w:fldChar w:fldCharType="separate"/>
      </w:r>
      <w:r w:rsidRPr="00E65867">
        <w:rPr>
          <w:rStyle w:val="Hyperlink"/>
          <w:rFonts w:ascii="Helvetica" w:hAnsi="Helvetica" w:cs="Helvetica"/>
          <w:color w:val="3333FF"/>
          <w:sz w:val="24"/>
          <w:szCs w:val="24"/>
          <w:u w:color="0000FF"/>
          <w:lang w:val="fr-FR"/>
        </w:rPr>
        <w:t>https://theconsumervoice.org/uploads/files/long-term-care-recipient/19._Communication_Tips.pdf</w:t>
      </w:r>
      <w:r w:rsidRPr="0045478C">
        <w:rPr>
          <w:rStyle w:val="Hyperlink5"/>
          <w:rFonts w:ascii="Helvetica" w:hAnsi="Helvetica" w:cs="Helvetica"/>
          <w:color w:val="3333FF"/>
        </w:rPr>
        <w:fldChar w:fldCharType="end"/>
      </w:r>
    </w:p>
    <w:bookmarkEnd w:id="103"/>
    <w:p w14:paraId="06D5E349" w14:textId="77777777" w:rsidR="00D20337" w:rsidRPr="008A7720" w:rsidRDefault="003E1BB8" w:rsidP="00131F0E">
      <w:pPr>
        <w:pStyle w:val="Body"/>
        <w:numPr>
          <w:ilvl w:val="0"/>
          <w:numId w:val="89"/>
        </w:numPr>
        <w:spacing w:after="0"/>
        <w:rPr>
          <w:rStyle w:val="None"/>
          <w:rFonts w:ascii="Helvetica" w:hAnsi="Helvetica" w:cs="Helvetica"/>
          <w:sz w:val="24"/>
          <w:szCs w:val="24"/>
        </w:rPr>
      </w:pPr>
      <w:r w:rsidRPr="008A7720">
        <w:rPr>
          <w:rStyle w:val="None"/>
          <w:rFonts w:ascii="Helvetica" w:hAnsi="Helvetica" w:cs="Helvetica"/>
          <w:sz w:val="24"/>
          <w:szCs w:val="24"/>
        </w:rPr>
        <w:t>Information on Communication from Washington DC LTCOP</w:t>
      </w:r>
    </w:p>
    <w:bookmarkStart w:id="104" w:name="_Hlk79330718"/>
    <w:p w14:paraId="163FBFCF" w14:textId="7D6E64FE" w:rsidR="00D20337" w:rsidRPr="00E65867" w:rsidRDefault="00811C5F" w:rsidP="00811C5F">
      <w:pPr>
        <w:pStyle w:val="Body"/>
        <w:ind w:left="1080"/>
        <w:rPr>
          <w:rStyle w:val="None"/>
          <w:rFonts w:ascii="Helvetica" w:hAnsi="Helvetica" w:cs="Helvetica"/>
          <w:color w:val="3333FF"/>
          <w:sz w:val="24"/>
          <w:szCs w:val="24"/>
          <w:u w:color="0000FF"/>
        </w:rPr>
      </w:pPr>
      <w:r w:rsidRPr="0045478C">
        <w:rPr>
          <w:rStyle w:val="Hyperlink2"/>
          <w:rFonts w:ascii="Helvetica" w:hAnsi="Helvetica" w:cs="Helvetica"/>
          <w:color w:val="3333FF"/>
        </w:rPr>
        <w:fldChar w:fldCharType="begin"/>
      </w:r>
      <w:r w:rsidRPr="0045478C">
        <w:rPr>
          <w:rStyle w:val="Hyperlink2"/>
          <w:rFonts w:ascii="Helvetica" w:hAnsi="Helvetica" w:cs="Helvetica"/>
          <w:color w:val="3333FF"/>
        </w:rPr>
        <w:instrText xml:space="preserve"> HYPERLINK "https://ltcombudsman.org/uploads/files/support/DC-Module-5A.pdf" </w:instrText>
      </w:r>
      <w:r w:rsidRPr="0045478C">
        <w:rPr>
          <w:rStyle w:val="Hyperlink2"/>
          <w:rFonts w:ascii="Helvetica" w:hAnsi="Helvetica" w:cs="Helvetica"/>
          <w:color w:val="3333FF"/>
        </w:rPr>
      </w:r>
      <w:r w:rsidRPr="0045478C">
        <w:rPr>
          <w:rStyle w:val="Hyperlink2"/>
          <w:rFonts w:ascii="Helvetica" w:hAnsi="Helvetica" w:cs="Helvetica"/>
          <w:color w:val="3333FF"/>
        </w:rPr>
        <w:fldChar w:fldCharType="separate"/>
      </w:r>
      <w:r w:rsidRPr="00E65867">
        <w:rPr>
          <w:rStyle w:val="Hyperlink"/>
          <w:rFonts w:ascii="Helvetica" w:hAnsi="Helvetica" w:cs="Helvetica"/>
          <w:color w:val="3333FF"/>
          <w:sz w:val="24"/>
          <w:szCs w:val="24"/>
          <w:u w:color="0000FF"/>
        </w:rPr>
        <w:t>https://ltcombudsman.org/uploads/files/support/DC-Module-5A.pdf</w:t>
      </w:r>
      <w:r w:rsidRPr="0045478C">
        <w:rPr>
          <w:rStyle w:val="Hyperlink2"/>
          <w:rFonts w:ascii="Helvetica" w:hAnsi="Helvetica" w:cs="Helvetica"/>
          <w:color w:val="3333FF"/>
        </w:rPr>
        <w:fldChar w:fldCharType="end"/>
      </w:r>
      <w:r w:rsidR="003E1BB8" w:rsidRPr="00E65867">
        <w:rPr>
          <w:rStyle w:val="None"/>
          <w:rFonts w:ascii="Helvetica" w:hAnsi="Helvetica" w:cs="Helvetica"/>
          <w:color w:val="3333FF"/>
          <w:sz w:val="24"/>
          <w:szCs w:val="24"/>
          <w:u w:color="0000FF"/>
        </w:rPr>
        <w:t xml:space="preserve"> </w:t>
      </w:r>
    </w:p>
    <w:bookmarkEnd w:id="104"/>
    <w:p w14:paraId="7EC2CE4F" w14:textId="7A7C3B22" w:rsidR="006B40EA" w:rsidRPr="008A7720" w:rsidRDefault="006B40EA" w:rsidP="00131F0E">
      <w:pPr>
        <w:pStyle w:val="Body"/>
        <w:numPr>
          <w:ilvl w:val="0"/>
          <w:numId w:val="89"/>
        </w:numPr>
        <w:spacing w:after="0" w:line="240" w:lineRule="auto"/>
        <w:rPr>
          <w:rStyle w:val="None"/>
          <w:rFonts w:ascii="Helvetica" w:hAnsi="Helvetica" w:cs="Helvetica"/>
          <w:sz w:val="24"/>
          <w:szCs w:val="24"/>
        </w:rPr>
      </w:pPr>
      <w:r w:rsidRPr="008A7720">
        <w:rPr>
          <w:rStyle w:val="None"/>
          <w:rFonts w:ascii="Helvetica" w:hAnsi="Helvetica" w:cs="Helvetica"/>
          <w:sz w:val="24"/>
          <w:szCs w:val="24"/>
        </w:rPr>
        <w:t>Navigating the Needs of Long-Term Care Residents Who are Deaf or Hard of Hearing: A Training for Kentucky LTCOP</w:t>
      </w:r>
    </w:p>
    <w:p w14:paraId="1271ADCE" w14:textId="360DC4C7" w:rsidR="006B40EA" w:rsidRPr="00E65867" w:rsidRDefault="00C52F71" w:rsidP="00811C5F">
      <w:pPr>
        <w:pStyle w:val="Body"/>
        <w:spacing w:after="0" w:line="240" w:lineRule="auto"/>
        <w:ind w:left="1080"/>
        <w:rPr>
          <w:rStyle w:val="None"/>
          <w:rFonts w:ascii="Helvetica" w:hAnsi="Helvetica" w:cs="Helvetica"/>
          <w:b/>
          <w:bCs/>
          <w:color w:val="0000FF"/>
          <w:sz w:val="24"/>
          <w:szCs w:val="24"/>
          <w:u w:val="single" w:color="0000FF"/>
        </w:rPr>
      </w:pPr>
      <w:hyperlink r:id="rId45" w:tgtFrame="_blank" w:history="1">
        <w:r w:rsidR="006160E1" w:rsidRPr="00E65867">
          <w:rPr>
            <w:rStyle w:val="Hyperlink"/>
            <w:rFonts w:ascii="Helvetica" w:hAnsi="Helvetica" w:cs="Helvetica"/>
            <w:color w:val="0000FF"/>
            <w:sz w:val="24"/>
            <w:szCs w:val="24"/>
            <w:u w:color="0000FF"/>
            <w:shd w:val="clear" w:color="auto" w:fill="FFFFFF"/>
          </w:rPr>
          <w:t>https://ltcombudsman.org/uploads/files/support/Kentucky_information_on_Hearing_Impaired_Resources.pdf</w:t>
        </w:r>
      </w:hyperlink>
    </w:p>
    <w:p w14:paraId="10A0F4D8" w14:textId="77777777" w:rsidR="006B40EA" w:rsidRPr="008A7720" w:rsidRDefault="006B40EA">
      <w:pPr>
        <w:pStyle w:val="Body"/>
        <w:rPr>
          <w:rFonts w:ascii="Helvetica" w:hAnsi="Helvetica" w:cs="Helvetica"/>
          <w:color w:val="3333FF"/>
          <w:sz w:val="24"/>
          <w:szCs w:val="24"/>
        </w:rPr>
      </w:pPr>
    </w:p>
    <w:sectPr w:rsidR="006B40EA" w:rsidRPr="008A7720" w:rsidSect="0023037A">
      <w:headerReference w:type="default" r:id="rId46"/>
      <w:footerReference w:type="default" r:id="rId47"/>
      <w:pgSz w:w="12240" w:h="15840"/>
      <w:pgMar w:top="1440" w:right="1440" w:bottom="99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0370" w14:textId="77777777" w:rsidR="00E44698" w:rsidRDefault="00E44698">
      <w:r>
        <w:separator/>
      </w:r>
    </w:p>
  </w:endnote>
  <w:endnote w:type="continuationSeparator" w:id="0">
    <w:p w14:paraId="0685C02B" w14:textId="77777777" w:rsidR="00E44698" w:rsidRDefault="00E4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04C6" w14:textId="40C77033" w:rsidR="00D43CBD" w:rsidRDefault="0023037A">
    <w:pPr>
      <w:pStyle w:val="Footer"/>
      <w:tabs>
        <w:tab w:val="clear" w:pos="9360"/>
        <w:tab w:val="right" w:pos="9340"/>
      </w:tabs>
    </w:pPr>
    <w:r>
      <w:rPr>
        <w:noProof/>
      </w:rPr>
      <mc:AlternateContent>
        <mc:Choice Requires="wps">
          <w:drawing>
            <wp:anchor distT="152400" distB="152400" distL="152400" distR="152400" simplePos="0" relativeHeight="251659264" behindDoc="1" locked="0" layoutInCell="1" allowOverlap="1" wp14:anchorId="716ABD4A" wp14:editId="56599235">
              <wp:simplePos x="0" y="0"/>
              <wp:positionH relativeFrom="page">
                <wp:posOffset>6610350</wp:posOffset>
              </wp:positionH>
              <wp:positionV relativeFrom="page">
                <wp:posOffset>9277350</wp:posOffset>
              </wp:positionV>
              <wp:extent cx="762000" cy="895350"/>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12700" cap="flat">
                        <a:noFill/>
                        <a:miter lim="400000"/>
                      </a:ln>
                      <a:effectLst/>
                    </wps:spPr>
                    <wps:txbx>
                      <w:txbxContent>
                        <w:p w14:paraId="012A7D8B" w14:textId="77777777" w:rsidR="00D43CBD" w:rsidRPr="0023037A" w:rsidRDefault="00D43CBD">
                          <w:pPr>
                            <w:pStyle w:val="Body"/>
                            <w:jc w:val="center"/>
                            <w:rPr>
                              <w:sz w:val="48"/>
                              <w:szCs w:val="48"/>
                            </w:rPr>
                          </w:pPr>
                          <w:r w:rsidRPr="0023037A">
                            <w:rPr>
                              <w:sz w:val="48"/>
                              <w:szCs w:val="48"/>
                            </w:rPr>
                            <w:fldChar w:fldCharType="begin"/>
                          </w:r>
                          <w:r w:rsidRPr="0023037A">
                            <w:rPr>
                              <w:sz w:val="48"/>
                              <w:szCs w:val="48"/>
                            </w:rPr>
                            <w:instrText xml:space="preserve"> PAGE </w:instrText>
                          </w:r>
                          <w:r w:rsidRPr="0023037A">
                            <w:rPr>
                              <w:sz w:val="48"/>
                              <w:szCs w:val="48"/>
                            </w:rPr>
                            <w:fldChar w:fldCharType="separate"/>
                          </w:r>
                          <w:r w:rsidR="00B34261" w:rsidRPr="0023037A">
                            <w:rPr>
                              <w:noProof/>
                              <w:sz w:val="48"/>
                              <w:szCs w:val="48"/>
                            </w:rPr>
                            <w:t>19</w:t>
                          </w:r>
                          <w:r w:rsidRPr="0023037A">
                            <w:rPr>
                              <w:sz w:val="48"/>
                              <w:szCs w:val="48"/>
                            </w:rPr>
                            <w:fldChar w:fldCharType="end"/>
                          </w:r>
                        </w:p>
                      </w:txbxContent>
                    </wps:txbx>
                    <wps:bodyPr wrap="square" lIns="45719" tIns="45719" rIns="45719" bIns="45719" numCol="1" anchor="t">
                      <a:noAutofit/>
                    </wps:bodyPr>
                  </wps:wsp>
                </a:graphicData>
              </a:graphic>
            </wp:anchor>
          </w:drawing>
        </mc:Choice>
        <mc:Fallback>
          <w:pict>
            <v:rect w14:anchorId="716ABD4A" id="_x0000_s1039" alt="Rectangle 1" style="position:absolute;margin-left:520.5pt;margin-top:730.5pt;width:60pt;height:70.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" stroked="f" strokeweight="1pt">
              <v:stroke miterlimit="4"/>
              <v:textbox inset="1.27mm,1.27mm,1.27mm,1.27mm">
                <w:txbxContent>
                  <w:p w14:paraId="012A7D8B" w14:textId="77777777" w:rsidR="00D43CBD" w:rsidRPr="0023037A" w:rsidRDefault="00D43CBD">
                    <w:pPr>
                      <w:pStyle w:val="Body"/>
                      <w:jc w:val="center"/>
                      <w:rPr>
                        <w:sz w:val="48"/>
                        <w:szCs w:val="48"/>
                      </w:rPr>
                    </w:pPr>
                    <w:r w:rsidRPr="0023037A">
                      <w:rPr>
                        <w:sz w:val="48"/>
                        <w:szCs w:val="48"/>
                      </w:rPr>
                      <w:fldChar w:fldCharType="begin"/>
                    </w:r>
                    <w:r w:rsidRPr="0023037A">
                      <w:rPr>
                        <w:sz w:val="48"/>
                        <w:szCs w:val="48"/>
                      </w:rPr>
                      <w:instrText xml:space="preserve"> PAGE </w:instrText>
                    </w:r>
                    <w:r w:rsidRPr="0023037A">
                      <w:rPr>
                        <w:sz w:val="48"/>
                        <w:szCs w:val="48"/>
                      </w:rPr>
                      <w:fldChar w:fldCharType="separate"/>
                    </w:r>
                    <w:r w:rsidR="00B34261" w:rsidRPr="0023037A">
                      <w:rPr>
                        <w:noProof/>
                        <w:sz w:val="48"/>
                        <w:szCs w:val="48"/>
                      </w:rPr>
                      <w:t>19</w:t>
                    </w:r>
                    <w:r w:rsidRPr="0023037A">
                      <w:rPr>
                        <w:sz w:val="48"/>
                        <w:szCs w:val="48"/>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305C" w14:textId="77777777" w:rsidR="00E44698" w:rsidRDefault="00E44698">
      <w:r>
        <w:separator/>
      </w:r>
    </w:p>
  </w:footnote>
  <w:footnote w:type="continuationSeparator" w:id="0">
    <w:p w14:paraId="12C8AA42" w14:textId="77777777" w:rsidR="00E44698" w:rsidRDefault="00E44698">
      <w:r>
        <w:continuationSeparator/>
      </w:r>
    </w:p>
  </w:footnote>
  <w:footnote w:type="continuationNotice" w:id="1">
    <w:p w14:paraId="0AEE84BC" w14:textId="77777777" w:rsidR="00E44698" w:rsidRDefault="00E44698"/>
  </w:footnote>
  <w:footnote w:id="2">
    <w:p w14:paraId="588A9C3E" w14:textId="5DD824BB" w:rsidR="00D43CBD" w:rsidRPr="008E6DBD" w:rsidRDefault="00D43CBD">
      <w:pPr>
        <w:pStyle w:val="FootnoteText"/>
        <w:rPr>
          <w:rFonts w:ascii="Helvetica" w:hAnsi="Helvetica" w:cs="Helvetica"/>
          <w:sz w:val="18"/>
          <w:szCs w:val="18"/>
        </w:rPr>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w:t>
      </w:r>
      <w:hyperlink r:id="rId1" w:history="1">
        <w:r w:rsidRPr="00D11F6B">
          <w:rPr>
            <w:rStyle w:val="Hyperlink"/>
            <w:rFonts w:ascii="Helvetica" w:hAnsi="Helvetica" w:cs="Helvetica"/>
            <w:color w:val="0000CC"/>
            <w:sz w:val="18"/>
            <w:szCs w:val="18"/>
            <w:u w:color="0000FF"/>
          </w:rPr>
          <w:t>https://ltcombudsman.org/omb_support/nors</w:t>
        </w:r>
      </w:hyperlink>
      <w:r w:rsidRPr="00D11F6B">
        <w:rPr>
          <w:rStyle w:val="Hyperlink"/>
          <w:rFonts w:ascii="Helvetica" w:hAnsi="Helvetica" w:cs="Helvetica"/>
          <w:color w:val="0000CC"/>
          <w:sz w:val="18"/>
          <w:szCs w:val="18"/>
          <w:u w:color="0000FF"/>
        </w:rPr>
        <w:t xml:space="preserve"> </w:t>
      </w:r>
      <w:r w:rsidRPr="00D11F6B">
        <w:rPr>
          <w:rFonts w:ascii="Helvetica" w:hAnsi="Helvetica" w:cs="Helvetica"/>
          <w:color w:val="0000CC"/>
          <w:sz w:val="18"/>
          <w:szCs w:val="18"/>
          <w:u w:val="single" w:color="0000FF"/>
        </w:rPr>
        <w:t xml:space="preserve"> </w:t>
      </w:r>
    </w:p>
  </w:footnote>
  <w:footnote w:id="3">
    <w:p w14:paraId="40B28AE1" w14:textId="3E44AD09" w:rsidR="00D43CBD" w:rsidRPr="008E6DBD" w:rsidRDefault="00D43CBD">
      <w:pPr>
        <w:pStyle w:val="FootnoteText"/>
        <w:rPr>
          <w:rFonts w:ascii="Helvetica" w:hAnsi="Helvetica" w:cs="Helvetica"/>
          <w:sz w:val="18"/>
          <w:szCs w:val="18"/>
        </w:rPr>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Merriam-Webster </w:t>
      </w:r>
      <w:hyperlink r:id="rId2" w:history="1">
        <w:r w:rsidRPr="00D11F6B">
          <w:rPr>
            <w:rStyle w:val="Hyperlink"/>
            <w:rFonts w:ascii="Helvetica" w:hAnsi="Helvetica" w:cs="Helvetica"/>
            <w:color w:val="0000CC"/>
            <w:sz w:val="18"/>
            <w:szCs w:val="18"/>
            <w:u w:color="0000FF"/>
          </w:rPr>
          <w:t>https://www.merriam-webster.com/dictionary/disclose</w:t>
        </w:r>
      </w:hyperlink>
      <w:r w:rsidRPr="00D11F6B">
        <w:rPr>
          <w:rFonts w:ascii="Helvetica" w:hAnsi="Helvetica" w:cs="Helvetica"/>
          <w:color w:val="0000CC"/>
          <w:sz w:val="18"/>
          <w:szCs w:val="18"/>
          <w:u w:val="single" w:color="0000FF"/>
        </w:rPr>
        <w:t xml:space="preserve"> </w:t>
      </w:r>
    </w:p>
  </w:footnote>
  <w:footnote w:id="4">
    <w:p w14:paraId="2C0C454D" w14:textId="0A1B8B90" w:rsidR="00D43CBD" w:rsidRPr="008E6DBD" w:rsidRDefault="00D43CBD">
      <w:pPr>
        <w:pStyle w:val="FootnoteText"/>
        <w:rPr>
          <w:rFonts w:ascii="Helvetica" w:hAnsi="Helvetica" w:cs="Helvetica"/>
          <w:sz w:val="18"/>
          <w:szCs w:val="18"/>
        </w:rPr>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Centers for Disease Control and Prevention (CDC). Health Insurance Portability and Accountability Act of 1996 (HIP</w:t>
      </w:r>
      <w:r>
        <w:rPr>
          <w:rFonts w:ascii="Helvetica" w:hAnsi="Helvetica" w:cs="Helvetica"/>
          <w:sz w:val="18"/>
          <w:szCs w:val="18"/>
        </w:rPr>
        <w:t>A</w:t>
      </w:r>
      <w:r w:rsidRPr="008E6DBD">
        <w:rPr>
          <w:rFonts w:ascii="Helvetica" w:hAnsi="Helvetica" w:cs="Helvetica"/>
          <w:sz w:val="18"/>
          <w:szCs w:val="18"/>
        </w:rPr>
        <w:t xml:space="preserve">A). </w:t>
      </w:r>
      <w:hyperlink r:id="rId3" w:history="1">
        <w:r w:rsidRPr="00D11F6B">
          <w:rPr>
            <w:rStyle w:val="Hyperlink"/>
            <w:rFonts w:ascii="Helvetica" w:hAnsi="Helvetica" w:cs="Helvetica"/>
            <w:color w:val="0000CC"/>
            <w:sz w:val="18"/>
            <w:szCs w:val="18"/>
            <w:u w:color="0000FF"/>
          </w:rPr>
          <w:t>https://www.cdc.gov/phlp/publications/topic/hipaa.html</w:t>
        </w:r>
      </w:hyperlink>
      <w:r w:rsidRPr="00D11F6B">
        <w:rPr>
          <w:rFonts w:ascii="Helvetica" w:hAnsi="Helvetica" w:cs="Helvetica"/>
          <w:color w:val="0000CC"/>
          <w:sz w:val="18"/>
          <w:szCs w:val="18"/>
          <w:u w:val="single" w:color="0000FF"/>
        </w:rPr>
        <w:t xml:space="preserve"> </w:t>
      </w:r>
    </w:p>
  </w:footnote>
  <w:footnote w:id="5">
    <w:p w14:paraId="5C6E662F" w14:textId="56B80F3F" w:rsidR="00E42F3B" w:rsidRDefault="00E42F3B" w:rsidP="00E42F3B">
      <w:pPr>
        <w:pStyle w:val="FootnoteText"/>
      </w:pPr>
      <w:r>
        <w:rPr>
          <w:rStyle w:val="FootnoteReference"/>
        </w:rPr>
        <w:footnoteRef/>
      </w:r>
      <w:r>
        <w:t xml:space="preserve"> </w:t>
      </w:r>
      <w:r w:rsidRPr="008E6DBD">
        <w:rPr>
          <w:rFonts w:ascii="Helvetica" w:hAnsi="Helvetica" w:cs="Helvetica"/>
          <w:sz w:val="18"/>
          <w:szCs w:val="18"/>
        </w:rPr>
        <w:t>45 CFR Part 1324 Subpart A §132</w:t>
      </w:r>
      <w:r w:rsidR="0086744F">
        <w:rPr>
          <w:rFonts w:ascii="Helvetica" w:hAnsi="Helvetica" w:cs="Helvetica"/>
          <w:sz w:val="18"/>
          <w:szCs w:val="18"/>
        </w:rPr>
        <w:t>4</w:t>
      </w:r>
      <w:r w:rsidRPr="008E6DBD">
        <w:rPr>
          <w:rFonts w:ascii="Helvetica" w:hAnsi="Helvetica" w:cs="Helvetica"/>
          <w:sz w:val="18"/>
          <w:szCs w:val="18"/>
        </w:rPr>
        <w:t>.1 Definitions Long-Term Care Ombudsman Programs Final Rule</w:t>
      </w:r>
    </w:p>
  </w:footnote>
  <w:footnote w:id="6">
    <w:p w14:paraId="37629AC5" w14:textId="3FEB0B09" w:rsidR="00D43CBD" w:rsidRPr="008E6DBD" w:rsidRDefault="00D43CBD" w:rsidP="000A41ED">
      <w:pPr>
        <w:pStyle w:val="FootnoteText"/>
        <w:rPr>
          <w:rFonts w:ascii="Helvetica" w:hAnsi="Helvetica" w:cs="Helvetica"/>
          <w:sz w:val="18"/>
          <w:szCs w:val="18"/>
        </w:rPr>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45 CFR Part 1324 Subpart A </w:t>
      </w:r>
      <w:bookmarkStart w:id="15" w:name="_Hlk79702235"/>
      <w:r w:rsidRPr="008E6DBD">
        <w:rPr>
          <w:rFonts w:ascii="Helvetica" w:hAnsi="Helvetica" w:cs="Helvetica"/>
          <w:sz w:val="18"/>
          <w:szCs w:val="18"/>
        </w:rPr>
        <w:t>§132</w:t>
      </w:r>
      <w:r w:rsidR="008A4E84">
        <w:rPr>
          <w:rFonts w:ascii="Helvetica" w:hAnsi="Helvetica" w:cs="Helvetica"/>
          <w:sz w:val="18"/>
          <w:szCs w:val="18"/>
        </w:rPr>
        <w:t>4</w:t>
      </w:r>
      <w:r w:rsidRPr="008E6DBD">
        <w:rPr>
          <w:rFonts w:ascii="Helvetica" w:hAnsi="Helvetica" w:cs="Helvetica"/>
          <w:sz w:val="18"/>
          <w:szCs w:val="18"/>
        </w:rPr>
        <w:t xml:space="preserve">.1 Definitions </w:t>
      </w:r>
      <w:bookmarkEnd w:id="15"/>
      <w:r w:rsidRPr="008E6DBD">
        <w:rPr>
          <w:rFonts w:ascii="Helvetica" w:hAnsi="Helvetica" w:cs="Helvetica"/>
          <w:sz w:val="18"/>
          <w:szCs w:val="18"/>
        </w:rPr>
        <w:t>Long-Term Care Ombudsman Programs Final Rule</w:t>
      </w:r>
    </w:p>
  </w:footnote>
  <w:footnote w:id="7">
    <w:p w14:paraId="43040379" w14:textId="35545542" w:rsidR="00D43CBD" w:rsidRPr="0065181A" w:rsidRDefault="00D43CBD" w:rsidP="00E6200E">
      <w:pPr>
        <w:pStyle w:val="FootnoteText"/>
        <w:rPr>
          <w:rFonts w:ascii="Helvetica" w:hAnsi="Helvetica" w:cs="Helvetica"/>
          <w:sz w:val="18"/>
          <w:szCs w:val="18"/>
        </w:rPr>
      </w:pPr>
      <w:r w:rsidRPr="0065181A">
        <w:rPr>
          <w:rStyle w:val="FootnoteReference"/>
          <w:rFonts w:ascii="Helvetica" w:hAnsi="Helvetica" w:cs="Helvetica"/>
          <w:sz w:val="18"/>
          <w:szCs w:val="18"/>
        </w:rPr>
        <w:footnoteRef/>
      </w:r>
      <w:r w:rsidRPr="0065181A">
        <w:rPr>
          <w:rFonts w:ascii="Helvetica" w:hAnsi="Helvetica" w:cs="Helvetica"/>
          <w:sz w:val="18"/>
          <w:szCs w:val="18"/>
        </w:rPr>
        <w:t xml:space="preserve"> CA-04 02 Residential Care Community Table 1 Part C Case and Complaint Definitions </w:t>
      </w:r>
      <w:hyperlink r:id="rId4" w:history="1">
        <w:r w:rsidR="007A4F45" w:rsidRPr="007A4F45">
          <w:rPr>
            <w:rStyle w:val="Hyperlink"/>
            <w:rFonts w:ascii="Helvetica" w:hAnsi="Helvetica" w:cs="Helvetica"/>
            <w:color w:val="0000CC"/>
            <w:sz w:val="18"/>
            <w:szCs w:val="18"/>
            <w:u w:color="0000CC"/>
          </w:rPr>
          <w:t>https://ltcombudsman.org/uploads/files/support/NORS_Table_1_Case_Level_10-31-2024.pdf</w:t>
        </w:r>
      </w:hyperlink>
      <w:r w:rsidR="007A4F45" w:rsidRPr="007A4F45">
        <w:rPr>
          <w:rFonts w:ascii="Helvetica" w:hAnsi="Helvetica" w:cs="Helvetica"/>
          <w:color w:val="0000CC"/>
          <w:sz w:val="18"/>
          <w:szCs w:val="18"/>
        </w:rPr>
        <w:t xml:space="preserve"> </w:t>
      </w:r>
    </w:p>
  </w:footnote>
  <w:footnote w:id="8">
    <w:p w14:paraId="68A9B60F" w14:textId="77777777" w:rsidR="00D43CBD" w:rsidRPr="009A7FDB" w:rsidRDefault="00D43CBD" w:rsidP="00E6200E">
      <w:pPr>
        <w:pStyle w:val="FootnoteText"/>
        <w:rPr>
          <w:rFonts w:ascii="Helvetica" w:hAnsi="Helvetica" w:cs="Helvetica"/>
          <w:sz w:val="18"/>
          <w:szCs w:val="18"/>
        </w:rPr>
      </w:pPr>
      <w:r w:rsidRPr="009A7FDB">
        <w:rPr>
          <w:rStyle w:val="FootnoteReference"/>
          <w:rFonts w:ascii="Helvetica" w:hAnsi="Helvetica" w:cs="Helvetica"/>
          <w:sz w:val="18"/>
          <w:szCs w:val="18"/>
        </w:rPr>
        <w:footnoteRef/>
      </w:r>
      <w:r w:rsidRPr="009A7FDB">
        <w:rPr>
          <w:rFonts w:ascii="Helvetica" w:hAnsi="Helvetica" w:cs="Helvetica"/>
          <w:sz w:val="18"/>
          <w:szCs w:val="18"/>
        </w:rPr>
        <w:t xml:space="preserve"> </w:t>
      </w:r>
      <w:r>
        <w:rPr>
          <w:rFonts w:ascii="Helvetica" w:hAnsi="Helvetica" w:cs="Helvetica"/>
          <w:sz w:val="18"/>
          <w:szCs w:val="18"/>
        </w:rPr>
        <w:t>This definition is a combination of R</w:t>
      </w:r>
      <w:r w:rsidRPr="009A7FDB">
        <w:rPr>
          <w:rFonts w:ascii="Helvetica" w:hAnsi="Helvetica" w:cs="Helvetica"/>
          <w:sz w:val="18"/>
          <w:szCs w:val="18"/>
        </w:rPr>
        <w:t xml:space="preserve">equirements for, and assuring Quality of Care in, Skilled Nursing Facilities, Section 1819(a) of the Social Security Act [42 U.S.C. 1395i–3(a)] </w:t>
      </w:r>
      <w:hyperlink r:id="rId5" w:history="1">
        <w:r w:rsidRPr="009A7FDB">
          <w:rPr>
            <w:rStyle w:val="Hyperlink"/>
            <w:rFonts w:ascii="Helvetica" w:hAnsi="Helvetica" w:cs="Helvetica"/>
            <w:color w:val="0000CC"/>
            <w:sz w:val="18"/>
            <w:szCs w:val="18"/>
            <w:u w:color="0000CC"/>
          </w:rPr>
          <w:t>https://www.ssa.gov/OP_Home/ssact/title18/1819.htm</w:t>
        </w:r>
      </w:hyperlink>
      <w:r w:rsidRPr="009A7FDB">
        <w:rPr>
          <w:rFonts w:ascii="Helvetica" w:hAnsi="Helvetica" w:cs="Helvetica"/>
          <w:sz w:val="18"/>
          <w:szCs w:val="18"/>
        </w:rPr>
        <w:t xml:space="preserve">  and Requirements for Nursing Facilities, Section 1919(a) of the Social Security Act [42 U.S.C. 1396r(a)] </w:t>
      </w:r>
      <w:hyperlink r:id="rId6" w:history="1">
        <w:r w:rsidRPr="009A7FDB">
          <w:rPr>
            <w:rStyle w:val="Hyperlink"/>
            <w:rFonts w:ascii="Helvetica" w:hAnsi="Helvetica" w:cs="Helvetica"/>
            <w:color w:val="0000CC"/>
            <w:sz w:val="18"/>
            <w:szCs w:val="18"/>
            <w:u w:color="0000CC"/>
          </w:rPr>
          <w:t>https://www.ssa.gov/OP_Home/ssact/title19/1919.htm</w:t>
        </w:r>
      </w:hyperlink>
      <w:r w:rsidRPr="009A7FDB">
        <w:rPr>
          <w:rFonts w:ascii="Helvetica" w:hAnsi="Helvetica" w:cs="Helvetica"/>
          <w:color w:val="0000CC"/>
          <w:sz w:val="18"/>
          <w:szCs w:val="18"/>
        </w:rPr>
        <w:t xml:space="preserve"> </w:t>
      </w:r>
    </w:p>
  </w:footnote>
  <w:footnote w:id="9">
    <w:p w14:paraId="51BA41A1" w14:textId="77777777" w:rsidR="00D43CBD" w:rsidRPr="00FF339A" w:rsidRDefault="00D43CBD" w:rsidP="00E6200E">
      <w:pPr>
        <w:pStyle w:val="FootnoteText"/>
        <w:rPr>
          <w:rFonts w:ascii="Helvetica" w:hAnsi="Helvetica" w:cs="Helvetica"/>
          <w:sz w:val="18"/>
          <w:szCs w:val="18"/>
        </w:rPr>
      </w:pPr>
      <w:r w:rsidRPr="00FF339A">
        <w:rPr>
          <w:rStyle w:val="FootnoteReference"/>
          <w:rFonts w:ascii="Helvetica" w:hAnsi="Helvetica" w:cs="Helvetica"/>
          <w:sz w:val="18"/>
          <w:szCs w:val="18"/>
        </w:rPr>
        <w:footnoteRef/>
      </w:r>
      <w:r w:rsidRPr="00FF339A">
        <w:rPr>
          <w:rFonts w:ascii="Helvetica" w:hAnsi="Helvetica" w:cs="Helvetica"/>
          <w:sz w:val="18"/>
          <w:szCs w:val="18"/>
        </w:rPr>
        <w:t xml:space="preserve"> NORS Table 1 </w:t>
      </w:r>
      <w:hyperlink r:id="rId7" w:history="1">
        <w:r w:rsidRPr="00FF339A">
          <w:rPr>
            <w:rStyle w:val="Hyperlink"/>
            <w:rFonts w:ascii="Helvetica" w:hAnsi="Helvetica" w:cs="Helvetica"/>
            <w:color w:val="0000CC"/>
            <w:sz w:val="18"/>
            <w:szCs w:val="18"/>
            <w:u w:color="0000CC"/>
          </w:rPr>
          <w:t>https://ltcombudsman.org/uploads/files/support/NORS_Table_1_Case_Level_10-31-2024.pdf</w:t>
        </w:r>
      </w:hyperlink>
      <w:r w:rsidRPr="00FF339A">
        <w:rPr>
          <w:rFonts w:ascii="Helvetica" w:hAnsi="Helvetica" w:cs="Helvetica"/>
          <w:color w:val="0000CC"/>
          <w:sz w:val="18"/>
          <w:szCs w:val="18"/>
        </w:rPr>
        <w:t xml:space="preserve"> </w:t>
      </w:r>
    </w:p>
  </w:footnote>
  <w:footnote w:id="10">
    <w:p w14:paraId="04505AA3" w14:textId="0B8AA0FC" w:rsidR="00D43CBD" w:rsidRPr="008E6DBD" w:rsidRDefault="00D43CBD" w:rsidP="000A41ED">
      <w:pPr>
        <w:pStyle w:val="FootnoteText"/>
        <w:rPr>
          <w:rFonts w:ascii="Helvetica" w:hAnsi="Helvetica" w:cs="Helvetica"/>
          <w:sz w:val="18"/>
          <w:szCs w:val="18"/>
        </w:rPr>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45 CFR Part 1324 Subpart A §132</w:t>
      </w:r>
      <w:r w:rsidR="0003737F">
        <w:rPr>
          <w:rFonts w:ascii="Helvetica" w:hAnsi="Helvetica" w:cs="Helvetica"/>
          <w:sz w:val="18"/>
          <w:szCs w:val="18"/>
        </w:rPr>
        <w:t>4.</w:t>
      </w:r>
      <w:r w:rsidRPr="008E6DBD">
        <w:rPr>
          <w:rFonts w:ascii="Helvetica" w:hAnsi="Helvetica" w:cs="Helvetica"/>
          <w:sz w:val="18"/>
          <w:szCs w:val="18"/>
        </w:rPr>
        <w:t>1 Definitions Long-Term Care Ombudsman Programs Final Rule</w:t>
      </w:r>
    </w:p>
  </w:footnote>
  <w:footnote w:id="11">
    <w:p w14:paraId="0328586E" w14:textId="77777777" w:rsidR="00D33BF1" w:rsidRPr="00BC5CBA" w:rsidRDefault="00D33BF1" w:rsidP="00D33BF1">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8"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12">
    <w:p w14:paraId="2B1E9EC9" w14:textId="604E8902" w:rsidR="00D43CBD" w:rsidRDefault="00D43CBD">
      <w:pPr>
        <w:pStyle w:val="FootnoteText"/>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45 CFR Part 1324 Subpart A </w:t>
      </w:r>
      <w:bookmarkStart w:id="19" w:name="_Hlk79702203"/>
      <w:r w:rsidRPr="008E6DBD">
        <w:rPr>
          <w:rFonts w:ascii="Helvetica" w:hAnsi="Helvetica" w:cs="Helvetica"/>
          <w:sz w:val="18"/>
          <w:szCs w:val="18"/>
        </w:rPr>
        <w:t>§132</w:t>
      </w:r>
      <w:r w:rsidR="0003737F">
        <w:rPr>
          <w:rFonts w:ascii="Helvetica" w:hAnsi="Helvetica" w:cs="Helvetica"/>
          <w:sz w:val="18"/>
          <w:szCs w:val="18"/>
        </w:rPr>
        <w:t>4</w:t>
      </w:r>
      <w:r w:rsidRPr="008E6DBD">
        <w:rPr>
          <w:rFonts w:ascii="Helvetica" w:hAnsi="Helvetica" w:cs="Helvetica"/>
          <w:sz w:val="18"/>
          <w:szCs w:val="18"/>
        </w:rPr>
        <w:t>.1 Definitions Long-Term Care Ombudsman Programs Final Rule</w:t>
      </w:r>
      <w:bookmarkEnd w:id="19"/>
    </w:p>
  </w:footnote>
  <w:footnote w:id="13">
    <w:p w14:paraId="75AE841D" w14:textId="06873898" w:rsidR="00D43CBD" w:rsidRPr="008E6DBD" w:rsidRDefault="00D43CBD">
      <w:pPr>
        <w:pStyle w:val="FootnoteText"/>
        <w:rPr>
          <w:rFonts w:ascii="Helvetica" w:hAnsi="Helvetica" w:cs="Helvetica"/>
          <w:sz w:val="18"/>
          <w:szCs w:val="18"/>
        </w:rPr>
      </w:pPr>
      <w:r w:rsidRPr="008E6DBD">
        <w:rPr>
          <w:rStyle w:val="FootnoteReference"/>
          <w:rFonts w:ascii="Helvetica" w:hAnsi="Helvetica" w:cs="Helvetica"/>
          <w:sz w:val="18"/>
          <w:szCs w:val="18"/>
        </w:rPr>
        <w:footnoteRef/>
      </w:r>
      <w:r w:rsidRPr="008E6DBD">
        <w:rPr>
          <w:rFonts w:ascii="Helvetica" w:hAnsi="Helvetica" w:cs="Helvetica"/>
          <w:sz w:val="18"/>
          <w:szCs w:val="18"/>
        </w:rPr>
        <w:t xml:space="preserve"> CFR 42 Chapter IV Subchapter G Part 483 Requirements for States and Long Term Care Facilities Subpart B – Requirements for Long Term Care Facilities </w:t>
      </w:r>
      <w:hyperlink r:id="rId9" w:history="1">
        <w:r w:rsidRPr="00D11F6B">
          <w:rPr>
            <w:rStyle w:val="Hyperlink"/>
            <w:rFonts w:ascii="Helvetica" w:hAnsi="Helvetica" w:cs="Helvetica"/>
            <w:color w:val="0000CC"/>
            <w:sz w:val="18"/>
            <w:szCs w:val="18"/>
            <w:u w:color="0000FF"/>
          </w:rPr>
          <w:t>https://www.ecfr.gov/cgi-bin/text-idx?SID=f64b6edcc2b2ee52bf5de8e19a340569&amp;mc=true&amp;node=sp42.5.483.b&amp;rgn=div6</w:t>
        </w:r>
      </w:hyperlink>
      <w:r w:rsidRPr="00D11F6B">
        <w:rPr>
          <w:rStyle w:val="Hyperlink"/>
          <w:rFonts w:ascii="Helvetica" w:hAnsi="Helvetica" w:cs="Helvetica"/>
          <w:color w:val="0000CC"/>
          <w:sz w:val="18"/>
          <w:szCs w:val="18"/>
          <w:u w:color="0000FF"/>
        </w:rPr>
        <w:t xml:space="preserve"> </w:t>
      </w:r>
      <w:r w:rsidRPr="008E6DBD">
        <w:rPr>
          <w:rFonts w:ascii="Helvetica" w:hAnsi="Helvetica" w:cs="Helvetica"/>
          <w:color w:val="0000CC"/>
          <w:sz w:val="18"/>
          <w:szCs w:val="18"/>
        </w:rPr>
        <w:t xml:space="preserve"> </w:t>
      </w:r>
    </w:p>
  </w:footnote>
  <w:footnote w:id="14">
    <w:p w14:paraId="7CD4FB99" w14:textId="053751F5" w:rsidR="00D43CBD" w:rsidRPr="00525198" w:rsidRDefault="00D43CBD">
      <w:pPr>
        <w:pStyle w:val="FootnoteText"/>
        <w:rPr>
          <w:rFonts w:ascii="Helvetica" w:hAnsi="Helvetica" w:cs="Helvetica"/>
          <w:sz w:val="18"/>
          <w:szCs w:val="18"/>
        </w:rPr>
      </w:pPr>
      <w:r w:rsidRPr="00525198">
        <w:rPr>
          <w:rStyle w:val="FootnoteReference"/>
          <w:rFonts w:ascii="Helvetica" w:hAnsi="Helvetica" w:cs="Helvetica"/>
          <w:sz w:val="18"/>
          <w:szCs w:val="18"/>
        </w:rPr>
        <w:footnoteRef/>
      </w:r>
      <w:r w:rsidRPr="00525198">
        <w:rPr>
          <w:rFonts w:ascii="Helvetica" w:hAnsi="Helvetica" w:cs="Helvetica"/>
          <w:sz w:val="18"/>
          <w:szCs w:val="18"/>
        </w:rPr>
        <w:t xml:space="preserve"> Social records may include information from social services, activities, and non-medical information. Administrative records may include financial records, admissions records, etc. </w:t>
      </w:r>
    </w:p>
  </w:footnote>
  <w:footnote w:id="15">
    <w:p w14:paraId="6756D420" w14:textId="5D9F72F0" w:rsidR="00D43CBD" w:rsidRPr="00525198" w:rsidRDefault="00D43CBD">
      <w:pPr>
        <w:pStyle w:val="FootnoteText"/>
        <w:rPr>
          <w:rFonts w:ascii="Helvetica" w:hAnsi="Helvetica" w:cs="Helvetica"/>
          <w:sz w:val="18"/>
          <w:szCs w:val="18"/>
        </w:rPr>
      </w:pPr>
      <w:r w:rsidRPr="00525198">
        <w:rPr>
          <w:rStyle w:val="FootnoteReference"/>
          <w:rFonts w:ascii="Helvetica" w:hAnsi="Helvetica" w:cs="Helvetica"/>
          <w:sz w:val="18"/>
          <w:szCs w:val="18"/>
        </w:rPr>
        <w:footnoteRef/>
      </w:r>
      <w:r w:rsidRPr="00525198">
        <w:rPr>
          <w:rFonts w:ascii="Helvetica" w:hAnsi="Helvetica" w:cs="Helvetica"/>
          <w:sz w:val="18"/>
          <w:szCs w:val="18"/>
        </w:rPr>
        <w:t xml:space="preserve">Older Americans Act </w:t>
      </w:r>
      <w:bookmarkStart w:id="27" w:name="_Hlk71180226"/>
      <w:r w:rsidRPr="00D11F6B">
        <w:rPr>
          <w:rFonts w:ascii="Helvetica" w:hAnsi="Helvetica" w:cs="Helvetica"/>
          <w:color w:val="0000CC"/>
          <w:sz w:val="18"/>
          <w:szCs w:val="18"/>
          <w:u w:val="single" w:color="0000FF"/>
        </w:rPr>
        <w:fldChar w:fldCharType="begin"/>
      </w:r>
      <w:r w:rsidRPr="00D11F6B">
        <w:rPr>
          <w:rFonts w:ascii="Helvetica" w:hAnsi="Helvetica" w:cs="Helvetica"/>
          <w:color w:val="0000CC"/>
          <w:sz w:val="18"/>
          <w:szCs w:val="18"/>
          <w:u w:val="single" w:color="0000FF"/>
        </w:rPr>
        <w:instrText xml:space="preserve"> HYPERLINK "https://acl.gov/sites/default/files/about-acl/2020-04/Older%20Americans%20Act%20Of%201965%20as%20amended%20by%20Public%20Law%20116-131%20on%203-25-2020.pdf" </w:instrText>
      </w:r>
      <w:r w:rsidRPr="00D11F6B">
        <w:rPr>
          <w:rFonts w:ascii="Helvetica" w:hAnsi="Helvetica" w:cs="Helvetica"/>
          <w:color w:val="0000CC"/>
          <w:sz w:val="18"/>
          <w:szCs w:val="18"/>
          <w:u w:val="single" w:color="0000FF"/>
        </w:rPr>
      </w:r>
      <w:r w:rsidRPr="00D11F6B">
        <w:rPr>
          <w:rFonts w:ascii="Helvetica" w:hAnsi="Helvetica" w:cs="Helvetica"/>
          <w:color w:val="0000CC"/>
          <w:sz w:val="18"/>
          <w:szCs w:val="18"/>
          <w:u w:val="single" w:color="0000FF"/>
        </w:rPr>
        <w:fldChar w:fldCharType="separate"/>
      </w:r>
      <w:r w:rsidRPr="00D11F6B">
        <w:rPr>
          <w:rStyle w:val="Hyperlink"/>
          <w:rFonts w:ascii="Helvetica" w:hAnsi="Helvetica" w:cs="Helvetica"/>
          <w:color w:val="0000CC"/>
          <w:sz w:val="18"/>
          <w:szCs w:val="18"/>
          <w:u w:color="0000FF"/>
        </w:rPr>
        <w:t>https://acl.gov/sites/default/files/about-acl/2020-04/Older%20Americans%20Act%20Of%201965%20as%20amended%20by%20Public%20Law%20116-131%20on%203-25-2020.pdf</w:t>
      </w:r>
      <w:r w:rsidRPr="00D11F6B">
        <w:rPr>
          <w:rFonts w:ascii="Helvetica" w:hAnsi="Helvetica" w:cs="Helvetica"/>
          <w:color w:val="0000CC"/>
          <w:sz w:val="18"/>
          <w:szCs w:val="18"/>
          <w:u w:val="single" w:color="0000FF"/>
        </w:rPr>
        <w:fldChar w:fldCharType="end"/>
      </w:r>
      <w:bookmarkEnd w:id="27"/>
    </w:p>
  </w:footnote>
  <w:footnote w:id="16">
    <w:p w14:paraId="30409AA3" w14:textId="77777777" w:rsidR="00D43CBD" w:rsidRPr="00525198" w:rsidRDefault="00D43CBD" w:rsidP="00551B64">
      <w:pPr>
        <w:pStyle w:val="FootnoteText"/>
        <w:rPr>
          <w:rFonts w:ascii="Helvetica" w:hAnsi="Helvetica" w:cs="Helvetica"/>
          <w:sz w:val="18"/>
          <w:szCs w:val="18"/>
        </w:rPr>
      </w:pPr>
      <w:r w:rsidRPr="00525198">
        <w:rPr>
          <w:rStyle w:val="FootnoteReference"/>
          <w:rFonts w:ascii="Helvetica" w:hAnsi="Helvetica" w:cs="Helvetica"/>
          <w:sz w:val="18"/>
          <w:szCs w:val="18"/>
        </w:rPr>
        <w:footnoteRef/>
      </w:r>
      <w:r w:rsidRPr="00525198">
        <w:rPr>
          <w:rFonts w:ascii="Helvetica" w:hAnsi="Helvetica" w:cs="Helvetica"/>
          <w:sz w:val="18"/>
          <w:szCs w:val="18"/>
        </w:rPr>
        <w:t xml:space="preserve"> CFR 45 Part 1324 Allotments for Vulnerable Elder Rights Protection Activities Subpart A – State Long-Term Care Ombudsman Program </w:t>
      </w:r>
      <w:hyperlink r:id="rId10" w:history="1">
        <w:r w:rsidRPr="00D11F6B">
          <w:rPr>
            <w:rStyle w:val="Hyperlink"/>
            <w:rFonts w:ascii="Helvetica" w:hAnsi="Helvetica" w:cs="Helvetica"/>
            <w:color w:val="0000CC"/>
            <w:sz w:val="18"/>
            <w:szCs w:val="18"/>
            <w:u w:color="0000FF"/>
          </w:rPr>
          <w:t>https://www.govinfo.gov/content/pkg/CFR-2017-title45-vol4/xml/CFR-2017-title45-vol4-part1324.xml</w:t>
        </w:r>
      </w:hyperlink>
      <w:r w:rsidRPr="00D11F6B">
        <w:rPr>
          <w:rFonts w:ascii="Helvetica" w:hAnsi="Helvetica" w:cs="Helvetica"/>
          <w:color w:val="0000CC"/>
          <w:sz w:val="18"/>
          <w:szCs w:val="18"/>
          <w:u w:val="single" w:color="0000FF"/>
        </w:rPr>
        <w:t xml:space="preserve"> </w:t>
      </w:r>
    </w:p>
  </w:footnote>
  <w:footnote w:id="17">
    <w:p w14:paraId="51AA7A82" w14:textId="04797F2F" w:rsidR="00D43CBD" w:rsidRDefault="00D43CBD">
      <w:pPr>
        <w:pStyle w:val="FootnoteText"/>
      </w:pPr>
      <w:r>
        <w:rPr>
          <w:rStyle w:val="FootnoteReference"/>
        </w:rPr>
        <w:footnoteRef/>
      </w:r>
      <w:r>
        <w:t xml:space="preserve"> </w:t>
      </w:r>
      <w:r w:rsidRPr="008E6DBD">
        <w:rPr>
          <w:rFonts w:ascii="Helvetica" w:hAnsi="Helvetica" w:cs="Helvetica"/>
          <w:sz w:val="18"/>
          <w:szCs w:val="18"/>
        </w:rPr>
        <w:t>45 CFR Part 1324 Subpart A §1324.11</w:t>
      </w:r>
      <w:r>
        <w:rPr>
          <w:rFonts w:ascii="Helvetica" w:hAnsi="Helvetica" w:cs="Helvetica"/>
          <w:sz w:val="18"/>
          <w:szCs w:val="18"/>
        </w:rPr>
        <w:t>(e)(2) and Older Americans Act, Section 712(b)</w:t>
      </w:r>
    </w:p>
  </w:footnote>
  <w:footnote w:id="18">
    <w:p w14:paraId="28DF2EFA" w14:textId="2F7B0137" w:rsidR="00D43CBD" w:rsidRPr="002C6262" w:rsidRDefault="00D43CBD">
      <w:pPr>
        <w:pStyle w:val="FootnoteText"/>
        <w:rPr>
          <w:rFonts w:ascii="Helvetica" w:hAnsi="Helvetica" w:cs="Helvetica"/>
          <w:sz w:val="18"/>
          <w:szCs w:val="18"/>
        </w:rPr>
      </w:pPr>
      <w:r w:rsidRPr="002C6262">
        <w:rPr>
          <w:rStyle w:val="FootnoteReference"/>
          <w:rFonts w:ascii="Helvetica" w:hAnsi="Helvetica" w:cs="Helvetica"/>
          <w:sz w:val="18"/>
          <w:szCs w:val="18"/>
        </w:rPr>
        <w:footnoteRef/>
      </w:r>
      <w:r w:rsidRPr="002C6262">
        <w:rPr>
          <w:rFonts w:ascii="Helvetica" w:hAnsi="Helvetica" w:cs="Helvetica"/>
          <w:sz w:val="18"/>
          <w:szCs w:val="18"/>
        </w:rPr>
        <w:t xml:space="preserve"> </w:t>
      </w:r>
      <w:hyperlink r:id="rId11" w:history="1">
        <w:r w:rsidRPr="00D11F6B">
          <w:rPr>
            <w:rStyle w:val="Hyperlink"/>
            <w:rFonts w:ascii="Helvetica" w:hAnsi="Helvetica" w:cs="Helvetica"/>
            <w:color w:val="0000FF"/>
            <w:sz w:val="18"/>
            <w:szCs w:val="18"/>
            <w:u w:color="0000FF"/>
          </w:rPr>
          <w:t>https://acl.gov/sites/default/files/about-acl/2020-04/Older%20Americans%20Act%20Of%201965%20as%20amended%20by%20Public%20Law%20116-131%20on%203-25-2020.pdf</w:t>
        </w:r>
      </w:hyperlink>
      <w:r w:rsidRPr="00D11F6B">
        <w:rPr>
          <w:rFonts w:ascii="Helvetica" w:hAnsi="Helvetica" w:cs="Helvetica"/>
          <w:color w:val="0000FF"/>
          <w:sz w:val="18"/>
          <w:szCs w:val="18"/>
          <w:u w:val="single" w:color="0000FF"/>
        </w:rPr>
        <w:t xml:space="preserve"> </w:t>
      </w:r>
    </w:p>
  </w:footnote>
  <w:footnote w:id="19">
    <w:p w14:paraId="69DE0A78" w14:textId="43F67577" w:rsidR="00D43CBD" w:rsidRDefault="00D43CBD">
      <w:pPr>
        <w:pStyle w:val="FootnoteText"/>
      </w:pPr>
      <w:r w:rsidRPr="002C6262">
        <w:rPr>
          <w:rStyle w:val="FootnoteReference"/>
          <w:rFonts w:ascii="Helvetica" w:hAnsi="Helvetica" w:cs="Helvetica"/>
          <w:sz w:val="18"/>
          <w:szCs w:val="18"/>
        </w:rPr>
        <w:footnoteRef/>
      </w:r>
      <w:r w:rsidRPr="002C6262">
        <w:rPr>
          <w:rFonts w:ascii="Helvetica" w:hAnsi="Helvetica" w:cs="Helvetica"/>
          <w:sz w:val="18"/>
          <w:szCs w:val="18"/>
        </w:rPr>
        <w:t xml:space="preserve"> </w:t>
      </w:r>
      <w:hyperlink r:id="rId12" w:history="1">
        <w:r w:rsidRPr="00D11F6B">
          <w:rPr>
            <w:rStyle w:val="Hyperlink"/>
            <w:rFonts w:ascii="Helvetica" w:hAnsi="Helvetica" w:cs="Helvetica"/>
            <w:color w:val="0000FF"/>
            <w:sz w:val="18"/>
            <w:szCs w:val="18"/>
            <w:u w:color="0000FF"/>
          </w:rPr>
          <w:t>https://www.govinfo.gov/content/pkg/CFR-2017-title45-vol4/xml/CFR-2017-title45-vol4-part1324.xml</w:t>
        </w:r>
      </w:hyperlink>
      <w:r w:rsidRPr="00D11F6B">
        <w:rPr>
          <w:color w:val="0000FF"/>
        </w:rPr>
        <w:t xml:space="preserve"> </w:t>
      </w:r>
    </w:p>
  </w:footnote>
  <w:footnote w:id="20">
    <w:p w14:paraId="1A42EBF6" w14:textId="41194D39" w:rsidR="00D43CBD" w:rsidRPr="00D67D38" w:rsidRDefault="00D43CBD" w:rsidP="00354874">
      <w:pPr>
        <w:pStyle w:val="FootnoteText"/>
        <w:rPr>
          <w:rFonts w:ascii="Helvetica" w:hAnsi="Helvetica" w:cs="Helvetica"/>
          <w:sz w:val="18"/>
          <w:szCs w:val="18"/>
        </w:rPr>
      </w:pPr>
      <w:r w:rsidRPr="00D67D38">
        <w:rPr>
          <w:rStyle w:val="FootnoteReference"/>
          <w:rFonts w:ascii="Helvetica" w:hAnsi="Helvetica" w:cs="Helvetica"/>
          <w:sz w:val="18"/>
          <w:szCs w:val="18"/>
        </w:rPr>
        <w:footnoteRef/>
      </w:r>
      <w:r w:rsidRPr="00D67D38">
        <w:rPr>
          <w:rFonts w:ascii="Helvetica" w:hAnsi="Helvetica" w:cs="Helvetica"/>
          <w:sz w:val="18"/>
          <w:szCs w:val="18"/>
        </w:rPr>
        <w:t xml:space="preserve"> MedSchool Maryland Productions</w:t>
      </w:r>
      <w:r>
        <w:rPr>
          <w:rFonts w:ascii="Helvetica" w:hAnsi="Helvetica" w:cs="Helvetica"/>
          <w:sz w:val="18"/>
          <w:szCs w:val="18"/>
        </w:rPr>
        <w:t xml:space="preserve"> </w:t>
      </w:r>
      <w:hyperlink r:id="rId13" w:history="1">
        <w:r w:rsidRPr="00D11F6B">
          <w:rPr>
            <w:rStyle w:val="Hyperlink"/>
            <w:rFonts w:ascii="Helvetica" w:hAnsi="Helvetica" w:cs="Helvetica"/>
            <w:color w:val="0000FF"/>
            <w:sz w:val="18"/>
            <w:szCs w:val="18"/>
            <w:u w:color="0000FF"/>
          </w:rPr>
          <w:t>https://youtu.be/NbpvWaKTD80</w:t>
        </w:r>
      </w:hyperlink>
      <w:r w:rsidRPr="00D11F6B">
        <w:rPr>
          <w:rFonts w:ascii="Helvetica" w:hAnsi="Helvetica" w:cs="Helvetica"/>
          <w:sz w:val="18"/>
          <w:szCs w:val="18"/>
          <w:u w:val="single" w:color="0000FF"/>
        </w:rPr>
        <w:t xml:space="preserve"> </w:t>
      </w:r>
    </w:p>
  </w:footnote>
  <w:footnote w:id="21">
    <w:p w14:paraId="70D3DF84" w14:textId="77777777" w:rsidR="00D43CBD" w:rsidRDefault="00D43CBD" w:rsidP="00D67D38">
      <w:pPr>
        <w:pStyle w:val="FootnoteText"/>
      </w:pPr>
      <w:r w:rsidRPr="00D67D38">
        <w:rPr>
          <w:rStyle w:val="None"/>
          <w:rFonts w:ascii="Helvetica" w:hAnsi="Helvetica" w:cs="Helvetica"/>
          <w:sz w:val="18"/>
          <w:szCs w:val="18"/>
          <w:vertAlign w:val="superscript"/>
        </w:rPr>
        <w:footnoteRef/>
      </w:r>
      <w:r w:rsidRPr="00D67D38">
        <w:rPr>
          <w:rStyle w:val="None"/>
          <w:rFonts w:ascii="Helvetica" w:hAnsi="Helvetica" w:cs="Helvetica"/>
          <w:sz w:val="18"/>
          <w:szCs w:val="18"/>
        </w:rPr>
        <w:t xml:space="preserve"> </w:t>
      </w:r>
      <w:hyperlink r:id="rId14" w:history="1">
        <w:r w:rsidRPr="00D67D38">
          <w:rPr>
            <w:rStyle w:val="Hyperlink1"/>
            <w:rFonts w:ascii="Helvetica" w:hAnsi="Helvetica" w:cs="Helvetica"/>
            <w:sz w:val="18"/>
            <w:szCs w:val="18"/>
          </w:rPr>
          <w:t>https://theinvestorsbook.com/effective-communication.html</w:t>
        </w:r>
      </w:hyperlink>
      <w:r>
        <w:rPr>
          <w:rStyle w:val="None"/>
        </w:rPr>
        <w:t xml:space="preserve"> </w:t>
      </w:r>
    </w:p>
  </w:footnote>
  <w:footnote w:id="22">
    <w:p w14:paraId="714C3BDC" w14:textId="101433EF" w:rsidR="00D43CBD" w:rsidRPr="00E27E89" w:rsidRDefault="00D43CBD" w:rsidP="00D67D38">
      <w:pPr>
        <w:pStyle w:val="FootnoteText"/>
        <w:rPr>
          <w:rFonts w:ascii="Helvetica" w:hAnsi="Helvetica" w:cs="Helvetica"/>
          <w:color w:val="0000CC"/>
          <w:sz w:val="18"/>
          <w:szCs w:val="18"/>
        </w:rPr>
      </w:pPr>
      <w:r w:rsidRPr="00E27E89">
        <w:rPr>
          <w:rStyle w:val="None"/>
          <w:rFonts w:ascii="Helvetica" w:hAnsi="Helvetica" w:cs="Helvetica"/>
          <w:sz w:val="18"/>
          <w:szCs w:val="18"/>
          <w:vertAlign w:val="superscript"/>
        </w:rPr>
        <w:footnoteRef/>
      </w:r>
      <w:r w:rsidRPr="00E27E89">
        <w:rPr>
          <w:rStyle w:val="None"/>
          <w:rFonts w:ascii="Helvetica" w:hAnsi="Helvetica" w:cs="Helvetica"/>
          <w:sz w:val="18"/>
          <w:szCs w:val="18"/>
        </w:rPr>
        <w:t xml:space="preserve"> Alzheimer’s Association </w:t>
      </w:r>
      <w:r w:rsidRPr="00E27E89">
        <w:rPr>
          <w:rStyle w:val="None"/>
          <w:rFonts w:ascii="Helvetica" w:hAnsi="Helvetica" w:cs="Helvetica"/>
          <w:i/>
          <w:iCs/>
          <w:sz w:val="18"/>
          <w:szCs w:val="18"/>
        </w:rPr>
        <w:t>Communication and Alzheimer’s</w:t>
      </w:r>
      <w:r w:rsidRPr="00E27E89">
        <w:rPr>
          <w:rStyle w:val="None"/>
          <w:rFonts w:ascii="Helvetica" w:hAnsi="Helvetica" w:cs="Helvetica"/>
          <w:sz w:val="18"/>
          <w:szCs w:val="18"/>
        </w:rPr>
        <w:t xml:space="preserve"> </w:t>
      </w:r>
      <w:hyperlink r:id="rId15" w:history="1">
        <w:r w:rsidRPr="00D11F6B">
          <w:rPr>
            <w:rStyle w:val="Hyperlink"/>
            <w:rFonts w:ascii="Helvetica" w:hAnsi="Helvetica" w:cs="Helvetica"/>
            <w:color w:val="0000CC"/>
            <w:sz w:val="18"/>
            <w:szCs w:val="18"/>
            <w:u w:color="0000FF"/>
          </w:rPr>
          <w:t>https://www.alz.org/help-support/caregiving/daily-care/communications</w:t>
        </w:r>
      </w:hyperlink>
      <w:r w:rsidRPr="00D11F6B">
        <w:rPr>
          <w:rStyle w:val="None"/>
          <w:rFonts w:ascii="Helvetica" w:hAnsi="Helvetica" w:cs="Helvetica"/>
          <w:color w:val="0000CC"/>
          <w:sz w:val="18"/>
          <w:szCs w:val="18"/>
          <w:u w:val="single" w:color="0000FF"/>
        </w:rPr>
        <w:t xml:space="preserve"> </w:t>
      </w:r>
    </w:p>
  </w:footnote>
  <w:footnote w:id="23">
    <w:p w14:paraId="5F22AD70" w14:textId="635F688C" w:rsidR="00D43CBD" w:rsidRPr="00364860" w:rsidRDefault="00D43CBD">
      <w:pPr>
        <w:pStyle w:val="FootnoteText"/>
        <w:rPr>
          <w:u w:color="0000CC"/>
        </w:rPr>
      </w:pPr>
      <w:r>
        <w:rPr>
          <w:rStyle w:val="FootnoteReference"/>
        </w:rPr>
        <w:footnoteRef/>
      </w:r>
      <w:r>
        <w:t xml:space="preserve"> </w:t>
      </w:r>
      <w:r w:rsidRPr="00364860">
        <w:rPr>
          <w:rStyle w:val="Hyperlink"/>
          <w:rFonts w:ascii="Helvetica" w:hAnsi="Helvetica" w:cs="Helvetica"/>
          <w:color w:val="000000" w:themeColor="text1"/>
          <w:sz w:val="18"/>
          <w:szCs w:val="18"/>
          <w:u w:val="none"/>
        </w:rPr>
        <w:t xml:space="preserve">Caring for Patients Who Are Blind or Visually Impaired: A Fact Sheet for the Outpatient Care Team. Vision Center of Excellence. Walter Reed National Military Medical Center </w:t>
      </w:r>
      <w:r w:rsidRPr="00364860">
        <w:rPr>
          <w:rStyle w:val="Hyperlink"/>
          <w:rFonts w:ascii="Helvetica" w:hAnsi="Helvetica" w:cs="Helvetica"/>
          <w:color w:val="0000CC"/>
          <w:sz w:val="18"/>
          <w:szCs w:val="18"/>
          <w:u w:color="0000CC"/>
        </w:rPr>
        <w:t xml:space="preserve">https://www.disabilityrightstn.org/documents/vce-inpatient-care-team-fact-sheet_v16_16jan15_508.pdf </w:t>
      </w:r>
    </w:p>
  </w:footnote>
  <w:footnote w:id="24">
    <w:p w14:paraId="2EAE144A" w14:textId="69C9F07A" w:rsidR="00D43CBD" w:rsidRDefault="00D43CBD">
      <w:pPr>
        <w:pStyle w:val="FootnoteText"/>
      </w:pPr>
      <w:r w:rsidRPr="002F5FC8">
        <w:rPr>
          <w:rStyle w:val="FootnoteReference"/>
          <w:rFonts w:ascii="Helvetica" w:hAnsi="Helvetica" w:cs="Helvetica"/>
          <w:sz w:val="18"/>
          <w:szCs w:val="18"/>
        </w:rPr>
        <w:footnoteRef/>
      </w:r>
      <w:r w:rsidRPr="002F5FC8">
        <w:rPr>
          <w:rFonts w:ascii="Helvetica" w:hAnsi="Helvetica" w:cs="Helvetica"/>
          <w:sz w:val="18"/>
          <w:szCs w:val="18"/>
        </w:rPr>
        <w:t xml:space="preserve"> National League for Nursing. Communicating with People with Disabilities</w:t>
      </w:r>
      <w:r w:rsidRPr="00364860">
        <w:rPr>
          <w:rFonts w:ascii="Helvetica" w:hAnsi="Helvetica" w:cs="Helvetica"/>
          <w:sz w:val="18"/>
          <w:szCs w:val="18"/>
          <w:u w:color="0000CC"/>
        </w:rPr>
        <w:t xml:space="preserve">. </w:t>
      </w:r>
      <w:hyperlink r:id="rId16" w:history="1">
        <w:r w:rsidRPr="00364860">
          <w:rPr>
            <w:rStyle w:val="Hyperlink"/>
            <w:rFonts w:ascii="Helvetica" w:hAnsi="Helvetica" w:cs="Helvetica"/>
            <w:color w:val="0000CC"/>
            <w:sz w:val="18"/>
            <w:szCs w:val="18"/>
            <w:u w:color="0000CC"/>
          </w:rPr>
          <w:t>http://www.nln.org/professional-development-programs/teaching-resources/ace-d/additional-resources/communicating-with-people-with-disabilities</w:t>
        </w:r>
      </w:hyperlink>
    </w:p>
  </w:footnote>
  <w:footnote w:id="25">
    <w:p w14:paraId="4402F494" w14:textId="667CF2B1" w:rsidR="00D43CBD" w:rsidRPr="00131F0E" w:rsidRDefault="00D43CBD">
      <w:pPr>
        <w:pStyle w:val="FootnoteText"/>
        <w:rPr>
          <w:rFonts w:ascii="Helvetica" w:hAnsi="Helvetica" w:cs="Helvetica"/>
          <w:sz w:val="18"/>
          <w:szCs w:val="18"/>
        </w:rPr>
      </w:pPr>
      <w:r w:rsidRPr="00131F0E">
        <w:rPr>
          <w:rStyle w:val="FootnoteReference"/>
          <w:rFonts w:ascii="Helvetica" w:hAnsi="Helvetica" w:cs="Helvetica"/>
          <w:sz w:val="18"/>
          <w:szCs w:val="18"/>
        </w:rPr>
        <w:footnoteRef/>
      </w:r>
      <w:r w:rsidRPr="00131F0E">
        <w:rPr>
          <w:rFonts w:ascii="Helvetica" w:hAnsi="Helvetica" w:cs="Helvetica"/>
          <w:sz w:val="18"/>
          <w:szCs w:val="18"/>
        </w:rPr>
        <w:t xml:space="preserve"> Communicating with Deaf Individuals. National Deaf Center. </w:t>
      </w:r>
      <w:hyperlink r:id="rId17" w:history="1">
        <w:r w:rsidRPr="00C27F9D">
          <w:rPr>
            <w:rStyle w:val="Hyperlink"/>
            <w:rFonts w:ascii="Helvetica" w:hAnsi="Helvetica" w:cs="Helvetica"/>
            <w:color w:val="0000CC"/>
            <w:sz w:val="18"/>
            <w:szCs w:val="18"/>
            <w:u w:color="0000FF"/>
          </w:rPr>
          <w:t>http://www.nln.org/professional-development-programs/teaching-resources/ace-d/additional-resources/communicating-with-people-with-disabilities</w:t>
        </w:r>
      </w:hyperlink>
      <w:r w:rsidRPr="009C21D4">
        <w:rPr>
          <w:rFonts w:ascii="Helvetica" w:hAnsi="Helvetica" w:cs="Helvetica"/>
          <w:color w:val="0000CC"/>
          <w:sz w:val="18"/>
          <w:szCs w:val="18"/>
        </w:rPr>
        <w:t xml:space="preserve"> </w:t>
      </w:r>
    </w:p>
  </w:footnote>
  <w:footnote w:id="26">
    <w:p w14:paraId="49F5386C" w14:textId="603F4AD9" w:rsidR="00D43CBD" w:rsidRPr="00131F0E" w:rsidRDefault="00D43CBD" w:rsidP="00D67D38">
      <w:pPr>
        <w:pStyle w:val="FootnoteText"/>
        <w:rPr>
          <w:rFonts w:ascii="Helvetica" w:hAnsi="Helvetica" w:cs="Helvetica"/>
          <w:sz w:val="18"/>
          <w:szCs w:val="18"/>
        </w:rPr>
      </w:pPr>
      <w:r w:rsidRPr="00131F0E">
        <w:rPr>
          <w:rStyle w:val="FootnoteReference"/>
          <w:rFonts w:ascii="Helvetica" w:hAnsi="Helvetica" w:cs="Helvetica"/>
          <w:sz w:val="18"/>
          <w:szCs w:val="18"/>
        </w:rPr>
        <w:footnoteRef/>
      </w:r>
      <w:r w:rsidRPr="00131F0E">
        <w:rPr>
          <w:rFonts w:ascii="Helvetica" w:hAnsi="Helvetica" w:cs="Helvetica"/>
          <w:sz w:val="18"/>
          <w:szCs w:val="18"/>
        </w:rPr>
        <w:t xml:space="preserve"> The National Consumer Voice for Quality Long-Term Care </w:t>
      </w:r>
      <w:r w:rsidRPr="00131F0E">
        <w:rPr>
          <w:rFonts w:ascii="Helvetica" w:hAnsi="Helvetica" w:cs="Helvetica"/>
          <w:i/>
          <w:iCs/>
          <w:sz w:val="18"/>
          <w:szCs w:val="18"/>
        </w:rPr>
        <w:t>Residents’ Rights in Other Languages</w:t>
      </w:r>
      <w:r w:rsidRPr="00131F0E">
        <w:rPr>
          <w:rFonts w:ascii="Helvetica" w:hAnsi="Helvetica" w:cs="Helvetica"/>
          <w:sz w:val="18"/>
          <w:szCs w:val="18"/>
        </w:rPr>
        <w:t xml:space="preserve"> </w:t>
      </w:r>
      <w:hyperlink r:id="rId18" w:anchor="Other-Languages" w:history="1">
        <w:r w:rsidRPr="00C27F9D">
          <w:rPr>
            <w:rStyle w:val="Hyperlink"/>
            <w:rFonts w:ascii="Helvetica" w:hAnsi="Helvetica" w:cs="Helvetica"/>
            <w:color w:val="0000CC"/>
            <w:sz w:val="18"/>
            <w:szCs w:val="18"/>
            <w:u w:color="0000FF"/>
          </w:rPr>
          <w:t>https://theconsumervoice.org/issues/recipients/nursing-home-residents/residents-rights#Other-Languages</w:t>
        </w:r>
      </w:hyperlink>
      <w:r>
        <w:rPr>
          <w:rStyle w:val="Hyperlink"/>
          <w:rFonts w:ascii="Helvetica" w:hAnsi="Helvetica" w:cs="Helvetica"/>
          <w:sz w:val="18"/>
          <w:szCs w:val="18"/>
        </w:rPr>
        <w:t xml:space="preserve"> </w:t>
      </w:r>
      <w:r w:rsidRPr="00131F0E">
        <w:rPr>
          <w:rFonts w:ascii="Helvetica" w:hAnsi="Helvetica" w:cs="Helvetic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80BF" w14:textId="13D07FE7" w:rsidR="00D43CBD" w:rsidRDefault="00D43CBD">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334545BC" wp14:editId="206D5AA7">
              <wp:simplePos x="0" y="0"/>
              <wp:positionH relativeFrom="page">
                <wp:posOffset>911180</wp:posOffset>
              </wp:positionH>
              <wp:positionV relativeFrom="page">
                <wp:posOffset>452120</wp:posOffset>
              </wp:positionV>
              <wp:extent cx="5950040" cy="270457"/>
              <wp:effectExtent l="0" t="0" r="0" b="0"/>
              <wp:wrapNone/>
              <wp:docPr id="1073741825"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rgbClr val="548325"/>
                      </a:solidFill>
                      <a:ln w="12700" cap="flat">
                        <a:noFill/>
                        <a:miter lim="400000"/>
                      </a:ln>
                      <a:effectLst/>
                    </wps:spPr>
                    <wps:txbx>
                      <w:txbxContent>
                        <w:p w14:paraId="10324BDB" w14:textId="31A674A1" w:rsidR="00D43CBD" w:rsidRDefault="00D43CBD">
                          <w:pPr>
                            <w:pStyle w:val="Header"/>
                            <w:tabs>
                              <w:tab w:val="clear" w:pos="4680"/>
                              <w:tab w:val="clear" w:pos="9360"/>
                            </w:tabs>
                            <w:jc w:val="center"/>
                          </w:pPr>
                          <w:r>
                            <w:rPr>
                              <w:caps/>
                              <w:color w:val="FFFFFF"/>
                              <w:u w:color="FFFFFF"/>
                            </w:rPr>
                            <w:t>Module 5</w:t>
                          </w:r>
                        </w:p>
                      </w:txbxContent>
                    </wps:txbx>
                    <wps:bodyPr wrap="square" lIns="45719" tIns="45719" rIns="45719" bIns="45719" numCol="1" anchor="ctr">
                      <a:noAutofit/>
                    </wps:bodyPr>
                  </wps:wsp>
                </a:graphicData>
              </a:graphic>
            </wp:anchor>
          </w:drawing>
        </mc:Choice>
        <mc:Fallback>
          <w:pict>
            <v:rect w14:anchorId="334545BC" id="officeArt object" o:spid="_x0000_s1038"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" fillcolor="#548325" stroked="f" strokeweight="1pt">
              <v:stroke miterlimit="4"/>
              <v:textbox inset="1.27mm,1.27mm,1.27mm,1.27mm">
                <w:txbxContent>
                  <w:p w14:paraId="10324BDB" w14:textId="31A674A1" w:rsidR="00D43CBD" w:rsidRDefault="00D43CBD">
                    <w:pPr>
                      <w:pStyle w:val="Header"/>
                      <w:tabs>
                        <w:tab w:val="clear" w:pos="4680"/>
                        <w:tab w:val="clear" w:pos="9360"/>
                      </w:tabs>
                      <w:jc w:val="center"/>
                    </w:pPr>
                    <w:r>
                      <w:rPr>
                        <w:caps/>
                        <w:color w:val="FFFFFF"/>
                        <w:u w:color="FFFFFF"/>
                      </w:rPr>
                      <w:t>Module 5</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825"/>
    <w:multiLevelType w:val="hybridMultilevel"/>
    <w:tmpl w:val="D67CCE4A"/>
    <w:styleLink w:val="ImportedStyle1"/>
    <w:lvl w:ilvl="0" w:tplc="6C243E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1C62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D6BB78">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793084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A629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E69F6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8B437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BD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C2C52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96532B"/>
    <w:multiLevelType w:val="hybridMultilevel"/>
    <w:tmpl w:val="7758CDB6"/>
    <w:numStyleLink w:val="ImportedStyle11"/>
  </w:abstractNum>
  <w:abstractNum w:abstractNumId="2" w15:restartNumberingAfterBreak="0">
    <w:nsid w:val="0364500F"/>
    <w:multiLevelType w:val="hybridMultilevel"/>
    <w:tmpl w:val="2642FB80"/>
    <w:styleLink w:val="ImportedStyle250"/>
    <w:lvl w:ilvl="0" w:tplc="17D4816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6A504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E4ED6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78287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ACA0E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5C1AB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F614E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3E226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E23A6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AF6925"/>
    <w:multiLevelType w:val="hybridMultilevel"/>
    <w:tmpl w:val="7A5EF53E"/>
    <w:lvl w:ilvl="0" w:tplc="01881CFC">
      <w:start w:val="1"/>
      <w:numFmt w:val="bullet"/>
      <w:lvlText w:val=""/>
      <w:lvlJc w:val="left"/>
      <w:pPr>
        <w:ind w:left="3150" w:hanging="360"/>
      </w:pPr>
      <w:rPr>
        <w:rFonts w:ascii="Symbol" w:hAnsi="Symbol" w:hint="default"/>
        <w:sz w:val="24"/>
        <w:szCs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53F6431"/>
    <w:multiLevelType w:val="hybridMultilevel"/>
    <w:tmpl w:val="EC3C4172"/>
    <w:styleLink w:val="ImportedStyle22"/>
    <w:lvl w:ilvl="0" w:tplc="1752E42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EABAE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AA4FC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2D63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3E471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B8BE6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DE7F6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30900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5887C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786A5B"/>
    <w:multiLevelType w:val="hybridMultilevel"/>
    <w:tmpl w:val="03A41728"/>
    <w:styleLink w:val="ImportedStyle19"/>
    <w:lvl w:ilvl="0" w:tplc="D340DC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B04A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E89A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66B4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06AB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94EA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32D3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B8EF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1690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BC5E66"/>
    <w:multiLevelType w:val="hybridMultilevel"/>
    <w:tmpl w:val="73005B1A"/>
    <w:numStyleLink w:val="ImportedStyle5"/>
  </w:abstractNum>
  <w:abstractNum w:abstractNumId="7" w15:restartNumberingAfterBreak="0">
    <w:nsid w:val="0A545709"/>
    <w:multiLevelType w:val="hybridMultilevel"/>
    <w:tmpl w:val="7778C7B0"/>
    <w:numStyleLink w:val="ImportedStyle30"/>
  </w:abstractNum>
  <w:abstractNum w:abstractNumId="8" w15:restartNumberingAfterBreak="0">
    <w:nsid w:val="0AFF1286"/>
    <w:multiLevelType w:val="hybridMultilevel"/>
    <w:tmpl w:val="93E8D522"/>
    <w:numStyleLink w:val="ImportedStyle13"/>
  </w:abstractNum>
  <w:abstractNum w:abstractNumId="9" w15:restartNumberingAfterBreak="0">
    <w:nsid w:val="0B8F120C"/>
    <w:multiLevelType w:val="hybridMultilevel"/>
    <w:tmpl w:val="0FF8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F2488"/>
    <w:multiLevelType w:val="hybridMultilevel"/>
    <w:tmpl w:val="7B8E5ECA"/>
    <w:styleLink w:val="ImportedStyle32"/>
    <w:lvl w:ilvl="0" w:tplc="0078350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88B43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3C935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A2CB5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26968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A49CB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AE333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5A3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E6C5B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1F22445"/>
    <w:multiLevelType w:val="hybridMultilevel"/>
    <w:tmpl w:val="24786648"/>
    <w:styleLink w:val="ImportedStyle27"/>
    <w:lvl w:ilvl="0" w:tplc="58762ED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CA963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8AAD3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40D3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B0D5B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20B4F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448F3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AC21A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7E6FE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3060B67"/>
    <w:multiLevelType w:val="hybridMultilevel"/>
    <w:tmpl w:val="1D8E54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ED2D8A"/>
    <w:multiLevelType w:val="hybridMultilevel"/>
    <w:tmpl w:val="78B400EE"/>
    <w:styleLink w:val="ImportedStyle16"/>
    <w:lvl w:ilvl="0" w:tplc="1A56C8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A056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A057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7229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A4A3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5CB8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E0A0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1E62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D095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97708D"/>
    <w:multiLevelType w:val="hybridMultilevel"/>
    <w:tmpl w:val="2B48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3D6453"/>
    <w:multiLevelType w:val="hybridMultilevel"/>
    <w:tmpl w:val="2F5E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E1F84"/>
    <w:multiLevelType w:val="hybridMultilevel"/>
    <w:tmpl w:val="7CD69D9A"/>
    <w:numStyleLink w:val="ImportedStyle4"/>
  </w:abstractNum>
  <w:abstractNum w:abstractNumId="17" w15:restartNumberingAfterBreak="0">
    <w:nsid w:val="17705569"/>
    <w:multiLevelType w:val="hybridMultilevel"/>
    <w:tmpl w:val="C0CE34FC"/>
    <w:styleLink w:val="ImportedStyle9"/>
    <w:lvl w:ilvl="0" w:tplc="2CDAF5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0267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D8E4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D6B0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4CEC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4CC3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707A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4892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44A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8BE7934"/>
    <w:multiLevelType w:val="hybridMultilevel"/>
    <w:tmpl w:val="420C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710524"/>
    <w:multiLevelType w:val="hybridMultilevel"/>
    <w:tmpl w:val="D7020ED4"/>
    <w:styleLink w:val="ImportedStyle31"/>
    <w:lvl w:ilvl="0" w:tplc="4C9A44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83AAA4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68EC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3000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C68BED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3A67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E6FF9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966D26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1E99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BDB4624"/>
    <w:multiLevelType w:val="hybridMultilevel"/>
    <w:tmpl w:val="520AD0A8"/>
    <w:styleLink w:val="ImportedStyle15"/>
    <w:lvl w:ilvl="0" w:tplc="4E3249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266C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D4D9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B67B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12B8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0E5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54E8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785E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588D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CA35AF4"/>
    <w:multiLevelType w:val="hybridMultilevel"/>
    <w:tmpl w:val="77F20A80"/>
    <w:numStyleLink w:val="ImportedStyle310"/>
  </w:abstractNum>
  <w:abstractNum w:abstractNumId="22" w15:restartNumberingAfterBreak="0">
    <w:nsid w:val="1E3B04FA"/>
    <w:multiLevelType w:val="hybridMultilevel"/>
    <w:tmpl w:val="C9CC0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497C33"/>
    <w:multiLevelType w:val="hybridMultilevel"/>
    <w:tmpl w:val="54B05808"/>
    <w:lvl w:ilvl="0" w:tplc="81A07544">
      <w:start w:val="1"/>
      <w:numFmt w:val="decimal"/>
      <w:lvlText w:val="%1."/>
      <w:lvlJc w:val="left"/>
      <w:pPr>
        <w:ind w:left="720" w:hanging="360"/>
      </w:pPr>
      <w:rPr>
        <w:rFonts w:hint="default"/>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4C2AEB"/>
    <w:multiLevelType w:val="hybridMultilevel"/>
    <w:tmpl w:val="C0CE34FC"/>
    <w:numStyleLink w:val="ImportedStyle9"/>
  </w:abstractNum>
  <w:abstractNum w:abstractNumId="25" w15:restartNumberingAfterBreak="0">
    <w:nsid w:val="217F34EC"/>
    <w:multiLevelType w:val="hybridMultilevel"/>
    <w:tmpl w:val="034AB06A"/>
    <w:styleLink w:val="ImportedStyle21"/>
    <w:lvl w:ilvl="0" w:tplc="60F6209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2B0135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94B00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6FA6D0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79A883C">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D7CB6C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B2A673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C7058B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C00190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1F609A4"/>
    <w:multiLevelType w:val="hybridMultilevel"/>
    <w:tmpl w:val="74F0B074"/>
    <w:lvl w:ilvl="0" w:tplc="CA6E890C">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DD6FBB"/>
    <w:multiLevelType w:val="hybridMultilevel"/>
    <w:tmpl w:val="790ADFC8"/>
    <w:lvl w:ilvl="0" w:tplc="A42CCDEE">
      <w:start w:val="1"/>
      <w:numFmt w:val="bullet"/>
      <w:lvlText w:val=""/>
      <w:lvlJc w:val="left"/>
      <w:pPr>
        <w:ind w:left="720" w:hanging="360"/>
      </w:pPr>
      <w:rPr>
        <w:rFonts w:ascii="Symbol" w:hAnsi="Symbol"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180D03"/>
    <w:multiLevelType w:val="hybridMultilevel"/>
    <w:tmpl w:val="DD721AB8"/>
    <w:styleLink w:val="ImportedStyle51"/>
    <w:lvl w:ilvl="0" w:tplc="847617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B48A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24F8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B010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F0FC8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D28E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FE06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1E6D6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7243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8395333"/>
    <w:multiLevelType w:val="hybridMultilevel"/>
    <w:tmpl w:val="F98C295E"/>
    <w:numStyleLink w:val="ImportedStyle8"/>
  </w:abstractNum>
  <w:abstractNum w:abstractNumId="30" w15:restartNumberingAfterBreak="0">
    <w:nsid w:val="2B3C525B"/>
    <w:multiLevelType w:val="hybridMultilevel"/>
    <w:tmpl w:val="4EA2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221DD2"/>
    <w:multiLevelType w:val="hybridMultilevel"/>
    <w:tmpl w:val="9E72E2EC"/>
    <w:numStyleLink w:val="ImportedStyle29"/>
  </w:abstractNum>
  <w:abstractNum w:abstractNumId="32" w15:restartNumberingAfterBreak="0">
    <w:nsid w:val="2D4F6A01"/>
    <w:multiLevelType w:val="hybridMultilevel"/>
    <w:tmpl w:val="F5F0B85C"/>
    <w:styleLink w:val="ImportedStyle2"/>
    <w:lvl w:ilvl="0" w:tplc="1CAEA88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4EF8D6B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B36CB22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94BA2AA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8BBAE35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A22CED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66065B5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9DC4E6EE">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D988E7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33" w15:restartNumberingAfterBreak="0">
    <w:nsid w:val="30061C33"/>
    <w:multiLevelType w:val="hybridMultilevel"/>
    <w:tmpl w:val="DD721AB8"/>
    <w:numStyleLink w:val="ImportedStyle51"/>
  </w:abstractNum>
  <w:abstractNum w:abstractNumId="34" w15:restartNumberingAfterBreak="0">
    <w:nsid w:val="305C007B"/>
    <w:multiLevelType w:val="hybridMultilevel"/>
    <w:tmpl w:val="034AB06A"/>
    <w:numStyleLink w:val="ImportedStyle21"/>
  </w:abstractNum>
  <w:abstractNum w:abstractNumId="35" w15:restartNumberingAfterBreak="0">
    <w:nsid w:val="31D862FE"/>
    <w:multiLevelType w:val="hybridMultilevel"/>
    <w:tmpl w:val="FECCA558"/>
    <w:styleLink w:val="ImportedStyle24"/>
    <w:lvl w:ilvl="0" w:tplc="B452616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E2352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DFA51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BA4F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560B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0EE5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7432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FE91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DAD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2423CDD"/>
    <w:multiLevelType w:val="hybridMultilevel"/>
    <w:tmpl w:val="7778C7B0"/>
    <w:styleLink w:val="ImportedStyle30"/>
    <w:lvl w:ilvl="0" w:tplc="35D20F1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08BA3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F6525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E0C95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0C0AF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20BF5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9A12F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185FF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24986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24B22C2"/>
    <w:multiLevelType w:val="hybridMultilevel"/>
    <w:tmpl w:val="3402A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EA3A5C"/>
    <w:multiLevelType w:val="hybridMultilevel"/>
    <w:tmpl w:val="16E6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504F23"/>
    <w:multiLevelType w:val="hybridMultilevel"/>
    <w:tmpl w:val="93E8D522"/>
    <w:styleLink w:val="ImportedStyle13"/>
    <w:lvl w:ilvl="0" w:tplc="23EED2B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76E5E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FCA316">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ED436B2">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4EB6C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76B118">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EEA44EE">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1CC84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E2A3C0">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76D0E98"/>
    <w:multiLevelType w:val="hybridMultilevel"/>
    <w:tmpl w:val="29145A90"/>
    <w:styleLink w:val="ImportedStyle3"/>
    <w:lvl w:ilvl="0" w:tplc="CA5249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B85A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38BB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3A81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AF1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5859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2C4D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9060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C491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7DC40CF"/>
    <w:multiLevelType w:val="hybridMultilevel"/>
    <w:tmpl w:val="6464EBC2"/>
    <w:lvl w:ilvl="0" w:tplc="345C1648">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234DE6"/>
    <w:multiLevelType w:val="hybridMultilevel"/>
    <w:tmpl w:val="7758CDB6"/>
    <w:styleLink w:val="ImportedStyle11"/>
    <w:lvl w:ilvl="0" w:tplc="70D2AA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20A4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EC3D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A2CE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3CFE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A2E7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5073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6E58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48D4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82B11AE"/>
    <w:multiLevelType w:val="hybridMultilevel"/>
    <w:tmpl w:val="37C883F0"/>
    <w:lvl w:ilvl="0" w:tplc="FA204F7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A50CD1"/>
    <w:multiLevelType w:val="hybridMultilevel"/>
    <w:tmpl w:val="9E72E2EC"/>
    <w:styleLink w:val="ImportedStyle29"/>
    <w:lvl w:ilvl="0" w:tplc="3E6E87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BA86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5E35B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C22468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82B6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70B2D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DDA7F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22BE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6E734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3B4C1060"/>
    <w:multiLevelType w:val="hybridMultilevel"/>
    <w:tmpl w:val="78B400EE"/>
    <w:numStyleLink w:val="ImportedStyle16"/>
  </w:abstractNum>
  <w:abstractNum w:abstractNumId="46" w15:restartNumberingAfterBreak="0">
    <w:nsid w:val="3CD1630B"/>
    <w:multiLevelType w:val="hybridMultilevel"/>
    <w:tmpl w:val="C974F252"/>
    <w:styleLink w:val="ImportedStyle25"/>
    <w:lvl w:ilvl="0" w:tplc="C14E548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B626C2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F081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C2A23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FD2D05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F25F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CC230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4F2A4F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2A25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D260AAB"/>
    <w:multiLevelType w:val="hybridMultilevel"/>
    <w:tmpl w:val="F98C295E"/>
    <w:styleLink w:val="ImportedStyle8"/>
    <w:lvl w:ilvl="0" w:tplc="85FED7D4">
      <w:start w:val="1"/>
      <w:numFmt w:val="bullet"/>
      <w:lvlText w:val="·"/>
      <w:lvlJc w:val="left"/>
      <w:pPr>
        <w:ind w:left="7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90E848">
      <w:start w:val="1"/>
      <w:numFmt w:val="bullet"/>
      <w:lvlText w:val="o"/>
      <w:lvlJc w:val="left"/>
      <w:pPr>
        <w:ind w:left="144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62D694">
      <w:start w:val="1"/>
      <w:numFmt w:val="bullet"/>
      <w:lvlText w:val="▪"/>
      <w:lvlJc w:val="left"/>
      <w:pPr>
        <w:ind w:left="21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DEEBA4">
      <w:start w:val="1"/>
      <w:numFmt w:val="bullet"/>
      <w:lvlText w:val="·"/>
      <w:lvlJc w:val="left"/>
      <w:pPr>
        <w:ind w:left="288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88F76C">
      <w:start w:val="1"/>
      <w:numFmt w:val="bullet"/>
      <w:lvlText w:val="o"/>
      <w:lvlJc w:val="left"/>
      <w:pPr>
        <w:ind w:left="36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029854">
      <w:start w:val="1"/>
      <w:numFmt w:val="bullet"/>
      <w:lvlText w:val="▪"/>
      <w:lvlJc w:val="left"/>
      <w:pPr>
        <w:ind w:left="43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8A686A">
      <w:start w:val="1"/>
      <w:numFmt w:val="bullet"/>
      <w:lvlText w:val="·"/>
      <w:lvlJc w:val="left"/>
      <w:pPr>
        <w:ind w:left="504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3E4E86">
      <w:start w:val="1"/>
      <w:numFmt w:val="bullet"/>
      <w:lvlText w:val="o"/>
      <w:lvlJc w:val="left"/>
      <w:pPr>
        <w:ind w:left="57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96FAE2">
      <w:start w:val="1"/>
      <w:numFmt w:val="bullet"/>
      <w:lvlText w:val="▪"/>
      <w:lvlJc w:val="left"/>
      <w:pPr>
        <w:ind w:left="648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D634E98"/>
    <w:multiLevelType w:val="hybridMultilevel"/>
    <w:tmpl w:val="DD64C722"/>
    <w:numStyleLink w:val="ImportedStyle14"/>
  </w:abstractNum>
  <w:abstractNum w:abstractNumId="49" w15:restartNumberingAfterBreak="0">
    <w:nsid w:val="3D9D7E88"/>
    <w:multiLevelType w:val="hybridMultilevel"/>
    <w:tmpl w:val="1344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C85899"/>
    <w:multiLevelType w:val="hybridMultilevel"/>
    <w:tmpl w:val="5C7ED4A8"/>
    <w:lvl w:ilvl="0" w:tplc="CEAC450C">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E926BF"/>
    <w:multiLevelType w:val="hybridMultilevel"/>
    <w:tmpl w:val="AA5895E2"/>
    <w:lvl w:ilvl="0" w:tplc="8B58384C">
      <w:start w:val="1"/>
      <w:numFmt w:val="bullet"/>
      <w:lvlText w:val=""/>
      <w:lvlJc w:val="left"/>
      <w:pPr>
        <w:ind w:left="1440" w:hanging="360"/>
      </w:pPr>
      <w:rPr>
        <w:rFonts w:ascii="Symbol" w:hAnsi="Symbol" w:cs="Symbol" w:hint="default"/>
        <w:b/>
        <w:bCs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42B5BC3"/>
    <w:multiLevelType w:val="hybridMultilevel"/>
    <w:tmpl w:val="33E2BE7A"/>
    <w:lvl w:ilvl="0" w:tplc="E3B2DE26">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802F11"/>
    <w:multiLevelType w:val="hybridMultilevel"/>
    <w:tmpl w:val="03A41728"/>
    <w:numStyleLink w:val="ImportedStyle19"/>
  </w:abstractNum>
  <w:abstractNum w:abstractNumId="54" w15:restartNumberingAfterBreak="0">
    <w:nsid w:val="449954FC"/>
    <w:multiLevelType w:val="hybridMultilevel"/>
    <w:tmpl w:val="FECCA558"/>
    <w:numStyleLink w:val="ImportedStyle24"/>
  </w:abstractNum>
  <w:abstractNum w:abstractNumId="55" w15:restartNumberingAfterBreak="0">
    <w:nsid w:val="44AC4D48"/>
    <w:multiLevelType w:val="hybridMultilevel"/>
    <w:tmpl w:val="FFAABFDA"/>
    <w:styleLink w:val="ImportedStyle26"/>
    <w:lvl w:ilvl="0" w:tplc="B118931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94A66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EE41F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DA4EC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F6E81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22642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C6B00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60C8C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2ED5E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735764D"/>
    <w:multiLevelType w:val="hybridMultilevel"/>
    <w:tmpl w:val="5E0082D8"/>
    <w:numStyleLink w:val="ImportedStyle23"/>
  </w:abstractNum>
  <w:abstractNum w:abstractNumId="57" w15:restartNumberingAfterBreak="0">
    <w:nsid w:val="4B611F14"/>
    <w:multiLevelType w:val="hybridMultilevel"/>
    <w:tmpl w:val="24786648"/>
    <w:numStyleLink w:val="ImportedStyle27"/>
  </w:abstractNum>
  <w:abstractNum w:abstractNumId="58" w15:restartNumberingAfterBreak="0">
    <w:nsid w:val="4C63244E"/>
    <w:multiLevelType w:val="hybridMultilevel"/>
    <w:tmpl w:val="174E5D38"/>
    <w:styleLink w:val="ImportedStyle12"/>
    <w:lvl w:ilvl="0" w:tplc="C40484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903460">
      <w:start w:val="1"/>
      <w:numFmt w:val="low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C8F03AA4">
      <w:start w:val="1"/>
      <w:numFmt w:val="lowerRoman"/>
      <w:lvlText w:val="%3."/>
      <w:lvlJc w:val="left"/>
      <w:pPr>
        <w:ind w:left="180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26E4654C">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FC2BE54">
      <w:start w:val="1"/>
      <w:numFmt w:val="low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BB41BB6">
      <w:start w:val="1"/>
      <w:numFmt w:val="lowerRoman"/>
      <w:lvlText w:val="%6."/>
      <w:lvlJc w:val="left"/>
      <w:pPr>
        <w:ind w:left="39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9FB0C098">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2BCDA34">
      <w:start w:val="1"/>
      <w:numFmt w:val="low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83526444">
      <w:start w:val="1"/>
      <w:numFmt w:val="lowerRoman"/>
      <w:lvlText w:val="%9."/>
      <w:lvlJc w:val="left"/>
      <w:pPr>
        <w:ind w:left="612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E5C5B53"/>
    <w:multiLevelType w:val="hybridMultilevel"/>
    <w:tmpl w:val="B1EC60D8"/>
    <w:styleLink w:val="ImportedStyle41"/>
    <w:lvl w:ilvl="0" w:tplc="C29EDDE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8E4F63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BE3F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CC1C9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BCF03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98F5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9C90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4C0D5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AE78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E87623C"/>
    <w:multiLevelType w:val="hybridMultilevel"/>
    <w:tmpl w:val="E44010A6"/>
    <w:lvl w:ilvl="0" w:tplc="0BA4DB90">
      <w:start w:val="1"/>
      <w:numFmt w:val="bullet"/>
      <w:lvlText w:val=""/>
      <w:lvlJc w:val="left"/>
      <w:pPr>
        <w:ind w:left="720" w:hanging="360"/>
      </w:pPr>
      <w:rPr>
        <w:rFonts w:ascii="Symbol" w:hAnsi="Symbol"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D75535"/>
    <w:multiLevelType w:val="hybridMultilevel"/>
    <w:tmpl w:val="0ECE6F2C"/>
    <w:styleLink w:val="ImportedStyle20"/>
    <w:lvl w:ilvl="0" w:tplc="609EF0C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8B2E64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F6C926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37E770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C6CC2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3B24A8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6C810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EF63E8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A761C9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020318A"/>
    <w:multiLevelType w:val="hybridMultilevel"/>
    <w:tmpl w:val="92A0B04A"/>
    <w:styleLink w:val="ImportedStyle17"/>
    <w:lvl w:ilvl="0" w:tplc="9F1ED14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0E50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802ADF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AC9B1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FAADDA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5AAD4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D8B92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74F23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1006C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06B6D9A"/>
    <w:multiLevelType w:val="hybridMultilevel"/>
    <w:tmpl w:val="4CB65C50"/>
    <w:lvl w:ilvl="0" w:tplc="00F63ACC">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4E6C94"/>
    <w:multiLevelType w:val="hybridMultilevel"/>
    <w:tmpl w:val="174E5D38"/>
    <w:numStyleLink w:val="ImportedStyle12"/>
  </w:abstractNum>
  <w:abstractNum w:abstractNumId="65" w15:restartNumberingAfterBreak="0">
    <w:nsid w:val="5241403C"/>
    <w:multiLevelType w:val="hybridMultilevel"/>
    <w:tmpl w:val="7B8E5ECA"/>
    <w:numStyleLink w:val="ImportedStyle32"/>
  </w:abstractNum>
  <w:abstractNum w:abstractNumId="66" w15:restartNumberingAfterBreak="0">
    <w:nsid w:val="52FE2B76"/>
    <w:multiLevelType w:val="hybridMultilevel"/>
    <w:tmpl w:val="2414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DC59E6"/>
    <w:multiLevelType w:val="hybridMultilevel"/>
    <w:tmpl w:val="34C2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3C675C"/>
    <w:multiLevelType w:val="hybridMultilevel"/>
    <w:tmpl w:val="F0185238"/>
    <w:styleLink w:val="ImportedStyle7"/>
    <w:lvl w:ilvl="0" w:tplc="86D86F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E2217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23E681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090F5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E016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882E6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5D6EDD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36679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98C8DA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79827F2"/>
    <w:multiLevelType w:val="hybridMultilevel"/>
    <w:tmpl w:val="73005B1A"/>
    <w:styleLink w:val="ImportedStyle5"/>
    <w:lvl w:ilvl="0" w:tplc="63066C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CCC0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9CDD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0E7E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2488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4897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2B0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C656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16D3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59EF6861"/>
    <w:multiLevelType w:val="hybridMultilevel"/>
    <w:tmpl w:val="2152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A453F51"/>
    <w:multiLevelType w:val="hybridMultilevel"/>
    <w:tmpl w:val="5B6E2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2E4C03"/>
    <w:multiLevelType w:val="hybridMultilevel"/>
    <w:tmpl w:val="2D50E10C"/>
    <w:numStyleLink w:val="ImportedStyle6"/>
  </w:abstractNum>
  <w:abstractNum w:abstractNumId="73" w15:restartNumberingAfterBreak="0">
    <w:nsid w:val="5B976B60"/>
    <w:multiLevelType w:val="hybridMultilevel"/>
    <w:tmpl w:val="08AA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D984B46"/>
    <w:multiLevelType w:val="hybridMultilevel"/>
    <w:tmpl w:val="B1FA5EA4"/>
    <w:lvl w:ilvl="0" w:tplc="1FC87B48">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E8734BF"/>
    <w:multiLevelType w:val="hybridMultilevel"/>
    <w:tmpl w:val="73E237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F4118A6"/>
    <w:multiLevelType w:val="hybridMultilevel"/>
    <w:tmpl w:val="520AD0A8"/>
    <w:numStyleLink w:val="ImportedStyle15"/>
  </w:abstractNum>
  <w:abstractNum w:abstractNumId="77" w15:restartNumberingAfterBreak="0">
    <w:nsid w:val="60B371AA"/>
    <w:multiLevelType w:val="hybridMultilevel"/>
    <w:tmpl w:val="0ECE6F2C"/>
    <w:numStyleLink w:val="ImportedStyle20"/>
  </w:abstractNum>
  <w:abstractNum w:abstractNumId="78" w15:restartNumberingAfterBreak="0">
    <w:nsid w:val="63120088"/>
    <w:multiLevelType w:val="hybridMultilevel"/>
    <w:tmpl w:val="88269400"/>
    <w:numStyleLink w:val="ImportedStyle18"/>
  </w:abstractNum>
  <w:abstractNum w:abstractNumId="79" w15:restartNumberingAfterBreak="0">
    <w:nsid w:val="63700DA9"/>
    <w:multiLevelType w:val="hybridMultilevel"/>
    <w:tmpl w:val="77F20A80"/>
    <w:styleLink w:val="ImportedStyle310"/>
    <w:lvl w:ilvl="0" w:tplc="3D06827C">
      <w:start w:val="1"/>
      <w:numFmt w:val="bullet"/>
      <w:lvlText w:val="•"/>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4A4B63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F6498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3F49C7A">
      <w:start w:val="1"/>
      <w:numFmt w:val="bullet"/>
      <w:lvlText w:val="•"/>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7A45602">
      <w:start w:val="1"/>
      <w:numFmt w:val="bullet"/>
      <w:lvlText w:val="o"/>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77442E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99636D0">
      <w:start w:val="1"/>
      <w:numFmt w:val="bullet"/>
      <w:lvlText w:val="•"/>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FD0F958">
      <w:start w:val="1"/>
      <w:numFmt w:val="bullet"/>
      <w:lvlText w:val="o"/>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3929092">
      <w:start w:val="1"/>
      <w:numFmt w:val="bullet"/>
      <w:lvlText w:val="▪"/>
      <w:lvlJc w:val="left"/>
      <w:pPr>
        <w:ind w:left="72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6B87AE6"/>
    <w:multiLevelType w:val="hybridMultilevel"/>
    <w:tmpl w:val="44943EEE"/>
    <w:styleLink w:val="ImportedStyle40"/>
    <w:lvl w:ilvl="0" w:tplc="868E720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341A20">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3F6AC8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284FA7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9B43D0C">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D2E253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0FEFAFA">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0603700">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CACD604">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7602A9F"/>
    <w:multiLevelType w:val="hybridMultilevel"/>
    <w:tmpl w:val="7CD69D9A"/>
    <w:styleLink w:val="ImportedStyle4"/>
    <w:lvl w:ilvl="0" w:tplc="87BEF7EC">
      <w:start w:val="1"/>
      <w:numFmt w:val="decimal"/>
      <w:lvlText w:val="%1."/>
      <w:lvlJc w:val="left"/>
      <w:pPr>
        <w:ind w:left="771" w:hanging="411"/>
      </w:pPr>
      <w:rPr>
        <w:rFonts w:hAnsi="Arial Unicode MS"/>
        <w:caps w:val="0"/>
        <w:smallCaps w:val="0"/>
        <w:strike w:val="0"/>
        <w:dstrike w:val="0"/>
        <w:outline w:val="0"/>
        <w:emboss w:val="0"/>
        <w:imprint w:val="0"/>
        <w:spacing w:val="0"/>
        <w:w w:val="100"/>
        <w:kern w:val="0"/>
        <w:position w:val="0"/>
        <w:highlight w:val="none"/>
        <w:vertAlign w:val="baseline"/>
      </w:rPr>
    </w:lvl>
    <w:lvl w:ilvl="1" w:tplc="C29C8E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6CA63C">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C2271D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E2F07C">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D4DC5E">
      <w:start w:val="1"/>
      <w:numFmt w:val="lowerRoman"/>
      <w:lvlText w:val="%6."/>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20C1B94">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325F72">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DC9C5C">
      <w:start w:val="1"/>
      <w:numFmt w:val="lowerRoman"/>
      <w:lvlText w:val="%9."/>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9547945"/>
    <w:multiLevelType w:val="hybridMultilevel"/>
    <w:tmpl w:val="2D50E10C"/>
    <w:styleLink w:val="ImportedStyle6"/>
    <w:lvl w:ilvl="0" w:tplc="4CAA72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5AA5E2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056FB6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11A67D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D8A768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A84A52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5DA243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6D01A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550B6B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69BB0A73"/>
    <w:multiLevelType w:val="hybridMultilevel"/>
    <w:tmpl w:val="F0185238"/>
    <w:numStyleLink w:val="ImportedStyle7"/>
  </w:abstractNum>
  <w:abstractNum w:abstractNumId="84" w15:restartNumberingAfterBreak="0">
    <w:nsid w:val="6A9763E8"/>
    <w:multiLevelType w:val="hybridMultilevel"/>
    <w:tmpl w:val="0A5023B2"/>
    <w:styleLink w:val="ImportedStyle10"/>
    <w:lvl w:ilvl="0" w:tplc="E3D271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050A06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3E0B02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E60E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8301A7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E48AD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CA482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110586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9140F1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6AA502A0"/>
    <w:multiLevelType w:val="hybridMultilevel"/>
    <w:tmpl w:val="CD189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6E6615EF"/>
    <w:multiLevelType w:val="hybridMultilevel"/>
    <w:tmpl w:val="4B4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E7B3CEC"/>
    <w:multiLevelType w:val="hybridMultilevel"/>
    <w:tmpl w:val="DD64C722"/>
    <w:styleLink w:val="ImportedStyle14"/>
    <w:lvl w:ilvl="0" w:tplc="0928A62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523BB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BE5FBA">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0860E8">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8435F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7C2EAA">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464C08">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7E871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2E2408">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6F364707"/>
    <w:multiLevelType w:val="hybridMultilevel"/>
    <w:tmpl w:val="51D8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41C3086"/>
    <w:multiLevelType w:val="hybridMultilevel"/>
    <w:tmpl w:val="44943EEE"/>
    <w:numStyleLink w:val="ImportedStyle40"/>
  </w:abstractNum>
  <w:abstractNum w:abstractNumId="90" w15:restartNumberingAfterBreak="0">
    <w:nsid w:val="767662D1"/>
    <w:multiLevelType w:val="hybridMultilevel"/>
    <w:tmpl w:val="5E0082D8"/>
    <w:styleLink w:val="ImportedStyle23"/>
    <w:lvl w:ilvl="0" w:tplc="16F036B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622C7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E432C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1C64E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44D21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2E28B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E09C3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E2F67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FC107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8D133C7"/>
    <w:multiLevelType w:val="hybridMultilevel"/>
    <w:tmpl w:val="1622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91A1DD5"/>
    <w:multiLevelType w:val="hybridMultilevel"/>
    <w:tmpl w:val="70002BEC"/>
    <w:styleLink w:val="ImportedStyle28"/>
    <w:lvl w:ilvl="0" w:tplc="87962404">
      <w:start w:val="1"/>
      <w:numFmt w:val="decimal"/>
      <w:suff w:val="nothing"/>
      <w:lvlText w:val="%1."/>
      <w:lvlJc w:val="left"/>
      <w:pPr>
        <w:tabs>
          <w:tab w:val="left" w:pos="720"/>
        </w:tabs>
        <w:ind w:left="94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B20210">
      <w:start w:val="1"/>
      <w:numFmt w:val="decimal"/>
      <w:suff w:val="nothing"/>
      <w:lvlText w:val="%2."/>
      <w:lvlJc w:val="left"/>
      <w:pPr>
        <w:tabs>
          <w:tab w:val="left" w:pos="720"/>
        </w:tabs>
        <w:ind w:left="166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F89112">
      <w:start w:val="1"/>
      <w:numFmt w:val="decimal"/>
      <w:suff w:val="nothing"/>
      <w:lvlText w:val="%3."/>
      <w:lvlJc w:val="left"/>
      <w:pPr>
        <w:tabs>
          <w:tab w:val="left" w:pos="720"/>
        </w:tabs>
        <w:ind w:left="2385"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445178">
      <w:start w:val="1"/>
      <w:numFmt w:val="decimal"/>
      <w:suff w:val="nothing"/>
      <w:lvlText w:val="%4."/>
      <w:lvlJc w:val="left"/>
      <w:pPr>
        <w:tabs>
          <w:tab w:val="left" w:pos="720"/>
        </w:tabs>
        <w:ind w:left="310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8AA3A6">
      <w:start w:val="1"/>
      <w:numFmt w:val="decimal"/>
      <w:suff w:val="nothing"/>
      <w:lvlText w:val="%5."/>
      <w:lvlJc w:val="left"/>
      <w:pPr>
        <w:tabs>
          <w:tab w:val="left" w:pos="720"/>
        </w:tabs>
        <w:ind w:left="382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C02C3E">
      <w:start w:val="1"/>
      <w:numFmt w:val="decimal"/>
      <w:suff w:val="nothing"/>
      <w:lvlText w:val="%6."/>
      <w:lvlJc w:val="left"/>
      <w:pPr>
        <w:tabs>
          <w:tab w:val="left" w:pos="720"/>
        </w:tabs>
        <w:ind w:left="454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DE04E10">
      <w:start w:val="1"/>
      <w:numFmt w:val="decimal"/>
      <w:suff w:val="nothing"/>
      <w:lvlText w:val="%7."/>
      <w:lvlJc w:val="left"/>
      <w:pPr>
        <w:tabs>
          <w:tab w:val="left" w:pos="720"/>
        </w:tabs>
        <w:ind w:left="526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763330">
      <w:start w:val="1"/>
      <w:numFmt w:val="decimal"/>
      <w:suff w:val="nothing"/>
      <w:lvlText w:val="%8."/>
      <w:lvlJc w:val="left"/>
      <w:pPr>
        <w:tabs>
          <w:tab w:val="left" w:pos="720"/>
        </w:tabs>
        <w:ind w:left="598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EA4F8E">
      <w:start w:val="1"/>
      <w:numFmt w:val="decimal"/>
      <w:suff w:val="nothing"/>
      <w:lvlText w:val="%9."/>
      <w:lvlJc w:val="left"/>
      <w:pPr>
        <w:tabs>
          <w:tab w:val="left" w:pos="720"/>
        </w:tabs>
        <w:ind w:left="6705"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799B1482"/>
    <w:multiLevelType w:val="hybridMultilevel"/>
    <w:tmpl w:val="DB2A989E"/>
    <w:styleLink w:val="ImportedStyle70"/>
    <w:lvl w:ilvl="0" w:tplc="4F92158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AFE01B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7E49E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3A99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F549D1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B848A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0C7E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B0B3F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A8EBB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B205AEA"/>
    <w:multiLevelType w:val="hybridMultilevel"/>
    <w:tmpl w:val="B7163F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6" w15:restartNumberingAfterBreak="0">
    <w:nsid w:val="7C5F1006"/>
    <w:multiLevelType w:val="hybridMultilevel"/>
    <w:tmpl w:val="FFAABFDA"/>
    <w:numStyleLink w:val="ImportedStyle26"/>
  </w:abstractNum>
  <w:abstractNum w:abstractNumId="97" w15:restartNumberingAfterBreak="0">
    <w:nsid w:val="7D102589"/>
    <w:multiLevelType w:val="hybridMultilevel"/>
    <w:tmpl w:val="88269400"/>
    <w:styleLink w:val="ImportedStyle18"/>
    <w:lvl w:ilvl="0" w:tplc="4F526F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EA40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22324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37296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2CD6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3CB7D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0D3288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1258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365F7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7DD641F0"/>
    <w:multiLevelType w:val="hybridMultilevel"/>
    <w:tmpl w:val="2642FB80"/>
    <w:numStyleLink w:val="ImportedStyle250"/>
  </w:abstractNum>
  <w:abstractNum w:abstractNumId="99" w15:restartNumberingAfterBreak="0">
    <w:nsid w:val="7EAC6CCA"/>
    <w:multiLevelType w:val="hybridMultilevel"/>
    <w:tmpl w:val="BA028ABE"/>
    <w:lvl w:ilvl="0" w:tplc="0B46F44E">
      <w:start w:val="1"/>
      <w:numFmt w:val="bullet"/>
      <w:lvlText w:val="•"/>
      <w:lvlJc w:val="left"/>
      <w:pPr>
        <w:tabs>
          <w:tab w:val="num" w:pos="720"/>
        </w:tabs>
        <w:ind w:left="720" w:hanging="360"/>
      </w:pPr>
      <w:rPr>
        <w:rFonts w:ascii="Arial" w:hAnsi="Arial" w:hint="default"/>
      </w:rPr>
    </w:lvl>
    <w:lvl w:ilvl="1" w:tplc="E494926C" w:tentative="1">
      <w:start w:val="1"/>
      <w:numFmt w:val="bullet"/>
      <w:lvlText w:val="•"/>
      <w:lvlJc w:val="left"/>
      <w:pPr>
        <w:tabs>
          <w:tab w:val="num" w:pos="1440"/>
        </w:tabs>
        <w:ind w:left="1440" w:hanging="360"/>
      </w:pPr>
      <w:rPr>
        <w:rFonts w:ascii="Arial" w:hAnsi="Arial" w:hint="default"/>
      </w:rPr>
    </w:lvl>
    <w:lvl w:ilvl="2" w:tplc="DC043AA4" w:tentative="1">
      <w:start w:val="1"/>
      <w:numFmt w:val="bullet"/>
      <w:lvlText w:val="•"/>
      <w:lvlJc w:val="left"/>
      <w:pPr>
        <w:tabs>
          <w:tab w:val="num" w:pos="2160"/>
        </w:tabs>
        <w:ind w:left="2160" w:hanging="360"/>
      </w:pPr>
      <w:rPr>
        <w:rFonts w:ascii="Arial" w:hAnsi="Arial" w:hint="default"/>
      </w:rPr>
    </w:lvl>
    <w:lvl w:ilvl="3" w:tplc="FCE6BE02" w:tentative="1">
      <w:start w:val="1"/>
      <w:numFmt w:val="bullet"/>
      <w:lvlText w:val="•"/>
      <w:lvlJc w:val="left"/>
      <w:pPr>
        <w:tabs>
          <w:tab w:val="num" w:pos="2880"/>
        </w:tabs>
        <w:ind w:left="2880" w:hanging="360"/>
      </w:pPr>
      <w:rPr>
        <w:rFonts w:ascii="Arial" w:hAnsi="Arial" w:hint="default"/>
      </w:rPr>
    </w:lvl>
    <w:lvl w:ilvl="4" w:tplc="E5244504" w:tentative="1">
      <w:start w:val="1"/>
      <w:numFmt w:val="bullet"/>
      <w:lvlText w:val="•"/>
      <w:lvlJc w:val="left"/>
      <w:pPr>
        <w:tabs>
          <w:tab w:val="num" w:pos="3600"/>
        </w:tabs>
        <w:ind w:left="3600" w:hanging="360"/>
      </w:pPr>
      <w:rPr>
        <w:rFonts w:ascii="Arial" w:hAnsi="Arial" w:hint="default"/>
      </w:rPr>
    </w:lvl>
    <w:lvl w:ilvl="5" w:tplc="09845DB4" w:tentative="1">
      <w:start w:val="1"/>
      <w:numFmt w:val="bullet"/>
      <w:lvlText w:val="•"/>
      <w:lvlJc w:val="left"/>
      <w:pPr>
        <w:tabs>
          <w:tab w:val="num" w:pos="4320"/>
        </w:tabs>
        <w:ind w:left="4320" w:hanging="360"/>
      </w:pPr>
      <w:rPr>
        <w:rFonts w:ascii="Arial" w:hAnsi="Arial" w:hint="default"/>
      </w:rPr>
    </w:lvl>
    <w:lvl w:ilvl="6" w:tplc="4E684344" w:tentative="1">
      <w:start w:val="1"/>
      <w:numFmt w:val="bullet"/>
      <w:lvlText w:val="•"/>
      <w:lvlJc w:val="left"/>
      <w:pPr>
        <w:tabs>
          <w:tab w:val="num" w:pos="5040"/>
        </w:tabs>
        <w:ind w:left="5040" w:hanging="360"/>
      </w:pPr>
      <w:rPr>
        <w:rFonts w:ascii="Arial" w:hAnsi="Arial" w:hint="default"/>
      </w:rPr>
    </w:lvl>
    <w:lvl w:ilvl="7" w:tplc="D7FC98AA" w:tentative="1">
      <w:start w:val="1"/>
      <w:numFmt w:val="bullet"/>
      <w:lvlText w:val="•"/>
      <w:lvlJc w:val="left"/>
      <w:pPr>
        <w:tabs>
          <w:tab w:val="num" w:pos="5760"/>
        </w:tabs>
        <w:ind w:left="5760" w:hanging="360"/>
      </w:pPr>
      <w:rPr>
        <w:rFonts w:ascii="Arial" w:hAnsi="Arial" w:hint="default"/>
      </w:rPr>
    </w:lvl>
    <w:lvl w:ilvl="8" w:tplc="27BE21A8"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7F024964"/>
    <w:multiLevelType w:val="hybridMultilevel"/>
    <w:tmpl w:val="7BBC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92312">
    <w:abstractNumId w:val="46"/>
  </w:num>
  <w:num w:numId="2" w16cid:durableId="1931280804">
    <w:abstractNumId w:val="19"/>
  </w:num>
  <w:num w:numId="3" w16cid:durableId="1330524632">
    <w:abstractNumId w:val="59"/>
  </w:num>
  <w:num w:numId="4" w16cid:durableId="2144304015">
    <w:abstractNumId w:val="0"/>
  </w:num>
  <w:num w:numId="5" w16cid:durableId="1749308872">
    <w:abstractNumId w:val="81"/>
  </w:num>
  <w:num w:numId="6" w16cid:durableId="367920506">
    <w:abstractNumId w:val="32"/>
  </w:num>
  <w:num w:numId="7" w16cid:durableId="40176664">
    <w:abstractNumId w:val="16"/>
    <w:lvlOverride w:ilvl="0">
      <w:lvl w:ilvl="0" w:tplc="BB8A31D2">
        <w:start w:val="1"/>
        <w:numFmt w:val="bullet"/>
        <w:lvlText w:val=""/>
        <w:lvlJc w:val="left"/>
        <w:pPr>
          <w:ind w:left="2880" w:hanging="360"/>
        </w:pPr>
        <w:rPr>
          <w:rFonts w:ascii="Symbol" w:hAnsi="Symbol" w:hint="default"/>
        </w:rPr>
      </w:lvl>
    </w:lvlOverride>
    <w:lvlOverride w:ilvl="1">
      <w:lvl w:ilvl="1" w:tplc="CAEE9E7C" w:tentative="1">
        <w:start w:val="1"/>
        <w:numFmt w:val="bullet"/>
        <w:lvlText w:val="o"/>
        <w:lvlJc w:val="left"/>
        <w:pPr>
          <w:ind w:left="1440" w:hanging="360"/>
        </w:pPr>
        <w:rPr>
          <w:rFonts w:ascii="Courier New" w:hAnsi="Courier New" w:cs="Courier New" w:hint="default"/>
        </w:rPr>
      </w:lvl>
    </w:lvlOverride>
    <w:lvlOverride w:ilvl="2">
      <w:lvl w:ilvl="2" w:tplc="6F6AB0BE" w:tentative="1">
        <w:start w:val="1"/>
        <w:numFmt w:val="bullet"/>
        <w:lvlText w:val=""/>
        <w:lvlJc w:val="left"/>
        <w:pPr>
          <w:ind w:left="2160" w:hanging="360"/>
        </w:pPr>
        <w:rPr>
          <w:rFonts w:ascii="Wingdings" w:hAnsi="Wingdings" w:hint="default"/>
        </w:rPr>
      </w:lvl>
    </w:lvlOverride>
    <w:lvlOverride w:ilvl="3">
      <w:lvl w:ilvl="3" w:tplc="FF02A25C">
        <w:start w:val="1"/>
        <w:numFmt w:val="bullet"/>
        <w:lvlText w:val=""/>
        <w:lvlJc w:val="left"/>
        <w:pPr>
          <w:ind w:left="2880" w:hanging="360"/>
        </w:pPr>
        <w:rPr>
          <w:rFonts w:ascii="Symbol" w:hAnsi="Symbol" w:hint="default"/>
        </w:rPr>
      </w:lvl>
    </w:lvlOverride>
    <w:lvlOverride w:ilvl="4">
      <w:lvl w:ilvl="4" w:tplc="1696B81E" w:tentative="1">
        <w:start w:val="1"/>
        <w:numFmt w:val="bullet"/>
        <w:lvlText w:val="o"/>
        <w:lvlJc w:val="left"/>
        <w:pPr>
          <w:ind w:left="3600" w:hanging="360"/>
        </w:pPr>
        <w:rPr>
          <w:rFonts w:ascii="Courier New" w:hAnsi="Courier New" w:cs="Courier New" w:hint="default"/>
        </w:rPr>
      </w:lvl>
    </w:lvlOverride>
    <w:lvlOverride w:ilvl="5">
      <w:lvl w:ilvl="5" w:tplc="C8005E64" w:tentative="1">
        <w:start w:val="1"/>
        <w:numFmt w:val="bullet"/>
        <w:lvlText w:val=""/>
        <w:lvlJc w:val="left"/>
        <w:pPr>
          <w:ind w:left="4320" w:hanging="360"/>
        </w:pPr>
        <w:rPr>
          <w:rFonts w:ascii="Wingdings" w:hAnsi="Wingdings" w:hint="default"/>
        </w:rPr>
      </w:lvl>
    </w:lvlOverride>
    <w:lvlOverride w:ilvl="6">
      <w:lvl w:ilvl="6" w:tplc="7F929CF6" w:tentative="1">
        <w:start w:val="1"/>
        <w:numFmt w:val="bullet"/>
        <w:lvlText w:val=""/>
        <w:lvlJc w:val="left"/>
        <w:pPr>
          <w:ind w:left="5040" w:hanging="360"/>
        </w:pPr>
        <w:rPr>
          <w:rFonts w:ascii="Symbol" w:hAnsi="Symbol" w:hint="default"/>
        </w:rPr>
      </w:lvl>
    </w:lvlOverride>
    <w:lvlOverride w:ilvl="7">
      <w:lvl w:ilvl="7" w:tplc="2B1E9CFC" w:tentative="1">
        <w:start w:val="1"/>
        <w:numFmt w:val="bullet"/>
        <w:lvlText w:val="o"/>
        <w:lvlJc w:val="left"/>
        <w:pPr>
          <w:ind w:left="5760" w:hanging="360"/>
        </w:pPr>
        <w:rPr>
          <w:rFonts w:ascii="Courier New" w:hAnsi="Courier New" w:cs="Courier New" w:hint="default"/>
        </w:rPr>
      </w:lvl>
    </w:lvlOverride>
    <w:lvlOverride w:ilvl="8">
      <w:lvl w:ilvl="8" w:tplc="174E62A4" w:tentative="1">
        <w:start w:val="1"/>
        <w:numFmt w:val="bullet"/>
        <w:lvlText w:val=""/>
        <w:lvlJc w:val="left"/>
        <w:pPr>
          <w:ind w:left="6480" w:hanging="360"/>
        </w:pPr>
        <w:rPr>
          <w:rFonts w:ascii="Wingdings" w:hAnsi="Wingdings" w:hint="default"/>
        </w:rPr>
      </w:lvl>
    </w:lvlOverride>
  </w:num>
  <w:num w:numId="8" w16cid:durableId="469253743">
    <w:abstractNumId w:val="68"/>
  </w:num>
  <w:num w:numId="9" w16cid:durableId="506793019">
    <w:abstractNumId w:val="83"/>
  </w:num>
  <w:num w:numId="10" w16cid:durableId="939528400">
    <w:abstractNumId w:val="40"/>
  </w:num>
  <w:num w:numId="11" w16cid:durableId="1641572159">
    <w:abstractNumId w:val="80"/>
  </w:num>
  <w:num w:numId="12" w16cid:durableId="1358197423">
    <w:abstractNumId w:val="89"/>
  </w:num>
  <w:num w:numId="13" w16cid:durableId="724455572">
    <w:abstractNumId w:val="69"/>
  </w:num>
  <w:num w:numId="14" w16cid:durableId="1794862103">
    <w:abstractNumId w:val="6"/>
  </w:num>
  <w:num w:numId="15" w16cid:durableId="1322808351">
    <w:abstractNumId w:val="82"/>
  </w:num>
  <w:num w:numId="16" w16cid:durableId="1576815137">
    <w:abstractNumId w:val="72"/>
  </w:num>
  <w:num w:numId="17" w16cid:durableId="1216694379">
    <w:abstractNumId w:val="94"/>
  </w:num>
  <w:num w:numId="18" w16cid:durableId="100877297">
    <w:abstractNumId w:val="47"/>
  </w:num>
  <w:num w:numId="19" w16cid:durableId="2095861570">
    <w:abstractNumId w:val="29"/>
  </w:num>
  <w:num w:numId="20" w16cid:durableId="962347110">
    <w:abstractNumId w:val="17"/>
  </w:num>
  <w:num w:numId="21" w16cid:durableId="964309002">
    <w:abstractNumId w:val="24"/>
  </w:num>
  <w:num w:numId="22" w16cid:durableId="1407189632">
    <w:abstractNumId w:val="84"/>
  </w:num>
  <w:num w:numId="23" w16cid:durableId="2005815186">
    <w:abstractNumId w:val="42"/>
  </w:num>
  <w:num w:numId="24" w16cid:durableId="1823696990">
    <w:abstractNumId w:val="1"/>
  </w:num>
  <w:num w:numId="25" w16cid:durableId="1507747163">
    <w:abstractNumId w:val="58"/>
  </w:num>
  <w:num w:numId="26" w16cid:durableId="652295322">
    <w:abstractNumId w:val="64"/>
    <w:lvlOverride w:ilvl="0">
      <w:lvl w:ilvl="0" w:tplc="34F880FA">
        <w:start w:val="1"/>
        <w:numFmt w:val="decimal"/>
        <w:lvlText w:val="%1."/>
        <w:lvlJc w:val="left"/>
        <w:pPr>
          <w:ind w:left="720" w:hanging="360"/>
        </w:pPr>
        <w:rPr>
          <w:rFonts w:hAnsi="Arial Unicode MS"/>
          <w:caps w:val="0"/>
          <w:smallCaps w:val="0"/>
          <w:strike w:val="0"/>
          <w:dstrike w:val="0"/>
          <w:outline w:val="0"/>
          <w:emboss w:val="0"/>
          <w:imprint w:val="0"/>
          <w:color w:val="000000" w:themeColor="text1"/>
          <w:spacing w:val="0"/>
          <w:w w:val="100"/>
          <w:kern w:val="0"/>
          <w:position w:val="0"/>
          <w:sz w:val="24"/>
          <w:szCs w:val="24"/>
          <w:highlight w:val="none"/>
          <w:vertAlign w:val="baseline"/>
        </w:rPr>
      </w:lvl>
    </w:lvlOverride>
  </w:num>
  <w:num w:numId="27" w16cid:durableId="771583083">
    <w:abstractNumId w:val="39"/>
  </w:num>
  <w:num w:numId="28" w16cid:durableId="1548374322">
    <w:abstractNumId w:val="8"/>
  </w:num>
  <w:num w:numId="29" w16cid:durableId="1726948974">
    <w:abstractNumId w:val="64"/>
    <w:lvlOverride w:ilvl="0">
      <w:startOverride w:val="2"/>
    </w:lvlOverride>
  </w:num>
  <w:num w:numId="30" w16cid:durableId="1849826727">
    <w:abstractNumId w:val="87"/>
  </w:num>
  <w:num w:numId="31" w16cid:durableId="1148323355">
    <w:abstractNumId w:val="48"/>
  </w:num>
  <w:num w:numId="32" w16cid:durableId="1585452751">
    <w:abstractNumId w:val="20"/>
  </w:num>
  <w:num w:numId="33" w16cid:durableId="1943568186">
    <w:abstractNumId w:val="76"/>
  </w:num>
  <w:num w:numId="34" w16cid:durableId="447506499">
    <w:abstractNumId w:val="13"/>
  </w:num>
  <w:num w:numId="35" w16cid:durableId="4981975">
    <w:abstractNumId w:val="45"/>
  </w:num>
  <w:num w:numId="36" w16cid:durableId="1729453193">
    <w:abstractNumId w:val="62"/>
  </w:num>
  <w:num w:numId="37" w16cid:durableId="252469133">
    <w:abstractNumId w:val="97"/>
  </w:num>
  <w:num w:numId="38" w16cid:durableId="1333990714">
    <w:abstractNumId w:val="78"/>
    <w:lvlOverride w:ilvl="0">
      <w:lvl w:ilvl="0" w:tplc="79E0FCC4">
        <w:start w:val="1"/>
        <w:numFmt w:val="decimal"/>
        <w:lvlText w:val="%1."/>
        <w:lvlJc w:val="left"/>
        <w:pPr>
          <w:ind w:left="72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39" w16cid:durableId="1276210961">
    <w:abstractNumId w:val="5"/>
  </w:num>
  <w:num w:numId="40" w16cid:durableId="2016304507">
    <w:abstractNumId w:val="53"/>
    <w:lvlOverride w:ilvl="0">
      <w:lvl w:ilvl="0" w:tplc="A5E85A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41" w16cid:durableId="1009796086">
    <w:abstractNumId w:val="61"/>
  </w:num>
  <w:num w:numId="42" w16cid:durableId="1468936038">
    <w:abstractNumId w:val="77"/>
    <w:lvlOverride w:ilvl="0">
      <w:lvl w:ilvl="0" w:tplc="9D9C0CB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16cid:durableId="377439704">
    <w:abstractNumId w:val="77"/>
    <w:lvlOverride w:ilvl="0">
      <w:lvl w:ilvl="0" w:tplc="9D9C0CB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702BE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CE6B0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44E14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3C2B2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605F5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38FDB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94345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A6AF4E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1058289091">
    <w:abstractNumId w:val="77"/>
    <w:lvlOverride w:ilvl="0">
      <w:lvl w:ilvl="0" w:tplc="9D9C0CB8">
        <w:start w:val="1"/>
        <w:numFmt w:val="bullet"/>
        <w:lvlText w:val="•"/>
        <w:lvlJc w:val="left"/>
        <w:pPr>
          <w:tabs>
            <w:tab w:val="num" w:pos="1080"/>
          </w:tabs>
          <w:ind w:left="72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702BEC">
        <w:start w:val="1"/>
        <w:numFmt w:val="bullet"/>
        <w:lvlText w:val="o"/>
        <w:lvlJc w:val="left"/>
        <w:pPr>
          <w:tabs>
            <w:tab w:val="left" w:pos="108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CE6B04">
        <w:start w:val="1"/>
        <w:numFmt w:val="bullet"/>
        <w:lvlText w:val="▪"/>
        <w:lvlJc w:val="left"/>
        <w:pPr>
          <w:tabs>
            <w:tab w:val="left" w:pos="1080"/>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44E144">
        <w:start w:val="1"/>
        <w:numFmt w:val="bullet"/>
        <w:lvlText w:val="•"/>
        <w:lvlJc w:val="left"/>
        <w:pPr>
          <w:tabs>
            <w:tab w:val="left" w:pos="108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3C2B28">
        <w:start w:val="1"/>
        <w:numFmt w:val="bullet"/>
        <w:lvlText w:val="o"/>
        <w:lvlJc w:val="left"/>
        <w:pPr>
          <w:tabs>
            <w:tab w:val="left" w:pos="108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605F50">
        <w:start w:val="1"/>
        <w:numFmt w:val="bullet"/>
        <w:lvlText w:val="▪"/>
        <w:lvlJc w:val="left"/>
        <w:pPr>
          <w:tabs>
            <w:tab w:val="left" w:pos="1080"/>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C38FDB6">
        <w:start w:val="1"/>
        <w:numFmt w:val="bullet"/>
        <w:lvlText w:val="•"/>
        <w:lvlJc w:val="left"/>
        <w:pPr>
          <w:tabs>
            <w:tab w:val="left" w:pos="108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943454">
        <w:start w:val="1"/>
        <w:numFmt w:val="bullet"/>
        <w:lvlText w:val="o"/>
        <w:lvlJc w:val="left"/>
        <w:pPr>
          <w:tabs>
            <w:tab w:val="left" w:pos="108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A6AF4EC">
        <w:start w:val="1"/>
        <w:numFmt w:val="bullet"/>
        <w:lvlText w:val="▪"/>
        <w:lvlJc w:val="left"/>
        <w:pPr>
          <w:tabs>
            <w:tab w:val="left" w:pos="1080"/>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16cid:durableId="1339307555">
    <w:abstractNumId w:val="25"/>
  </w:num>
  <w:num w:numId="46" w16cid:durableId="1892421628">
    <w:abstractNumId w:val="34"/>
  </w:num>
  <w:num w:numId="47" w16cid:durableId="151024556">
    <w:abstractNumId w:val="4"/>
  </w:num>
  <w:num w:numId="48" w16cid:durableId="446314650">
    <w:abstractNumId w:val="90"/>
  </w:num>
  <w:num w:numId="49" w16cid:durableId="1260680033">
    <w:abstractNumId w:val="56"/>
  </w:num>
  <w:num w:numId="50" w16cid:durableId="242423057">
    <w:abstractNumId w:val="35"/>
  </w:num>
  <w:num w:numId="51" w16cid:durableId="1548490109">
    <w:abstractNumId w:val="54"/>
  </w:num>
  <w:num w:numId="52" w16cid:durableId="1813446956">
    <w:abstractNumId w:val="54"/>
    <w:lvlOverride w:ilvl="0">
      <w:lvl w:ilvl="0" w:tplc="1B4EE82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40D494">
        <w:start w:val="1"/>
        <w:numFmt w:val="bullet"/>
        <w:lvlText w:val="·"/>
        <w:lvlJc w:val="left"/>
        <w:pPr>
          <w:ind w:left="139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B64C397A">
        <w:start w:val="1"/>
        <w:numFmt w:val="bullet"/>
        <w:lvlText w:val="▪"/>
        <w:lvlJc w:val="left"/>
        <w:pPr>
          <w:ind w:left="211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841A4A4A">
        <w:start w:val="1"/>
        <w:numFmt w:val="bullet"/>
        <w:lvlText w:val="·"/>
        <w:lvlJc w:val="left"/>
        <w:pPr>
          <w:ind w:left="283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46FA5964">
        <w:start w:val="1"/>
        <w:numFmt w:val="bullet"/>
        <w:lvlText w:val="o"/>
        <w:lvlJc w:val="left"/>
        <w:pPr>
          <w:ind w:left="355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C4DE1BDA">
        <w:start w:val="1"/>
        <w:numFmt w:val="bullet"/>
        <w:lvlText w:val="▪"/>
        <w:lvlJc w:val="left"/>
        <w:pPr>
          <w:ind w:left="427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EE26E012">
        <w:start w:val="1"/>
        <w:numFmt w:val="bullet"/>
        <w:lvlText w:val="·"/>
        <w:lvlJc w:val="left"/>
        <w:pPr>
          <w:ind w:left="499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C3C00F22">
        <w:start w:val="1"/>
        <w:numFmt w:val="bullet"/>
        <w:lvlText w:val="o"/>
        <w:lvlJc w:val="left"/>
        <w:pPr>
          <w:ind w:left="571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D662F904">
        <w:start w:val="1"/>
        <w:numFmt w:val="bullet"/>
        <w:lvlText w:val="▪"/>
        <w:lvlJc w:val="left"/>
        <w:pPr>
          <w:ind w:left="643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53" w16cid:durableId="133253021">
    <w:abstractNumId w:val="2"/>
  </w:num>
  <w:num w:numId="54" w16cid:durableId="534007671">
    <w:abstractNumId w:val="98"/>
  </w:num>
  <w:num w:numId="55" w16cid:durableId="727535991">
    <w:abstractNumId w:val="55"/>
  </w:num>
  <w:num w:numId="56" w16cid:durableId="1102142104">
    <w:abstractNumId w:val="96"/>
  </w:num>
  <w:num w:numId="57" w16cid:durableId="126747445">
    <w:abstractNumId w:val="11"/>
  </w:num>
  <w:num w:numId="58" w16cid:durableId="887885739">
    <w:abstractNumId w:val="57"/>
  </w:num>
  <w:num w:numId="59" w16cid:durableId="972756633">
    <w:abstractNumId w:val="93"/>
  </w:num>
  <w:num w:numId="60" w16cid:durableId="1845852063">
    <w:abstractNumId w:val="44"/>
  </w:num>
  <w:num w:numId="61" w16cid:durableId="35589000">
    <w:abstractNumId w:val="31"/>
  </w:num>
  <w:num w:numId="62" w16cid:durableId="1950894437">
    <w:abstractNumId w:val="36"/>
  </w:num>
  <w:num w:numId="63" w16cid:durableId="46804897">
    <w:abstractNumId w:val="7"/>
  </w:num>
  <w:num w:numId="64" w16cid:durableId="1429304264">
    <w:abstractNumId w:val="79"/>
  </w:num>
  <w:num w:numId="65" w16cid:durableId="2103329030">
    <w:abstractNumId w:val="21"/>
  </w:num>
  <w:num w:numId="66" w16cid:durableId="1286539207">
    <w:abstractNumId w:val="10"/>
  </w:num>
  <w:num w:numId="67" w16cid:durableId="1797529232">
    <w:abstractNumId w:val="65"/>
  </w:num>
  <w:num w:numId="68" w16cid:durableId="148447963">
    <w:abstractNumId w:val="71"/>
  </w:num>
  <w:num w:numId="69" w16cid:durableId="1849716397">
    <w:abstractNumId w:val="95"/>
  </w:num>
  <w:num w:numId="70" w16cid:durableId="1912275354">
    <w:abstractNumId w:val="38"/>
  </w:num>
  <w:num w:numId="71" w16cid:durableId="2043242175">
    <w:abstractNumId w:val="73"/>
  </w:num>
  <w:num w:numId="72" w16cid:durableId="356853171">
    <w:abstractNumId w:val="92"/>
  </w:num>
  <w:num w:numId="73" w16cid:durableId="1752651751">
    <w:abstractNumId w:val="15"/>
  </w:num>
  <w:num w:numId="74" w16cid:durableId="1136795586">
    <w:abstractNumId w:val="70"/>
  </w:num>
  <w:num w:numId="75" w16cid:durableId="805200156">
    <w:abstractNumId w:val="66"/>
  </w:num>
  <w:num w:numId="76" w16cid:durableId="1740980777">
    <w:abstractNumId w:val="37"/>
  </w:num>
  <w:num w:numId="77" w16cid:durableId="321082708">
    <w:abstractNumId w:val="49"/>
  </w:num>
  <w:num w:numId="78" w16cid:durableId="1907302123">
    <w:abstractNumId w:val="75"/>
  </w:num>
  <w:num w:numId="79" w16cid:durableId="713622508">
    <w:abstractNumId w:val="12"/>
  </w:num>
  <w:num w:numId="80" w16cid:durableId="418916665">
    <w:abstractNumId w:val="18"/>
  </w:num>
  <w:num w:numId="81" w16cid:durableId="1341471386">
    <w:abstractNumId w:val="86"/>
  </w:num>
  <w:num w:numId="82" w16cid:durableId="968129438">
    <w:abstractNumId w:val="100"/>
  </w:num>
  <w:num w:numId="83" w16cid:durableId="1524592650">
    <w:abstractNumId w:val="9"/>
  </w:num>
  <w:num w:numId="84" w16cid:durableId="1866407784">
    <w:abstractNumId w:val="28"/>
  </w:num>
  <w:num w:numId="85" w16cid:durableId="1923637196">
    <w:abstractNumId w:val="33"/>
  </w:num>
  <w:num w:numId="86" w16cid:durableId="112336374">
    <w:abstractNumId w:val="43"/>
  </w:num>
  <w:num w:numId="87" w16cid:durableId="748770507">
    <w:abstractNumId w:val="88"/>
  </w:num>
  <w:num w:numId="88" w16cid:durableId="1898543506">
    <w:abstractNumId w:val="23"/>
  </w:num>
  <w:num w:numId="89" w16cid:durableId="1506171550">
    <w:abstractNumId w:val="22"/>
  </w:num>
  <w:num w:numId="90" w16cid:durableId="1095786890">
    <w:abstractNumId w:val="14"/>
  </w:num>
  <w:num w:numId="91" w16cid:durableId="502354659">
    <w:abstractNumId w:val="91"/>
  </w:num>
  <w:num w:numId="92" w16cid:durableId="296766781">
    <w:abstractNumId w:val="3"/>
  </w:num>
  <w:num w:numId="93" w16cid:durableId="875242888">
    <w:abstractNumId w:val="85"/>
  </w:num>
  <w:num w:numId="94" w16cid:durableId="1599826132">
    <w:abstractNumId w:val="26"/>
  </w:num>
  <w:num w:numId="95" w16cid:durableId="1784879323">
    <w:abstractNumId w:val="60"/>
  </w:num>
  <w:num w:numId="96" w16cid:durableId="1911844496">
    <w:abstractNumId w:val="41"/>
  </w:num>
  <w:num w:numId="97" w16cid:durableId="690837028">
    <w:abstractNumId w:val="74"/>
  </w:num>
  <w:num w:numId="98" w16cid:durableId="103618472">
    <w:abstractNumId w:val="52"/>
  </w:num>
  <w:num w:numId="99" w16cid:durableId="2144691588">
    <w:abstractNumId w:val="50"/>
  </w:num>
  <w:num w:numId="100" w16cid:durableId="1085304007">
    <w:abstractNumId w:val="27"/>
  </w:num>
  <w:num w:numId="101" w16cid:durableId="927157696">
    <w:abstractNumId w:val="63"/>
  </w:num>
  <w:num w:numId="102" w16cid:durableId="771435869">
    <w:abstractNumId w:val="51"/>
  </w:num>
  <w:num w:numId="103" w16cid:durableId="1770851201">
    <w:abstractNumId w:val="30"/>
  </w:num>
  <w:num w:numId="104" w16cid:durableId="1083800059">
    <w:abstractNumId w:val="67"/>
  </w:num>
  <w:num w:numId="105" w16cid:durableId="38820039">
    <w:abstractNumId w:val="9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37"/>
    <w:rsid w:val="000000D2"/>
    <w:rsid w:val="00000486"/>
    <w:rsid w:val="00004A93"/>
    <w:rsid w:val="00005DA7"/>
    <w:rsid w:val="00006A41"/>
    <w:rsid w:val="0000727D"/>
    <w:rsid w:val="0000764E"/>
    <w:rsid w:val="00013903"/>
    <w:rsid w:val="00013E9E"/>
    <w:rsid w:val="00022970"/>
    <w:rsid w:val="000240F6"/>
    <w:rsid w:val="00024A73"/>
    <w:rsid w:val="00024F9C"/>
    <w:rsid w:val="00027751"/>
    <w:rsid w:val="00027823"/>
    <w:rsid w:val="000309E7"/>
    <w:rsid w:val="00030AE8"/>
    <w:rsid w:val="000310AC"/>
    <w:rsid w:val="000328BF"/>
    <w:rsid w:val="00035A6F"/>
    <w:rsid w:val="0003737F"/>
    <w:rsid w:val="00040FC5"/>
    <w:rsid w:val="000419B4"/>
    <w:rsid w:val="0004300E"/>
    <w:rsid w:val="00045538"/>
    <w:rsid w:val="000469FC"/>
    <w:rsid w:val="000529B5"/>
    <w:rsid w:val="00053994"/>
    <w:rsid w:val="00055438"/>
    <w:rsid w:val="00056B8B"/>
    <w:rsid w:val="000621CE"/>
    <w:rsid w:val="00062C8B"/>
    <w:rsid w:val="00064727"/>
    <w:rsid w:val="00066AD0"/>
    <w:rsid w:val="0007133D"/>
    <w:rsid w:val="0007484B"/>
    <w:rsid w:val="00077D10"/>
    <w:rsid w:val="000812B2"/>
    <w:rsid w:val="000843C7"/>
    <w:rsid w:val="00086E0F"/>
    <w:rsid w:val="00090A0C"/>
    <w:rsid w:val="000A01F4"/>
    <w:rsid w:val="000A1C87"/>
    <w:rsid w:val="000A41ED"/>
    <w:rsid w:val="000B25EB"/>
    <w:rsid w:val="000B400B"/>
    <w:rsid w:val="000B47A5"/>
    <w:rsid w:val="000B6850"/>
    <w:rsid w:val="000C147E"/>
    <w:rsid w:val="000C1722"/>
    <w:rsid w:val="000C2A56"/>
    <w:rsid w:val="000C2B26"/>
    <w:rsid w:val="000C36A2"/>
    <w:rsid w:val="000C7ABB"/>
    <w:rsid w:val="000D46EC"/>
    <w:rsid w:val="000D6D51"/>
    <w:rsid w:val="000D7BC7"/>
    <w:rsid w:val="000E1879"/>
    <w:rsid w:val="000E46C0"/>
    <w:rsid w:val="000E6BB3"/>
    <w:rsid w:val="000F22BB"/>
    <w:rsid w:val="000F22D5"/>
    <w:rsid w:val="000F4945"/>
    <w:rsid w:val="00101332"/>
    <w:rsid w:val="00102C59"/>
    <w:rsid w:val="001072F6"/>
    <w:rsid w:val="001079C4"/>
    <w:rsid w:val="00110F73"/>
    <w:rsid w:val="00113153"/>
    <w:rsid w:val="00113649"/>
    <w:rsid w:val="00114F4F"/>
    <w:rsid w:val="0012345D"/>
    <w:rsid w:val="001305B5"/>
    <w:rsid w:val="00131F0E"/>
    <w:rsid w:val="001326F7"/>
    <w:rsid w:val="001333A4"/>
    <w:rsid w:val="00134A53"/>
    <w:rsid w:val="00140DA4"/>
    <w:rsid w:val="001436A0"/>
    <w:rsid w:val="00153603"/>
    <w:rsid w:val="00153AD7"/>
    <w:rsid w:val="001550AD"/>
    <w:rsid w:val="00157370"/>
    <w:rsid w:val="001624FF"/>
    <w:rsid w:val="00174534"/>
    <w:rsid w:val="001755BF"/>
    <w:rsid w:val="00175D5D"/>
    <w:rsid w:val="00175DE8"/>
    <w:rsid w:val="00181627"/>
    <w:rsid w:val="00186C98"/>
    <w:rsid w:val="00190D36"/>
    <w:rsid w:val="00193A21"/>
    <w:rsid w:val="00197213"/>
    <w:rsid w:val="001A4A33"/>
    <w:rsid w:val="001B1250"/>
    <w:rsid w:val="001B275C"/>
    <w:rsid w:val="001C1C11"/>
    <w:rsid w:val="001C2E47"/>
    <w:rsid w:val="001D24B1"/>
    <w:rsid w:val="001D6F3A"/>
    <w:rsid w:val="001D70BC"/>
    <w:rsid w:val="001E036E"/>
    <w:rsid w:val="001E1833"/>
    <w:rsid w:val="001E206A"/>
    <w:rsid w:val="001E37BC"/>
    <w:rsid w:val="001E71EC"/>
    <w:rsid w:val="001E7BC0"/>
    <w:rsid w:val="001F0C42"/>
    <w:rsid w:val="001F1A39"/>
    <w:rsid w:val="001F2DA3"/>
    <w:rsid w:val="001F4043"/>
    <w:rsid w:val="001F6B1C"/>
    <w:rsid w:val="001F7CB9"/>
    <w:rsid w:val="00200037"/>
    <w:rsid w:val="00201B80"/>
    <w:rsid w:val="00203A6A"/>
    <w:rsid w:val="002063DD"/>
    <w:rsid w:val="00206456"/>
    <w:rsid w:val="00211A30"/>
    <w:rsid w:val="002126FA"/>
    <w:rsid w:val="00221298"/>
    <w:rsid w:val="002222B6"/>
    <w:rsid w:val="00223D18"/>
    <w:rsid w:val="00226923"/>
    <w:rsid w:val="00226E61"/>
    <w:rsid w:val="0023037A"/>
    <w:rsid w:val="00230F3F"/>
    <w:rsid w:val="00232B4E"/>
    <w:rsid w:val="00234660"/>
    <w:rsid w:val="00241C3E"/>
    <w:rsid w:val="0025596B"/>
    <w:rsid w:val="00256876"/>
    <w:rsid w:val="0026334B"/>
    <w:rsid w:val="002638A0"/>
    <w:rsid w:val="00275F36"/>
    <w:rsid w:val="002812BB"/>
    <w:rsid w:val="00281575"/>
    <w:rsid w:val="00284551"/>
    <w:rsid w:val="00296125"/>
    <w:rsid w:val="0029670C"/>
    <w:rsid w:val="00297266"/>
    <w:rsid w:val="002B04EE"/>
    <w:rsid w:val="002B1A8F"/>
    <w:rsid w:val="002B1C50"/>
    <w:rsid w:val="002B4317"/>
    <w:rsid w:val="002B6D39"/>
    <w:rsid w:val="002C0D3A"/>
    <w:rsid w:val="002C1346"/>
    <w:rsid w:val="002C6262"/>
    <w:rsid w:val="002C794B"/>
    <w:rsid w:val="002D14C6"/>
    <w:rsid w:val="002D380E"/>
    <w:rsid w:val="002D3FCC"/>
    <w:rsid w:val="002D7AA8"/>
    <w:rsid w:val="002E0762"/>
    <w:rsid w:val="002E08E4"/>
    <w:rsid w:val="002E55A0"/>
    <w:rsid w:val="002E63A3"/>
    <w:rsid w:val="002F424F"/>
    <w:rsid w:val="002F5FC8"/>
    <w:rsid w:val="002F6205"/>
    <w:rsid w:val="00302BB3"/>
    <w:rsid w:val="00303BC2"/>
    <w:rsid w:val="00310A23"/>
    <w:rsid w:val="00310ED5"/>
    <w:rsid w:val="00316630"/>
    <w:rsid w:val="00320826"/>
    <w:rsid w:val="00327274"/>
    <w:rsid w:val="003301C4"/>
    <w:rsid w:val="00336D01"/>
    <w:rsid w:val="00337016"/>
    <w:rsid w:val="00345C5C"/>
    <w:rsid w:val="00346954"/>
    <w:rsid w:val="003473BC"/>
    <w:rsid w:val="00350F1F"/>
    <w:rsid w:val="00351ECC"/>
    <w:rsid w:val="003546D4"/>
    <w:rsid w:val="00354874"/>
    <w:rsid w:val="003566DD"/>
    <w:rsid w:val="00360903"/>
    <w:rsid w:val="00361177"/>
    <w:rsid w:val="00361871"/>
    <w:rsid w:val="00364860"/>
    <w:rsid w:val="00365ADB"/>
    <w:rsid w:val="00371373"/>
    <w:rsid w:val="0037139D"/>
    <w:rsid w:val="003772E7"/>
    <w:rsid w:val="0038055E"/>
    <w:rsid w:val="00381D20"/>
    <w:rsid w:val="00383B6B"/>
    <w:rsid w:val="00385E8E"/>
    <w:rsid w:val="0039091E"/>
    <w:rsid w:val="00391D78"/>
    <w:rsid w:val="00394F58"/>
    <w:rsid w:val="00396F57"/>
    <w:rsid w:val="003A5C50"/>
    <w:rsid w:val="003B0BD4"/>
    <w:rsid w:val="003B0BD7"/>
    <w:rsid w:val="003B2B58"/>
    <w:rsid w:val="003B5CBA"/>
    <w:rsid w:val="003C29A7"/>
    <w:rsid w:val="003C40FE"/>
    <w:rsid w:val="003C4927"/>
    <w:rsid w:val="003C62F8"/>
    <w:rsid w:val="003C68D6"/>
    <w:rsid w:val="003D06FA"/>
    <w:rsid w:val="003D0BD4"/>
    <w:rsid w:val="003D0BDE"/>
    <w:rsid w:val="003D0D78"/>
    <w:rsid w:val="003D36E6"/>
    <w:rsid w:val="003E0E86"/>
    <w:rsid w:val="003E1959"/>
    <w:rsid w:val="003E1BB8"/>
    <w:rsid w:val="003E3602"/>
    <w:rsid w:val="003E3E7C"/>
    <w:rsid w:val="003E40CF"/>
    <w:rsid w:val="003F4E8B"/>
    <w:rsid w:val="003F6D1D"/>
    <w:rsid w:val="00400742"/>
    <w:rsid w:val="0040143D"/>
    <w:rsid w:val="004035A3"/>
    <w:rsid w:val="00404AE4"/>
    <w:rsid w:val="004056E3"/>
    <w:rsid w:val="00412033"/>
    <w:rsid w:val="00414D23"/>
    <w:rsid w:val="00415620"/>
    <w:rsid w:val="0041628F"/>
    <w:rsid w:val="00416CB4"/>
    <w:rsid w:val="00416E76"/>
    <w:rsid w:val="00421CA9"/>
    <w:rsid w:val="004247D1"/>
    <w:rsid w:val="00432A3C"/>
    <w:rsid w:val="0043512B"/>
    <w:rsid w:val="00435215"/>
    <w:rsid w:val="004354AD"/>
    <w:rsid w:val="0043562B"/>
    <w:rsid w:val="0043696F"/>
    <w:rsid w:val="004401E3"/>
    <w:rsid w:val="00440B3F"/>
    <w:rsid w:val="00443797"/>
    <w:rsid w:val="004500A1"/>
    <w:rsid w:val="004505EA"/>
    <w:rsid w:val="00451D44"/>
    <w:rsid w:val="00454118"/>
    <w:rsid w:val="0045478C"/>
    <w:rsid w:val="00457EC1"/>
    <w:rsid w:val="00460BB0"/>
    <w:rsid w:val="00460BB6"/>
    <w:rsid w:val="00461308"/>
    <w:rsid w:val="004620FD"/>
    <w:rsid w:val="0046570E"/>
    <w:rsid w:val="00465AA5"/>
    <w:rsid w:val="00466B86"/>
    <w:rsid w:val="00466F31"/>
    <w:rsid w:val="004705C5"/>
    <w:rsid w:val="00470CCE"/>
    <w:rsid w:val="00471E50"/>
    <w:rsid w:val="00472418"/>
    <w:rsid w:val="00472C98"/>
    <w:rsid w:val="00473324"/>
    <w:rsid w:val="00474D91"/>
    <w:rsid w:val="00476E0B"/>
    <w:rsid w:val="00480930"/>
    <w:rsid w:val="00480C9E"/>
    <w:rsid w:val="00482125"/>
    <w:rsid w:val="00492997"/>
    <w:rsid w:val="004957F6"/>
    <w:rsid w:val="00496D47"/>
    <w:rsid w:val="004A0CFD"/>
    <w:rsid w:val="004A4572"/>
    <w:rsid w:val="004A4E9E"/>
    <w:rsid w:val="004A5EDB"/>
    <w:rsid w:val="004B181E"/>
    <w:rsid w:val="004B4547"/>
    <w:rsid w:val="004B7FF4"/>
    <w:rsid w:val="004C02FA"/>
    <w:rsid w:val="004C0ECD"/>
    <w:rsid w:val="004C317E"/>
    <w:rsid w:val="004C31CD"/>
    <w:rsid w:val="004C34DA"/>
    <w:rsid w:val="004C7A8B"/>
    <w:rsid w:val="004D628F"/>
    <w:rsid w:val="004D6C68"/>
    <w:rsid w:val="004D6F2D"/>
    <w:rsid w:val="004D714F"/>
    <w:rsid w:val="004E16DC"/>
    <w:rsid w:val="004E567C"/>
    <w:rsid w:val="004E66E2"/>
    <w:rsid w:val="004E6FCD"/>
    <w:rsid w:val="004E7238"/>
    <w:rsid w:val="004F1E4A"/>
    <w:rsid w:val="004F1F61"/>
    <w:rsid w:val="004F6CEF"/>
    <w:rsid w:val="005012EC"/>
    <w:rsid w:val="0050186F"/>
    <w:rsid w:val="00505DA2"/>
    <w:rsid w:val="00507FE6"/>
    <w:rsid w:val="00517E71"/>
    <w:rsid w:val="00522290"/>
    <w:rsid w:val="00525198"/>
    <w:rsid w:val="00530004"/>
    <w:rsid w:val="005312E4"/>
    <w:rsid w:val="005319E7"/>
    <w:rsid w:val="00534128"/>
    <w:rsid w:val="0053418A"/>
    <w:rsid w:val="0053630B"/>
    <w:rsid w:val="005377DC"/>
    <w:rsid w:val="005405C9"/>
    <w:rsid w:val="0054081D"/>
    <w:rsid w:val="00540C52"/>
    <w:rsid w:val="00542EFC"/>
    <w:rsid w:val="00545DAA"/>
    <w:rsid w:val="00547A7F"/>
    <w:rsid w:val="005512DD"/>
    <w:rsid w:val="00551B64"/>
    <w:rsid w:val="00552637"/>
    <w:rsid w:val="00556EC6"/>
    <w:rsid w:val="005601F5"/>
    <w:rsid w:val="005615A1"/>
    <w:rsid w:val="005632AC"/>
    <w:rsid w:val="005639D3"/>
    <w:rsid w:val="0056435D"/>
    <w:rsid w:val="00571F9B"/>
    <w:rsid w:val="00572868"/>
    <w:rsid w:val="00576F0B"/>
    <w:rsid w:val="005819B8"/>
    <w:rsid w:val="00586F63"/>
    <w:rsid w:val="00593B66"/>
    <w:rsid w:val="005957E2"/>
    <w:rsid w:val="005A0776"/>
    <w:rsid w:val="005A1FC9"/>
    <w:rsid w:val="005A6443"/>
    <w:rsid w:val="005B520C"/>
    <w:rsid w:val="005B7D96"/>
    <w:rsid w:val="005C0271"/>
    <w:rsid w:val="005C35D0"/>
    <w:rsid w:val="005C3A98"/>
    <w:rsid w:val="005D164D"/>
    <w:rsid w:val="005D61E7"/>
    <w:rsid w:val="005E20D9"/>
    <w:rsid w:val="005E7B0E"/>
    <w:rsid w:val="005F2E50"/>
    <w:rsid w:val="005F48CC"/>
    <w:rsid w:val="00601233"/>
    <w:rsid w:val="00602289"/>
    <w:rsid w:val="006042D2"/>
    <w:rsid w:val="00604529"/>
    <w:rsid w:val="0060575F"/>
    <w:rsid w:val="00612BA7"/>
    <w:rsid w:val="00613789"/>
    <w:rsid w:val="00613826"/>
    <w:rsid w:val="00613CB3"/>
    <w:rsid w:val="00614769"/>
    <w:rsid w:val="006160E1"/>
    <w:rsid w:val="006165BB"/>
    <w:rsid w:val="00624EB5"/>
    <w:rsid w:val="0062766D"/>
    <w:rsid w:val="0062767D"/>
    <w:rsid w:val="00630BC5"/>
    <w:rsid w:val="00632FC2"/>
    <w:rsid w:val="00634866"/>
    <w:rsid w:val="00634A3D"/>
    <w:rsid w:val="00637F2F"/>
    <w:rsid w:val="00646839"/>
    <w:rsid w:val="00652A93"/>
    <w:rsid w:val="00657F15"/>
    <w:rsid w:val="00667144"/>
    <w:rsid w:val="006728AB"/>
    <w:rsid w:val="00674C70"/>
    <w:rsid w:val="00682F1B"/>
    <w:rsid w:val="00684158"/>
    <w:rsid w:val="00690208"/>
    <w:rsid w:val="00693273"/>
    <w:rsid w:val="00694361"/>
    <w:rsid w:val="00695C20"/>
    <w:rsid w:val="00696DFD"/>
    <w:rsid w:val="006A0B7E"/>
    <w:rsid w:val="006A5EA3"/>
    <w:rsid w:val="006A6AF7"/>
    <w:rsid w:val="006B0BDB"/>
    <w:rsid w:val="006B165D"/>
    <w:rsid w:val="006B40EA"/>
    <w:rsid w:val="006B7F07"/>
    <w:rsid w:val="006C0017"/>
    <w:rsid w:val="006C0EF7"/>
    <w:rsid w:val="006C2F57"/>
    <w:rsid w:val="006C35A2"/>
    <w:rsid w:val="006D5A59"/>
    <w:rsid w:val="006E0BAC"/>
    <w:rsid w:val="006E0D5C"/>
    <w:rsid w:val="006E1745"/>
    <w:rsid w:val="006E2E67"/>
    <w:rsid w:val="006E3A73"/>
    <w:rsid w:val="006E4F1A"/>
    <w:rsid w:val="006E6B66"/>
    <w:rsid w:val="006E768A"/>
    <w:rsid w:val="006F09A5"/>
    <w:rsid w:val="006F3D86"/>
    <w:rsid w:val="006F4A04"/>
    <w:rsid w:val="006F4A5E"/>
    <w:rsid w:val="006F55B5"/>
    <w:rsid w:val="006F57E7"/>
    <w:rsid w:val="007010A1"/>
    <w:rsid w:val="00705742"/>
    <w:rsid w:val="00707A46"/>
    <w:rsid w:val="00713D3A"/>
    <w:rsid w:val="0071736C"/>
    <w:rsid w:val="007173BF"/>
    <w:rsid w:val="007210E0"/>
    <w:rsid w:val="0072566A"/>
    <w:rsid w:val="00726A61"/>
    <w:rsid w:val="007305C4"/>
    <w:rsid w:val="0073130A"/>
    <w:rsid w:val="00732C2E"/>
    <w:rsid w:val="00736C8B"/>
    <w:rsid w:val="00736FDC"/>
    <w:rsid w:val="00740399"/>
    <w:rsid w:val="00740FD7"/>
    <w:rsid w:val="00751533"/>
    <w:rsid w:val="00751F93"/>
    <w:rsid w:val="007557FF"/>
    <w:rsid w:val="007609F3"/>
    <w:rsid w:val="0076407E"/>
    <w:rsid w:val="00773919"/>
    <w:rsid w:val="00774AB9"/>
    <w:rsid w:val="00774B5F"/>
    <w:rsid w:val="007775E8"/>
    <w:rsid w:val="00777DD3"/>
    <w:rsid w:val="00780B71"/>
    <w:rsid w:val="007830F2"/>
    <w:rsid w:val="00791210"/>
    <w:rsid w:val="00795421"/>
    <w:rsid w:val="007956BF"/>
    <w:rsid w:val="007A17DE"/>
    <w:rsid w:val="007A1A17"/>
    <w:rsid w:val="007A4F45"/>
    <w:rsid w:val="007A62F3"/>
    <w:rsid w:val="007A7F3E"/>
    <w:rsid w:val="007B48B8"/>
    <w:rsid w:val="007B5ACC"/>
    <w:rsid w:val="007C042B"/>
    <w:rsid w:val="007C2EA2"/>
    <w:rsid w:val="007C5C2E"/>
    <w:rsid w:val="007C6955"/>
    <w:rsid w:val="007D4206"/>
    <w:rsid w:val="007E7952"/>
    <w:rsid w:val="007F158B"/>
    <w:rsid w:val="007F2AC5"/>
    <w:rsid w:val="007F4348"/>
    <w:rsid w:val="007F4B06"/>
    <w:rsid w:val="007F4DBA"/>
    <w:rsid w:val="007F74C9"/>
    <w:rsid w:val="00802ED8"/>
    <w:rsid w:val="008041EA"/>
    <w:rsid w:val="008045CB"/>
    <w:rsid w:val="00804BBE"/>
    <w:rsid w:val="00805283"/>
    <w:rsid w:val="008056C4"/>
    <w:rsid w:val="0081017D"/>
    <w:rsid w:val="00811C5F"/>
    <w:rsid w:val="008132E0"/>
    <w:rsid w:val="008172D9"/>
    <w:rsid w:val="00821E60"/>
    <w:rsid w:val="00822FBF"/>
    <w:rsid w:val="008232CE"/>
    <w:rsid w:val="008243CA"/>
    <w:rsid w:val="00827D6A"/>
    <w:rsid w:val="00831876"/>
    <w:rsid w:val="00835B01"/>
    <w:rsid w:val="00835F3B"/>
    <w:rsid w:val="00836D06"/>
    <w:rsid w:val="00837D05"/>
    <w:rsid w:val="00844A5F"/>
    <w:rsid w:val="008475C5"/>
    <w:rsid w:val="00854102"/>
    <w:rsid w:val="00857C8F"/>
    <w:rsid w:val="00857D88"/>
    <w:rsid w:val="00861520"/>
    <w:rsid w:val="00863025"/>
    <w:rsid w:val="0086406D"/>
    <w:rsid w:val="0086614A"/>
    <w:rsid w:val="0086744F"/>
    <w:rsid w:val="008703C3"/>
    <w:rsid w:val="00875188"/>
    <w:rsid w:val="0087570C"/>
    <w:rsid w:val="008812D1"/>
    <w:rsid w:val="008815C2"/>
    <w:rsid w:val="00883F9F"/>
    <w:rsid w:val="008863E4"/>
    <w:rsid w:val="00887A70"/>
    <w:rsid w:val="00892049"/>
    <w:rsid w:val="008A4E84"/>
    <w:rsid w:val="008A7720"/>
    <w:rsid w:val="008B041F"/>
    <w:rsid w:val="008C0C19"/>
    <w:rsid w:val="008C244D"/>
    <w:rsid w:val="008C2968"/>
    <w:rsid w:val="008C3EDC"/>
    <w:rsid w:val="008C5833"/>
    <w:rsid w:val="008C7332"/>
    <w:rsid w:val="008D0739"/>
    <w:rsid w:val="008D18D8"/>
    <w:rsid w:val="008D36D9"/>
    <w:rsid w:val="008D437D"/>
    <w:rsid w:val="008D50D3"/>
    <w:rsid w:val="008D55FB"/>
    <w:rsid w:val="008E3216"/>
    <w:rsid w:val="008E6DBD"/>
    <w:rsid w:val="008E798F"/>
    <w:rsid w:val="008F13A8"/>
    <w:rsid w:val="008F1872"/>
    <w:rsid w:val="008F26BC"/>
    <w:rsid w:val="008F4EEF"/>
    <w:rsid w:val="00902975"/>
    <w:rsid w:val="0090601B"/>
    <w:rsid w:val="00907F23"/>
    <w:rsid w:val="00914AF3"/>
    <w:rsid w:val="00921102"/>
    <w:rsid w:val="009212F9"/>
    <w:rsid w:val="00930A53"/>
    <w:rsid w:val="0093235C"/>
    <w:rsid w:val="009345D8"/>
    <w:rsid w:val="00936D13"/>
    <w:rsid w:val="009402E3"/>
    <w:rsid w:val="00950781"/>
    <w:rsid w:val="00952252"/>
    <w:rsid w:val="00952BBA"/>
    <w:rsid w:val="0096262F"/>
    <w:rsid w:val="0096683B"/>
    <w:rsid w:val="00971FB0"/>
    <w:rsid w:val="00972CA1"/>
    <w:rsid w:val="00974D8F"/>
    <w:rsid w:val="00982C7E"/>
    <w:rsid w:val="00986F95"/>
    <w:rsid w:val="00990C97"/>
    <w:rsid w:val="009940AC"/>
    <w:rsid w:val="009959C3"/>
    <w:rsid w:val="009A40EB"/>
    <w:rsid w:val="009B41D6"/>
    <w:rsid w:val="009C0B1F"/>
    <w:rsid w:val="009C21D4"/>
    <w:rsid w:val="009C5539"/>
    <w:rsid w:val="009C6E07"/>
    <w:rsid w:val="009D3F47"/>
    <w:rsid w:val="009E1B0E"/>
    <w:rsid w:val="009F1BED"/>
    <w:rsid w:val="009F20E5"/>
    <w:rsid w:val="009F2C4F"/>
    <w:rsid w:val="009F33DA"/>
    <w:rsid w:val="009F56D6"/>
    <w:rsid w:val="009F5B3A"/>
    <w:rsid w:val="009F7AED"/>
    <w:rsid w:val="00A0046E"/>
    <w:rsid w:val="00A00CDF"/>
    <w:rsid w:val="00A01A1D"/>
    <w:rsid w:val="00A02BB0"/>
    <w:rsid w:val="00A0410F"/>
    <w:rsid w:val="00A05543"/>
    <w:rsid w:val="00A05A57"/>
    <w:rsid w:val="00A060CF"/>
    <w:rsid w:val="00A07C15"/>
    <w:rsid w:val="00A07FD0"/>
    <w:rsid w:val="00A1203A"/>
    <w:rsid w:val="00A157D9"/>
    <w:rsid w:val="00A16133"/>
    <w:rsid w:val="00A2269E"/>
    <w:rsid w:val="00A23B3D"/>
    <w:rsid w:val="00A247D8"/>
    <w:rsid w:val="00A250E9"/>
    <w:rsid w:val="00A274B7"/>
    <w:rsid w:val="00A33080"/>
    <w:rsid w:val="00A33908"/>
    <w:rsid w:val="00A35D6B"/>
    <w:rsid w:val="00A41E68"/>
    <w:rsid w:val="00A431FF"/>
    <w:rsid w:val="00A43F2A"/>
    <w:rsid w:val="00A4685B"/>
    <w:rsid w:val="00A46B2D"/>
    <w:rsid w:val="00A526C0"/>
    <w:rsid w:val="00A571F8"/>
    <w:rsid w:val="00A579B3"/>
    <w:rsid w:val="00A67A06"/>
    <w:rsid w:val="00A70A05"/>
    <w:rsid w:val="00A70E96"/>
    <w:rsid w:val="00A71EA9"/>
    <w:rsid w:val="00A72D25"/>
    <w:rsid w:val="00A7348A"/>
    <w:rsid w:val="00A76ACA"/>
    <w:rsid w:val="00A802A9"/>
    <w:rsid w:val="00A80C11"/>
    <w:rsid w:val="00A9071B"/>
    <w:rsid w:val="00A9584D"/>
    <w:rsid w:val="00A95F37"/>
    <w:rsid w:val="00A96504"/>
    <w:rsid w:val="00AA0B0C"/>
    <w:rsid w:val="00AA1C05"/>
    <w:rsid w:val="00AA4B43"/>
    <w:rsid w:val="00AA5627"/>
    <w:rsid w:val="00AB13C0"/>
    <w:rsid w:val="00AB327D"/>
    <w:rsid w:val="00AB37E5"/>
    <w:rsid w:val="00AB3979"/>
    <w:rsid w:val="00AB3DC0"/>
    <w:rsid w:val="00AB5DA3"/>
    <w:rsid w:val="00AB6486"/>
    <w:rsid w:val="00AC08F4"/>
    <w:rsid w:val="00AC3268"/>
    <w:rsid w:val="00AC5B78"/>
    <w:rsid w:val="00AC7241"/>
    <w:rsid w:val="00AD015C"/>
    <w:rsid w:val="00AD645E"/>
    <w:rsid w:val="00AE3D2B"/>
    <w:rsid w:val="00AE4DF4"/>
    <w:rsid w:val="00AE68FF"/>
    <w:rsid w:val="00AE781E"/>
    <w:rsid w:val="00AE7F20"/>
    <w:rsid w:val="00AF028E"/>
    <w:rsid w:val="00AF0B17"/>
    <w:rsid w:val="00AF2553"/>
    <w:rsid w:val="00AF3C90"/>
    <w:rsid w:val="00AF5D18"/>
    <w:rsid w:val="00B0027D"/>
    <w:rsid w:val="00B01FEB"/>
    <w:rsid w:val="00B028BB"/>
    <w:rsid w:val="00B031DF"/>
    <w:rsid w:val="00B05ADE"/>
    <w:rsid w:val="00B060ED"/>
    <w:rsid w:val="00B06747"/>
    <w:rsid w:val="00B201F9"/>
    <w:rsid w:val="00B22733"/>
    <w:rsid w:val="00B24A2A"/>
    <w:rsid w:val="00B25C66"/>
    <w:rsid w:val="00B27833"/>
    <w:rsid w:val="00B30341"/>
    <w:rsid w:val="00B30ACE"/>
    <w:rsid w:val="00B311DE"/>
    <w:rsid w:val="00B34261"/>
    <w:rsid w:val="00B369B5"/>
    <w:rsid w:val="00B4194B"/>
    <w:rsid w:val="00B419C3"/>
    <w:rsid w:val="00B4525A"/>
    <w:rsid w:val="00B51F13"/>
    <w:rsid w:val="00B534A5"/>
    <w:rsid w:val="00B53AF9"/>
    <w:rsid w:val="00B603A0"/>
    <w:rsid w:val="00B60F40"/>
    <w:rsid w:val="00B64E61"/>
    <w:rsid w:val="00B67C8D"/>
    <w:rsid w:val="00B70231"/>
    <w:rsid w:val="00B73353"/>
    <w:rsid w:val="00B739C9"/>
    <w:rsid w:val="00B7408C"/>
    <w:rsid w:val="00B74E05"/>
    <w:rsid w:val="00B75873"/>
    <w:rsid w:val="00B75981"/>
    <w:rsid w:val="00B859FE"/>
    <w:rsid w:val="00B92AE1"/>
    <w:rsid w:val="00B94C61"/>
    <w:rsid w:val="00B94F00"/>
    <w:rsid w:val="00B956B3"/>
    <w:rsid w:val="00B958AF"/>
    <w:rsid w:val="00B9738A"/>
    <w:rsid w:val="00BA1220"/>
    <w:rsid w:val="00BA14BE"/>
    <w:rsid w:val="00BA22E4"/>
    <w:rsid w:val="00BA2566"/>
    <w:rsid w:val="00BA4795"/>
    <w:rsid w:val="00BA7259"/>
    <w:rsid w:val="00BA7E47"/>
    <w:rsid w:val="00BB0F09"/>
    <w:rsid w:val="00BB32DB"/>
    <w:rsid w:val="00BB4EC7"/>
    <w:rsid w:val="00BB5BA8"/>
    <w:rsid w:val="00BB6671"/>
    <w:rsid w:val="00BB79C6"/>
    <w:rsid w:val="00BC00FC"/>
    <w:rsid w:val="00BC2ADA"/>
    <w:rsid w:val="00BC4171"/>
    <w:rsid w:val="00BC43E8"/>
    <w:rsid w:val="00BD011E"/>
    <w:rsid w:val="00BD20A6"/>
    <w:rsid w:val="00BD60CF"/>
    <w:rsid w:val="00BE0004"/>
    <w:rsid w:val="00BE2F4D"/>
    <w:rsid w:val="00BE67A3"/>
    <w:rsid w:val="00BF24D9"/>
    <w:rsid w:val="00BF36DC"/>
    <w:rsid w:val="00C02F96"/>
    <w:rsid w:val="00C065A1"/>
    <w:rsid w:val="00C11C79"/>
    <w:rsid w:val="00C13F01"/>
    <w:rsid w:val="00C170F7"/>
    <w:rsid w:val="00C20BFB"/>
    <w:rsid w:val="00C22B61"/>
    <w:rsid w:val="00C25767"/>
    <w:rsid w:val="00C2769A"/>
    <w:rsid w:val="00C27F9D"/>
    <w:rsid w:val="00C314E5"/>
    <w:rsid w:val="00C34629"/>
    <w:rsid w:val="00C35AED"/>
    <w:rsid w:val="00C37317"/>
    <w:rsid w:val="00C41878"/>
    <w:rsid w:val="00C42A08"/>
    <w:rsid w:val="00C44392"/>
    <w:rsid w:val="00C45DF1"/>
    <w:rsid w:val="00C47E78"/>
    <w:rsid w:val="00C5073D"/>
    <w:rsid w:val="00C52F71"/>
    <w:rsid w:val="00C61BF8"/>
    <w:rsid w:val="00C61DCC"/>
    <w:rsid w:val="00C647F3"/>
    <w:rsid w:val="00C65593"/>
    <w:rsid w:val="00C6658B"/>
    <w:rsid w:val="00C70DC6"/>
    <w:rsid w:val="00C772C5"/>
    <w:rsid w:val="00C85CCE"/>
    <w:rsid w:val="00C87FB7"/>
    <w:rsid w:val="00C90E6B"/>
    <w:rsid w:val="00C9142F"/>
    <w:rsid w:val="00C944E6"/>
    <w:rsid w:val="00C9513E"/>
    <w:rsid w:val="00C96FC7"/>
    <w:rsid w:val="00CA01C5"/>
    <w:rsid w:val="00CA192F"/>
    <w:rsid w:val="00CB030E"/>
    <w:rsid w:val="00CB14BF"/>
    <w:rsid w:val="00CB1D9A"/>
    <w:rsid w:val="00CB2875"/>
    <w:rsid w:val="00CB778A"/>
    <w:rsid w:val="00CB7A14"/>
    <w:rsid w:val="00CC1198"/>
    <w:rsid w:val="00CC475E"/>
    <w:rsid w:val="00CC665D"/>
    <w:rsid w:val="00CC6A76"/>
    <w:rsid w:val="00CC7BFE"/>
    <w:rsid w:val="00CD2645"/>
    <w:rsid w:val="00CD33BC"/>
    <w:rsid w:val="00CD3655"/>
    <w:rsid w:val="00CD6D06"/>
    <w:rsid w:val="00CE0F75"/>
    <w:rsid w:val="00CE1340"/>
    <w:rsid w:val="00CE2488"/>
    <w:rsid w:val="00CE6C18"/>
    <w:rsid w:val="00CE7DED"/>
    <w:rsid w:val="00CF2EF4"/>
    <w:rsid w:val="00D04103"/>
    <w:rsid w:val="00D05A03"/>
    <w:rsid w:val="00D06D33"/>
    <w:rsid w:val="00D07002"/>
    <w:rsid w:val="00D07991"/>
    <w:rsid w:val="00D07C8B"/>
    <w:rsid w:val="00D100D3"/>
    <w:rsid w:val="00D11041"/>
    <w:rsid w:val="00D11F6B"/>
    <w:rsid w:val="00D16DD4"/>
    <w:rsid w:val="00D2009B"/>
    <w:rsid w:val="00D20337"/>
    <w:rsid w:val="00D206CA"/>
    <w:rsid w:val="00D22F1C"/>
    <w:rsid w:val="00D25A1D"/>
    <w:rsid w:val="00D26A2B"/>
    <w:rsid w:val="00D33BF1"/>
    <w:rsid w:val="00D355CF"/>
    <w:rsid w:val="00D35EA2"/>
    <w:rsid w:val="00D37410"/>
    <w:rsid w:val="00D416A7"/>
    <w:rsid w:val="00D43171"/>
    <w:rsid w:val="00D43CBD"/>
    <w:rsid w:val="00D47CEE"/>
    <w:rsid w:val="00D50D29"/>
    <w:rsid w:val="00D5340A"/>
    <w:rsid w:val="00D53DA1"/>
    <w:rsid w:val="00D57742"/>
    <w:rsid w:val="00D601C8"/>
    <w:rsid w:val="00D60606"/>
    <w:rsid w:val="00D61D2C"/>
    <w:rsid w:val="00D67D38"/>
    <w:rsid w:val="00D73988"/>
    <w:rsid w:val="00D8168E"/>
    <w:rsid w:val="00D92BC1"/>
    <w:rsid w:val="00D948AE"/>
    <w:rsid w:val="00D95059"/>
    <w:rsid w:val="00D95D98"/>
    <w:rsid w:val="00D972BE"/>
    <w:rsid w:val="00D9768E"/>
    <w:rsid w:val="00DA543F"/>
    <w:rsid w:val="00DA59F3"/>
    <w:rsid w:val="00DA5B47"/>
    <w:rsid w:val="00DA5F22"/>
    <w:rsid w:val="00DA6A30"/>
    <w:rsid w:val="00DB1309"/>
    <w:rsid w:val="00DB6CF1"/>
    <w:rsid w:val="00DB7013"/>
    <w:rsid w:val="00DC0B0F"/>
    <w:rsid w:val="00DC0EEA"/>
    <w:rsid w:val="00DC2873"/>
    <w:rsid w:val="00DC7691"/>
    <w:rsid w:val="00DD266A"/>
    <w:rsid w:val="00DD6C16"/>
    <w:rsid w:val="00DE2A00"/>
    <w:rsid w:val="00DE2B1D"/>
    <w:rsid w:val="00DF0938"/>
    <w:rsid w:val="00DF5900"/>
    <w:rsid w:val="00DF70B4"/>
    <w:rsid w:val="00E00D38"/>
    <w:rsid w:val="00E02C69"/>
    <w:rsid w:val="00E04D4A"/>
    <w:rsid w:val="00E05F97"/>
    <w:rsid w:val="00E0657E"/>
    <w:rsid w:val="00E066E6"/>
    <w:rsid w:val="00E070D4"/>
    <w:rsid w:val="00E0767C"/>
    <w:rsid w:val="00E1053B"/>
    <w:rsid w:val="00E1447F"/>
    <w:rsid w:val="00E213FE"/>
    <w:rsid w:val="00E23343"/>
    <w:rsid w:val="00E260B4"/>
    <w:rsid w:val="00E27E89"/>
    <w:rsid w:val="00E3598D"/>
    <w:rsid w:val="00E41771"/>
    <w:rsid w:val="00E4197C"/>
    <w:rsid w:val="00E42F3B"/>
    <w:rsid w:val="00E43925"/>
    <w:rsid w:val="00E44698"/>
    <w:rsid w:val="00E532FE"/>
    <w:rsid w:val="00E54851"/>
    <w:rsid w:val="00E54CA5"/>
    <w:rsid w:val="00E6200E"/>
    <w:rsid w:val="00E65867"/>
    <w:rsid w:val="00E73018"/>
    <w:rsid w:val="00E7307B"/>
    <w:rsid w:val="00E7465F"/>
    <w:rsid w:val="00E82C37"/>
    <w:rsid w:val="00E87734"/>
    <w:rsid w:val="00E87E43"/>
    <w:rsid w:val="00E92179"/>
    <w:rsid w:val="00E9243A"/>
    <w:rsid w:val="00E92506"/>
    <w:rsid w:val="00E93287"/>
    <w:rsid w:val="00EA274B"/>
    <w:rsid w:val="00EA449C"/>
    <w:rsid w:val="00EA539F"/>
    <w:rsid w:val="00EB1B89"/>
    <w:rsid w:val="00EC1D04"/>
    <w:rsid w:val="00EC232E"/>
    <w:rsid w:val="00EC2AED"/>
    <w:rsid w:val="00EC33F4"/>
    <w:rsid w:val="00ED5C2C"/>
    <w:rsid w:val="00EE14E9"/>
    <w:rsid w:val="00EE1F96"/>
    <w:rsid w:val="00EE24DE"/>
    <w:rsid w:val="00EF1781"/>
    <w:rsid w:val="00EF290E"/>
    <w:rsid w:val="00EF3487"/>
    <w:rsid w:val="00EF4AD8"/>
    <w:rsid w:val="00EF4BD3"/>
    <w:rsid w:val="00EF67B1"/>
    <w:rsid w:val="00EF68CC"/>
    <w:rsid w:val="00F01125"/>
    <w:rsid w:val="00F10157"/>
    <w:rsid w:val="00F144F8"/>
    <w:rsid w:val="00F14FD9"/>
    <w:rsid w:val="00F1630E"/>
    <w:rsid w:val="00F16D3B"/>
    <w:rsid w:val="00F219ED"/>
    <w:rsid w:val="00F257C4"/>
    <w:rsid w:val="00F325F7"/>
    <w:rsid w:val="00F37F44"/>
    <w:rsid w:val="00F40CF6"/>
    <w:rsid w:val="00F43477"/>
    <w:rsid w:val="00F459D4"/>
    <w:rsid w:val="00F46B3D"/>
    <w:rsid w:val="00F47BE2"/>
    <w:rsid w:val="00F51720"/>
    <w:rsid w:val="00F5340A"/>
    <w:rsid w:val="00F536B5"/>
    <w:rsid w:val="00F54F70"/>
    <w:rsid w:val="00F65E6B"/>
    <w:rsid w:val="00F7030F"/>
    <w:rsid w:val="00F76053"/>
    <w:rsid w:val="00F80750"/>
    <w:rsid w:val="00F82B8A"/>
    <w:rsid w:val="00F85A21"/>
    <w:rsid w:val="00F903BA"/>
    <w:rsid w:val="00F929BB"/>
    <w:rsid w:val="00FA0840"/>
    <w:rsid w:val="00FA1719"/>
    <w:rsid w:val="00FA551E"/>
    <w:rsid w:val="00FA67B1"/>
    <w:rsid w:val="00FA72EF"/>
    <w:rsid w:val="00FA7A07"/>
    <w:rsid w:val="00FB13E0"/>
    <w:rsid w:val="00FB19DF"/>
    <w:rsid w:val="00FB23DE"/>
    <w:rsid w:val="00FC09DB"/>
    <w:rsid w:val="00FC2604"/>
    <w:rsid w:val="00FC44D7"/>
    <w:rsid w:val="00FC6C37"/>
    <w:rsid w:val="00FC6DB8"/>
    <w:rsid w:val="00FD03D8"/>
    <w:rsid w:val="00FD54E1"/>
    <w:rsid w:val="00FD68E8"/>
    <w:rsid w:val="00FE0FAE"/>
    <w:rsid w:val="00FE409D"/>
    <w:rsid w:val="00FE5418"/>
    <w:rsid w:val="00FE54E9"/>
    <w:rsid w:val="00FE7BBD"/>
    <w:rsid w:val="00FF0E0A"/>
    <w:rsid w:val="00FF1F61"/>
    <w:rsid w:val="00FF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DB2EE"/>
  <w15:docId w15:val="{B8C30DF6-5F84-4FB8-A30C-539C9602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A55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customStyle="1" w:styleId="Body">
    <w:name w:val="Body"/>
    <w:pPr>
      <w:spacing w:after="160" w:line="276" w:lineRule="auto"/>
    </w:pPr>
    <w:rPr>
      <w:rFonts w:ascii="Calibri" w:eastAsia="Calibri" w:hAnsi="Calibri" w:cs="Calibri"/>
      <w:color w:val="000000"/>
      <w:sz w:val="21"/>
      <w:szCs w:val="21"/>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1"/>
      <w:szCs w:val="21"/>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Subtitle">
    <w:name w:val="Subtitle"/>
    <w:next w:val="Body"/>
    <w:uiPriority w:val="11"/>
    <w:qFormat/>
    <w:pPr>
      <w:spacing w:after="240" w:line="276" w:lineRule="auto"/>
    </w:pPr>
    <w:rPr>
      <w:rFonts w:ascii="Calibri" w:eastAsia="Calibri" w:hAnsi="Calibri" w:cs="Calibri"/>
      <w:caps/>
      <w:color w:val="404040"/>
      <w:spacing w:val="20"/>
      <w:sz w:val="28"/>
      <w:szCs w:val="28"/>
      <w:u w:color="404040"/>
      <w14:textOutline w14:w="0" w14:cap="flat" w14:cmpd="sng" w14:algn="ctr">
        <w14:noFill/>
        <w14:prstDash w14:val="solid"/>
        <w14:bevel/>
      </w14:textOutline>
    </w:rPr>
  </w:style>
  <w:style w:type="paragraph" w:styleId="Title">
    <w:name w:val="Title"/>
    <w:next w:val="Body"/>
    <w:uiPriority w:val="10"/>
    <w:qFormat/>
    <w:rPr>
      <w:rFonts w:ascii="Calibri Light" w:eastAsia="Calibri Light" w:hAnsi="Calibri Light" w:cs="Calibri Light"/>
      <w:color w:val="262626"/>
      <w:sz w:val="96"/>
      <w:szCs w:val="96"/>
      <w:u w:color="262626"/>
      <w14:textOutline w14:w="0" w14:cap="flat" w14:cmpd="sng" w14:algn="ctr">
        <w14:noFill/>
        <w14:prstDash w14:val="solid"/>
        <w14:bevel/>
      </w14:textOutline>
    </w:rPr>
  </w:style>
  <w:style w:type="paragraph" w:styleId="TOCHeading">
    <w:name w:val="TOC Heading"/>
    <w:next w:val="Body"/>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styleId="TOC1">
    <w:name w:val="toc 1"/>
    <w:uiPriority w:val="39"/>
    <w:pPr>
      <w:tabs>
        <w:tab w:val="right" w:leader="dot" w:pos="9340"/>
      </w:tabs>
      <w:spacing w:after="100" w:line="276" w:lineRule="auto"/>
    </w:pPr>
    <w:rPr>
      <w:rFonts w:ascii="Calibri" w:eastAsia="Calibri" w:hAnsi="Calibri" w:cs="Calibri"/>
      <w:color w:val="000000"/>
      <w:sz w:val="21"/>
      <w:szCs w:val="21"/>
      <w:u w:color="000000"/>
    </w:rPr>
  </w:style>
  <w:style w:type="paragraph" w:customStyle="1" w:styleId="Heading">
    <w:name w:val="Heading"/>
    <w:next w:val="Body"/>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0" w14:cap="flat" w14:cmpd="sng" w14:algn="ctr">
        <w14:noFill/>
        <w14:prstDash w14:val="solid"/>
        <w14:bevel/>
      </w14:textOutline>
    </w:rPr>
  </w:style>
  <w:style w:type="paragraph" w:styleId="TOC2">
    <w:name w:val="toc 2"/>
    <w:uiPriority w:val="39"/>
    <w:pPr>
      <w:tabs>
        <w:tab w:val="right" w:leader="dot" w:pos="934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character" w:customStyle="1" w:styleId="None">
    <w:name w:val="None"/>
  </w:style>
  <w:style w:type="character" w:customStyle="1" w:styleId="Hyperlink0">
    <w:name w:val="Hyperlink.0"/>
    <w:basedOn w:val="None"/>
    <w:rPr>
      <w:outline w:val="0"/>
      <w:color w:val="000000"/>
      <w:sz w:val="24"/>
      <w:szCs w:val="24"/>
      <w:u w:val="single" w:color="000000"/>
      <w14:textOutline w14:w="12700" w14:cap="flat" w14:cmpd="sng" w14:algn="ctr">
        <w14:noFill/>
        <w14:prstDash w14:val="solid"/>
        <w14:miter w14:lim="400000"/>
      </w14:textOutline>
    </w:rPr>
  </w:style>
  <w:style w:type="numbering" w:customStyle="1" w:styleId="ImportedStyle25">
    <w:name w:val="Imported Style 25"/>
    <w:pPr>
      <w:numPr>
        <w:numId w:val="1"/>
      </w:numPr>
    </w:pPr>
  </w:style>
  <w:style w:type="numbering" w:customStyle="1" w:styleId="ImportedStyle31">
    <w:name w:val="Imported Style 31"/>
    <w:pPr>
      <w:numPr>
        <w:numId w:val="2"/>
      </w:numPr>
    </w:pPr>
  </w:style>
  <w:style w:type="numbering" w:customStyle="1" w:styleId="ImportedStyle41">
    <w:name w:val="Imported Style 41"/>
    <w:pPr>
      <w:numPr>
        <w:numId w:val="3"/>
      </w:numPr>
    </w:pPr>
  </w:style>
  <w:style w:type="paragraph" w:styleId="FootnoteText">
    <w:name w:val="footnote text"/>
    <w:link w:val="FootnoteTextChar"/>
    <w:rPr>
      <w:rFonts w:ascii="Calibri" w:eastAsia="Calibri" w:hAnsi="Calibri" w:cs="Calibri"/>
      <w:color w:val="000000"/>
      <w:u w:color="000000"/>
    </w:rPr>
  </w:style>
  <w:style w:type="character" w:customStyle="1" w:styleId="Hyperlink1">
    <w:name w:val="Hyperlink.1"/>
    <w:basedOn w:val="Hyperlink"/>
    <w:rPr>
      <w:outline w:val="0"/>
      <w:color w:val="0000FF"/>
      <w:u w:val="single" w:color="0000FF"/>
    </w:rPr>
  </w:style>
  <w:style w:type="paragraph" w:customStyle="1" w:styleId="BodyA">
    <w:name w:val="Body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styleId="ListParagraph">
    <w:name w:val="List Paragraph"/>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4"/>
      </w:numPr>
    </w:pPr>
  </w:style>
  <w:style w:type="character" w:styleId="FootnoteReference">
    <w:name w:val="footnote reference"/>
    <w:uiPriority w:val="99"/>
    <w:rPr>
      <w:vertAlign w:val="superscript"/>
    </w:rPr>
  </w:style>
  <w:style w:type="numbering" w:customStyle="1" w:styleId="ImportedStyle4">
    <w:name w:val="Imported Style 4"/>
    <w:pPr>
      <w:numPr>
        <w:numId w:val="5"/>
      </w:numPr>
    </w:pPr>
  </w:style>
  <w:style w:type="character" w:customStyle="1" w:styleId="Hyperlink2">
    <w:name w:val="Hyperlink.2"/>
    <w:basedOn w:val="Hyperlink1"/>
    <w:rPr>
      <w:outline w:val="0"/>
      <w:color w:val="0000FF"/>
      <w:sz w:val="24"/>
      <w:szCs w:val="24"/>
      <w:u w:val="single" w:color="0000FF"/>
    </w:rPr>
  </w:style>
  <w:style w:type="numbering" w:customStyle="1" w:styleId="ImportedStyle2">
    <w:name w:val="Imported Style 2"/>
    <w:pPr>
      <w:numPr>
        <w:numId w:val="6"/>
      </w:numPr>
    </w:pPr>
  </w:style>
  <w:style w:type="numbering" w:customStyle="1" w:styleId="ImportedStyle7">
    <w:name w:val="Imported Style 7"/>
    <w:pPr>
      <w:numPr>
        <w:numId w:val="8"/>
      </w:numPr>
    </w:pPr>
  </w:style>
  <w:style w:type="numbering" w:customStyle="1" w:styleId="ImportedStyle3">
    <w:name w:val="Imported Style 3"/>
    <w:pPr>
      <w:numPr>
        <w:numId w:val="10"/>
      </w:numPr>
    </w:pPr>
  </w:style>
  <w:style w:type="numbering" w:customStyle="1" w:styleId="ImportedStyle40">
    <w:name w:val="Imported Style 4.0"/>
    <w:pPr>
      <w:numPr>
        <w:numId w:val="11"/>
      </w:numPr>
    </w:pPr>
  </w:style>
  <w:style w:type="character" w:customStyle="1" w:styleId="Hyperlink3">
    <w:name w:val="Hyperlink.3"/>
    <w:basedOn w:val="None"/>
    <w:rPr>
      <w:rFonts w:ascii="Calibri" w:eastAsia="Calibri" w:hAnsi="Calibri" w:cs="Calibri"/>
      <w:b/>
      <w:bCs/>
      <w:outline w:val="0"/>
      <w:color w:val="0000FF"/>
      <w:sz w:val="24"/>
      <w:szCs w:val="24"/>
      <w:u w:val="single" w:color="0000FF"/>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5">
    <w:name w:val="Imported Style 5"/>
    <w:pPr>
      <w:numPr>
        <w:numId w:val="13"/>
      </w:numPr>
    </w:pPr>
  </w:style>
  <w:style w:type="numbering" w:customStyle="1" w:styleId="ImportedStyle6">
    <w:name w:val="Imported Style 6"/>
    <w:pPr>
      <w:numPr>
        <w:numId w:val="15"/>
      </w:numPr>
    </w:pPr>
  </w:style>
  <w:style w:type="numbering" w:customStyle="1" w:styleId="ImportedStyle70">
    <w:name w:val="Imported Style 7.0"/>
    <w:pPr>
      <w:numPr>
        <w:numId w:val="17"/>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numbering" w:customStyle="1" w:styleId="ImportedStyle14">
    <w:name w:val="Imported Style 14"/>
    <w:pPr>
      <w:numPr>
        <w:numId w:val="30"/>
      </w:numPr>
    </w:pPr>
  </w:style>
  <w:style w:type="numbering" w:customStyle="1" w:styleId="ImportedStyle15">
    <w:name w:val="Imported Style 15"/>
    <w:pPr>
      <w:numPr>
        <w:numId w:val="32"/>
      </w:numPr>
    </w:pPr>
  </w:style>
  <w:style w:type="paragraph" w:styleId="Caption">
    <w:name w:val="caption"/>
    <w:next w:val="Body"/>
    <w:pPr>
      <w:spacing w:after="160"/>
    </w:pPr>
    <w:rPr>
      <w:rFonts w:ascii="Calibri" w:eastAsia="Calibri" w:hAnsi="Calibri" w:cs="Calibri"/>
      <w:b/>
      <w:bCs/>
      <w:color w:val="404040"/>
      <w:sz w:val="16"/>
      <w:szCs w:val="16"/>
      <w:u w:color="404040"/>
      <w14:textOutline w14:w="12700" w14:cap="flat" w14:cmpd="sng" w14:algn="ctr">
        <w14:noFill/>
        <w14:prstDash w14:val="solid"/>
        <w14:miter w14:lim="400000"/>
      </w14:textOutline>
    </w:rPr>
  </w:style>
  <w:style w:type="numbering" w:customStyle="1" w:styleId="ImportedStyle16">
    <w:name w:val="Imported Style 16"/>
    <w:pPr>
      <w:numPr>
        <w:numId w:val="34"/>
      </w:numPr>
    </w:pPr>
  </w:style>
  <w:style w:type="numbering" w:customStyle="1" w:styleId="ImportedStyle17">
    <w:name w:val="Imported Style 17"/>
    <w:pPr>
      <w:numPr>
        <w:numId w:val="36"/>
      </w:numPr>
    </w:pPr>
  </w:style>
  <w:style w:type="numbering" w:customStyle="1" w:styleId="ImportedStyle18">
    <w:name w:val="Imported Style 18"/>
    <w:pPr>
      <w:numPr>
        <w:numId w:val="37"/>
      </w:numPr>
    </w:pPr>
  </w:style>
  <w:style w:type="character" w:customStyle="1" w:styleId="Hyperlink4">
    <w:name w:val="Hyperlink.4"/>
    <w:basedOn w:val="None"/>
    <w:rPr>
      <w:rFonts w:ascii="Calibri" w:eastAsia="Calibri" w:hAnsi="Calibri" w:cs="Calibri"/>
      <w:i/>
      <w:iCs/>
      <w:outline w:val="0"/>
      <w:color w:val="0070C0"/>
      <w:sz w:val="24"/>
      <w:szCs w:val="24"/>
      <w:u w:val="single" w:color="0070C0"/>
    </w:rPr>
  </w:style>
  <w:style w:type="numbering" w:customStyle="1" w:styleId="ImportedStyle19">
    <w:name w:val="Imported Style 19"/>
    <w:pPr>
      <w:numPr>
        <w:numId w:val="39"/>
      </w:numPr>
    </w:pPr>
  </w:style>
  <w:style w:type="numbering" w:customStyle="1" w:styleId="ImportedStyle20">
    <w:name w:val="Imported Style 20"/>
    <w:pPr>
      <w:numPr>
        <w:numId w:val="41"/>
      </w:numPr>
    </w:pPr>
  </w:style>
  <w:style w:type="numbering" w:customStyle="1" w:styleId="ImportedStyle21">
    <w:name w:val="Imported Style 21"/>
    <w:pPr>
      <w:numPr>
        <w:numId w:val="45"/>
      </w:numPr>
    </w:pPr>
  </w:style>
  <w:style w:type="numbering" w:customStyle="1" w:styleId="ImportedStyle22">
    <w:name w:val="Imported Style 22"/>
    <w:pPr>
      <w:numPr>
        <w:numId w:val="47"/>
      </w:numPr>
    </w:pPr>
  </w:style>
  <w:style w:type="numbering" w:customStyle="1" w:styleId="ImportedStyle23">
    <w:name w:val="Imported Style 23"/>
    <w:pPr>
      <w:numPr>
        <w:numId w:val="48"/>
      </w:numPr>
    </w:pPr>
  </w:style>
  <w:style w:type="numbering" w:customStyle="1" w:styleId="ImportedStyle24">
    <w:name w:val="Imported Style 24"/>
    <w:pPr>
      <w:numPr>
        <w:numId w:val="50"/>
      </w:numPr>
    </w:pPr>
  </w:style>
  <w:style w:type="numbering" w:customStyle="1" w:styleId="ImportedStyle250">
    <w:name w:val="Imported Style 25.0"/>
    <w:pPr>
      <w:numPr>
        <w:numId w:val="53"/>
      </w:numPr>
    </w:pPr>
  </w:style>
  <w:style w:type="numbering" w:customStyle="1" w:styleId="ImportedStyle26">
    <w:name w:val="Imported Style 26"/>
    <w:pPr>
      <w:numPr>
        <w:numId w:val="55"/>
      </w:numPr>
    </w:pPr>
  </w:style>
  <w:style w:type="numbering" w:customStyle="1" w:styleId="ImportedStyle27">
    <w:name w:val="Imported Style 27"/>
    <w:pPr>
      <w:numPr>
        <w:numId w:val="57"/>
      </w:numPr>
    </w:pPr>
  </w:style>
  <w:style w:type="numbering" w:customStyle="1" w:styleId="ImportedStyle28">
    <w:name w:val="Imported Style 28"/>
    <w:pPr>
      <w:numPr>
        <w:numId w:val="59"/>
      </w:numPr>
    </w:pPr>
  </w:style>
  <w:style w:type="numbering" w:customStyle="1" w:styleId="ImportedStyle29">
    <w:name w:val="Imported Style 29"/>
    <w:pPr>
      <w:numPr>
        <w:numId w:val="60"/>
      </w:numPr>
    </w:pPr>
  </w:style>
  <w:style w:type="numbering" w:customStyle="1" w:styleId="ImportedStyle30">
    <w:name w:val="Imported Style 30"/>
    <w:pPr>
      <w:numPr>
        <w:numId w:val="62"/>
      </w:numPr>
    </w:pPr>
  </w:style>
  <w:style w:type="numbering" w:customStyle="1" w:styleId="ImportedStyle310">
    <w:name w:val="Imported Style 31.0"/>
    <w:pPr>
      <w:numPr>
        <w:numId w:val="64"/>
      </w:numPr>
    </w:pPr>
  </w:style>
  <w:style w:type="numbering" w:customStyle="1" w:styleId="ImportedStyle32">
    <w:name w:val="Imported Style 32"/>
    <w:pPr>
      <w:numPr>
        <w:numId w:val="66"/>
      </w:numPr>
    </w:pPr>
  </w:style>
  <w:style w:type="character" w:customStyle="1" w:styleId="Hyperlink5">
    <w:name w:val="Hyperlink.5"/>
    <w:basedOn w:val="Hyperlink1"/>
    <w:rPr>
      <w:outline w:val="0"/>
      <w:color w:val="0000FF"/>
      <w:sz w:val="24"/>
      <w:szCs w:val="24"/>
      <w:u w:val="single" w:color="0000FF"/>
      <w:lang w:val="fr-FR"/>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35AED"/>
    <w:rPr>
      <w:b/>
      <w:bCs/>
    </w:rPr>
  </w:style>
  <w:style w:type="character" w:customStyle="1" w:styleId="CommentSubjectChar">
    <w:name w:val="Comment Subject Char"/>
    <w:basedOn w:val="CommentTextChar"/>
    <w:link w:val="CommentSubject"/>
    <w:uiPriority w:val="99"/>
    <w:semiHidden/>
    <w:rsid w:val="00C35AED"/>
    <w:rPr>
      <w:b/>
      <w:bCs/>
    </w:rPr>
  </w:style>
  <w:style w:type="table" w:styleId="TableGrid">
    <w:name w:val="Table Grid"/>
    <w:basedOn w:val="TableNormal"/>
    <w:uiPriority w:val="39"/>
    <w:rsid w:val="00906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90601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D73988"/>
    <w:rPr>
      <w:color w:val="605E5C"/>
      <w:shd w:val="clear" w:color="auto" w:fill="E1DFDD"/>
    </w:rPr>
  </w:style>
  <w:style w:type="character" w:styleId="FollowedHyperlink">
    <w:name w:val="FollowedHyperlink"/>
    <w:basedOn w:val="DefaultParagraphFont"/>
    <w:uiPriority w:val="99"/>
    <w:semiHidden/>
    <w:unhideWhenUsed/>
    <w:rsid w:val="000469FC"/>
    <w:rPr>
      <w:color w:val="FF00FF" w:themeColor="followedHyperlink"/>
      <w:u w:val="single"/>
    </w:rPr>
  </w:style>
  <w:style w:type="character" w:styleId="IntenseEmphasis">
    <w:name w:val="Intense Emphasis"/>
    <w:basedOn w:val="DefaultParagraphFont"/>
    <w:uiPriority w:val="21"/>
    <w:qFormat/>
    <w:rsid w:val="007F4B06"/>
    <w:rPr>
      <w:i/>
      <w:iCs/>
      <w:color w:val="4F81BD" w:themeColor="accent1"/>
    </w:rPr>
  </w:style>
  <w:style w:type="numbering" w:customStyle="1" w:styleId="ImportedStyle51">
    <w:name w:val="Imported Style 51"/>
    <w:rsid w:val="006B7F07"/>
    <w:pPr>
      <w:numPr>
        <w:numId w:val="84"/>
      </w:numPr>
    </w:pPr>
  </w:style>
  <w:style w:type="paragraph" w:styleId="NoSpacing">
    <w:name w:val="No Spacing"/>
    <w:uiPriority w:val="1"/>
    <w:qFormat/>
    <w:rsid w:val="003B2B58"/>
    <w:rPr>
      <w:sz w:val="24"/>
      <w:szCs w:val="24"/>
    </w:rPr>
  </w:style>
  <w:style w:type="numbering" w:customStyle="1" w:styleId="ImportedStyle2431">
    <w:name w:val="Imported Style 2431"/>
    <w:rsid w:val="0043696F"/>
  </w:style>
  <w:style w:type="character" w:customStyle="1" w:styleId="Heading1Char">
    <w:name w:val="Heading 1 Char"/>
    <w:basedOn w:val="DefaultParagraphFont"/>
    <w:link w:val="Heading1"/>
    <w:uiPriority w:val="9"/>
    <w:rsid w:val="00FA551E"/>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6C0EF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noteTextChar">
    <w:name w:val="Footnote Text Char"/>
    <w:basedOn w:val="DefaultParagraphFont"/>
    <w:link w:val="FootnoteText"/>
    <w:rsid w:val="00E6200E"/>
    <w:rPr>
      <w:rFonts w:ascii="Calibri" w:eastAsia="Calibri" w:hAnsi="Calibri" w:cs="Calibri"/>
      <w:color w:val="000000"/>
      <w:u w:color="000000"/>
    </w:rPr>
  </w:style>
  <w:style w:type="paragraph" w:styleId="BalloonText">
    <w:name w:val="Balloon Text"/>
    <w:basedOn w:val="Normal"/>
    <w:link w:val="BalloonTextChar"/>
    <w:uiPriority w:val="99"/>
    <w:semiHidden/>
    <w:unhideWhenUsed/>
    <w:rsid w:val="002B1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C50"/>
    <w:rPr>
      <w:rFonts w:ascii="Segoe UI" w:hAnsi="Segoe UI" w:cs="Segoe UI"/>
      <w:sz w:val="18"/>
      <w:szCs w:val="18"/>
    </w:rPr>
  </w:style>
  <w:style w:type="character" w:styleId="UnresolvedMention">
    <w:name w:val="Unresolved Mention"/>
    <w:basedOn w:val="DefaultParagraphFont"/>
    <w:uiPriority w:val="99"/>
    <w:semiHidden/>
    <w:unhideWhenUsed/>
    <w:rsid w:val="007A4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7219">
      <w:bodyDiv w:val="1"/>
      <w:marLeft w:val="0"/>
      <w:marRight w:val="0"/>
      <w:marTop w:val="0"/>
      <w:marBottom w:val="0"/>
      <w:divBdr>
        <w:top w:val="none" w:sz="0" w:space="0" w:color="auto"/>
        <w:left w:val="none" w:sz="0" w:space="0" w:color="auto"/>
        <w:bottom w:val="none" w:sz="0" w:space="0" w:color="auto"/>
        <w:right w:val="none" w:sz="0" w:space="0" w:color="auto"/>
      </w:divBdr>
    </w:div>
    <w:div w:id="311719396">
      <w:bodyDiv w:val="1"/>
      <w:marLeft w:val="0"/>
      <w:marRight w:val="0"/>
      <w:marTop w:val="0"/>
      <w:marBottom w:val="0"/>
      <w:divBdr>
        <w:top w:val="none" w:sz="0" w:space="0" w:color="auto"/>
        <w:left w:val="none" w:sz="0" w:space="0" w:color="auto"/>
        <w:bottom w:val="none" w:sz="0" w:space="0" w:color="auto"/>
        <w:right w:val="none" w:sz="0" w:space="0" w:color="auto"/>
      </w:divBdr>
    </w:div>
    <w:div w:id="726950398">
      <w:bodyDiv w:val="1"/>
      <w:marLeft w:val="0"/>
      <w:marRight w:val="0"/>
      <w:marTop w:val="0"/>
      <w:marBottom w:val="0"/>
      <w:divBdr>
        <w:top w:val="none" w:sz="0" w:space="0" w:color="auto"/>
        <w:left w:val="none" w:sz="0" w:space="0" w:color="auto"/>
        <w:bottom w:val="none" w:sz="0" w:space="0" w:color="auto"/>
        <w:right w:val="none" w:sz="0" w:space="0" w:color="auto"/>
      </w:divBdr>
      <w:divsChild>
        <w:div w:id="1822235768">
          <w:marLeft w:val="547"/>
          <w:marRight w:val="0"/>
          <w:marTop w:val="0"/>
          <w:marBottom w:val="0"/>
          <w:divBdr>
            <w:top w:val="none" w:sz="0" w:space="0" w:color="auto"/>
            <w:left w:val="none" w:sz="0" w:space="0" w:color="auto"/>
            <w:bottom w:val="none" w:sz="0" w:space="0" w:color="auto"/>
            <w:right w:val="none" w:sz="0" w:space="0" w:color="auto"/>
          </w:divBdr>
        </w:div>
      </w:divsChild>
    </w:div>
    <w:div w:id="1383486202">
      <w:bodyDiv w:val="1"/>
      <w:marLeft w:val="0"/>
      <w:marRight w:val="0"/>
      <w:marTop w:val="0"/>
      <w:marBottom w:val="0"/>
      <w:divBdr>
        <w:top w:val="none" w:sz="0" w:space="0" w:color="auto"/>
        <w:left w:val="none" w:sz="0" w:space="0" w:color="auto"/>
        <w:bottom w:val="none" w:sz="0" w:space="0" w:color="auto"/>
        <w:right w:val="none" w:sz="0" w:space="0" w:color="auto"/>
      </w:divBdr>
      <w:divsChild>
        <w:div w:id="553389566">
          <w:marLeft w:val="547"/>
          <w:marRight w:val="0"/>
          <w:marTop w:val="0"/>
          <w:marBottom w:val="0"/>
          <w:divBdr>
            <w:top w:val="none" w:sz="0" w:space="0" w:color="auto"/>
            <w:left w:val="none" w:sz="0" w:space="0" w:color="auto"/>
            <w:bottom w:val="none" w:sz="0" w:space="0" w:color="auto"/>
            <w:right w:val="none" w:sz="0" w:space="0" w:color="auto"/>
          </w:divBdr>
        </w:div>
      </w:divsChild>
    </w:div>
    <w:div w:id="1419904778">
      <w:bodyDiv w:val="1"/>
      <w:marLeft w:val="0"/>
      <w:marRight w:val="0"/>
      <w:marTop w:val="0"/>
      <w:marBottom w:val="0"/>
      <w:divBdr>
        <w:top w:val="none" w:sz="0" w:space="0" w:color="auto"/>
        <w:left w:val="none" w:sz="0" w:space="0" w:color="auto"/>
        <w:bottom w:val="none" w:sz="0" w:space="0" w:color="auto"/>
        <w:right w:val="none" w:sz="0" w:space="0" w:color="auto"/>
      </w:divBdr>
      <w:divsChild>
        <w:div w:id="895974848">
          <w:marLeft w:val="547"/>
          <w:marRight w:val="0"/>
          <w:marTop w:val="0"/>
          <w:marBottom w:val="0"/>
          <w:divBdr>
            <w:top w:val="none" w:sz="0" w:space="0" w:color="auto"/>
            <w:left w:val="none" w:sz="0" w:space="0" w:color="auto"/>
            <w:bottom w:val="none" w:sz="0" w:space="0" w:color="auto"/>
            <w:right w:val="none" w:sz="0" w:space="0" w:color="auto"/>
          </w:divBdr>
        </w:div>
      </w:divsChild>
    </w:div>
    <w:div w:id="1887180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3.png"/><Relationship Id="rId26" Type="http://schemas.openxmlformats.org/officeDocument/2006/relationships/diagramLayout" Target="diagrams/layout3.xml"/><Relationship Id="rId39"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image" Target="media/image7.png"/><Relationship Id="rId42" Type="http://schemas.openxmlformats.org/officeDocument/2006/relationships/hyperlink" Target="https://theconsumervoice.org/issues/recipients/nursing-home-residents/residents-rights"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ederalregister.gov/documents/2016/12/20/2016-30455/state-long-term-care-ombudsman-programs" TargetMode="External"/><Relationship Id="rId17" Type="http://schemas.microsoft.com/office/2007/relationships/diagramDrawing" Target="diagrams/drawing1.xml"/><Relationship Id="rId25" Type="http://schemas.openxmlformats.org/officeDocument/2006/relationships/diagramData" Target="diagrams/data3.xml"/><Relationship Id="rId33" Type="http://schemas.openxmlformats.org/officeDocument/2006/relationships/hyperlink" Target="https://www.govinfo.gov/content/pkg/CFR-2017-title45-vol4/xml/CFR-2017-title45-vol4-part1324.xml" TargetMode="External"/><Relationship Id="rId38" Type="http://schemas.openxmlformats.org/officeDocument/2006/relationships/image" Target="media/image10.jpe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l.gov/sites/default/files/about-acl/2020-04/Older%20Americans%20Act%20Of%201965%20as%20amended%20by%20Public%20Law%20116-131%20on%203-25-2020.pdf" TargetMode="External"/><Relationship Id="rId24" Type="http://schemas.microsoft.com/office/2007/relationships/diagramDrawing" Target="diagrams/drawing2.xml"/><Relationship Id="rId32" Type="http://schemas.openxmlformats.org/officeDocument/2006/relationships/hyperlink" Target="https://acl.gov/sites/default/files/about-acl/2020-04/Older%20Americans%20Act%20Of%201965%20as%20amended%20by%20Public%20Law%20116-131%20on%203-25-2020.pdf" TargetMode="External"/><Relationship Id="rId37" Type="http://schemas.openxmlformats.org/officeDocument/2006/relationships/image" Target="media/image9.jpeg"/><Relationship Id="rId40" Type="http://schemas.openxmlformats.org/officeDocument/2006/relationships/image" Target="media/image12.svg"/><Relationship Id="rId45" Type="http://schemas.openxmlformats.org/officeDocument/2006/relationships/hyperlink" Target="https://ltcombudsman.org/uploads/files/support/Kentucky_information_on_Hearing_Impaired_Resources.pdf"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hyperlink" Target="https://www.youtube.com/watch?v=NbpvWaKTD80" TargetMode="External"/><Relationship Id="rId49" Type="http://schemas.openxmlformats.org/officeDocument/2006/relationships/theme" Target="theme/theme1.xml"/><Relationship Id="rId10" Type="http://schemas.openxmlformats.org/officeDocument/2006/relationships/hyperlink" Target="https://www.ecfr.gov/cgi-bin/text-idx?SID=f64b6edcc2b2ee52bf5de8e19a340569&amp;mc=true&amp;node=sp42.5.483.b&amp;rgn=div6" TargetMode="External"/><Relationship Id="rId19" Type="http://schemas.openxmlformats.org/officeDocument/2006/relationships/image" Target="media/image4.svg"/><Relationship Id="rId31" Type="http://schemas.openxmlformats.org/officeDocument/2006/relationships/image" Target="media/image6.svg"/><Relationship Id="rId44" Type="http://schemas.openxmlformats.org/officeDocument/2006/relationships/hyperlink" Target="https://ltcombudsman.org/uploads/files/support/disclosure-of-ltco-information-september-2015-renumbered.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image" Target="media/image5.png"/><Relationship Id="rId35" Type="http://schemas.openxmlformats.org/officeDocument/2006/relationships/image" Target="media/image8.svg"/><Relationship Id="rId43" Type="http://schemas.openxmlformats.org/officeDocument/2006/relationships/hyperlink" Target="https://ltcombudsman.org/uploads/files/support/the-law-and-the-rule-access-to-records-2.pdf" TargetMode="External"/><Relationship Id="rId48"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govinfo.gov/content/pkg/CFR-2017-title45-vol4/xml/CFR-2017-title45-vol4-part1324.xml" TargetMode="External"/><Relationship Id="rId13" Type="http://schemas.openxmlformats.org/officeDocument/2006/relationships/hyperlink" Target="https://youtu.be/NbpvWaKTD80" TargetMode="External"/><Relationship Id="rId18" Type="http://schemas.openxmlformats.org/officeDocument/2006/relationships/hyperlink" Target="https://theconsumervoice.org/issues/recipients/nursing-home-residents/residents-rights" TargetMode="External"/><Relationship Id="rId3" Type="http://schemas.openxmlformats.org/officeDocument/2006/relationships/hyperlink" Target="https://www.cdc.gov/phlp/publications/topic/hipaa.html" TargetMode="External"/><Relationship Id="rId7" Type="http://schemas.openxmlformats.org/officeDocument/2006/relationships/hyperlink" Target="https://ltcombudsman.org/uploads/files/support/NORS_Table_1_Case_Level_10-31-2024.pdf" TargetMode="External"/><Relationship Id="rId12" Type="http://schemas.openxmlformats.org/officeDocument/2006/relationships/hyperlink" Target="https://www.govinfo.gov/content/pkg/CFR-2017-title45-vol4/xml/CFR-2017-title45-vol4-part1324.xml" TargetMode="External"/><Relationship Id="rId17" Type="http://schemas.openxmlformats.org/officeDocument/2006/relationships/hyperlink" Target="http://www.nln.org/professional-development-programs/teaching-resources/ace-d/additional-resources/communicating-with-people-with-disabilities" TargetMode="External"/><Relationship Id="rId2" Type="http://schemas.openxmlformats.org/officeDocument/2006/relationships/hyperlink" Target="https://www.merriam-webster.com/dictionary/disclose" TargetMode="External"/><Relationship Id="rId16" Type="http://schemas.openxmlformats.org/officeDocument/2006/relationships/hyperlink" Target="http://www.nln.org/professional-development-programs/teaching-resources/ace-d/additional-resources/communicating-with-people-with-disabilities" TargetMode="External"/><Relationship Id="rId1" Type="http://schemas.openxmlformats.org/officeDocument/2006/relationships/hyperlink" Target="https://ltcombudsman.org/omb_support/nors" TargetMode="External"/><Relationship Id="rId6" Type="http://schemas.openxmlformats.org/officeDocument/2006/relationships/hyperlink" Target="https://www.ssa.gov/OP_Home/ssact/title19/1919.htm" TargetMode="External"/><Relationship Id="rId11" Type="http://schemas.openxmlformats.org/officeDocument/2006/relationships/hyperlink" Target="https://acl.gov/sites/default/files/about-acl/2020-04/Older%20Americans%20Act%20Of%201965%20as%20amended%20by%20Public%20Law%20116-131%20on%203-25-2020.pdf" TargetMode="External"/><Relationship Id="rId5" Type="http://schemas.openxmlformats.org/officeDocument/2006/relationships/hyperlink" Target="https://www.ssa.gov/OP_Home/ssact/title18/1819.htm" TargetMode="External"/><Relationship Id="rId15" Type="http://schemas.openxmlformats.org/officeDocument/2006/relationships/hyperlink" Target="https://www.alz.org/help-support/caregiving/daily-care/communications" TargetMode="External"/><Relationship Id="rId10" Type="http://schemas.openxmlformats.org/officeDocument/2006/relationships/hyperlink" Target="https://www.govinfo.gov/content/pkg/CFR-2017-title45-vol4/xml/CFR-2017-title45-vol4-part1324.xml" TargetMode="External"/><Relationship Id="rId4" Type="http://schemas.openxmlformats.org/officeDocument/2006/relationships/hyperlink" Target="https://ltcombudsman.org/uploads/files/support/NORS_Table_1_Case_Level_10-31-2024.pdf" TargetMode="External"/><Relationship Id="rId9" Type="http://schemas.openxmlformats.org/officeDocument/2006/relationships/hyperlink" Target="https://www.ecfr.gov/cgi-bin/text-idx?SID=f64b6edcc2b2ee52bf5de8e19a340569&amp;mc=true&amp;node=sp42.5.483.b&amp;rgn=div6" TargetMode="External"/><Relationship Id="rId14" Type="http://schemas.openxmlformats.org/officeDocument/2006/relationships/hyperlink" Target="https://theinvestorsbook.com/effective-communication.html" TargetMode="Externa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4193F4-B457-44A4-86F0-497B67D6F2E1}" type="doc">
      <dgm:prSet loTypeId="urn:microsoft.com/office/officeart/2005/8/layout/vList5" loCatId="list" qsTypeId="urn:microsoft.com/office/officeart/2005/8/quickstyle/simple1" qsCatId="simple" csTypeId="urn:microsoft.com/office/officeart/2005/8/colors/accent5_5" csCatId="accent5" phldr="1"/>
      <dgm:spPr/>
      <dgm:t>
        <a:bodyPr/>
        <a:lstStyle/>
        <a:p>
          <a:endParaRPr lang="en-US"/>
        </a:p>
      </dgm:t>
    </dgm:pt>
    <dgm:pt modelId="{C175B75B-2DCA-473A-83B0-F06FC706716C}">
      <dgm:prSet phldrT="[Text]" custT="1"/>
      <dgm:spPr/>
      <dgm:t>
        <a:bodyPr/>
        <a:lstStyle/>
        <a:p>
          <a:r>
            <a:rPr lang="en-US" sz="1200">
              <a:solidFill>
                <a:sysClr val="windowText" lastClr="000000"/>
              </a:solidFill>
              <a:latin typeface="Helvetica" panose="020B0604020202020204" pitchFamily="34" charset="0"/>
              <a:cs typeface="Helvetica" panose="020B0604020202020204" pitchFamily="34" charset="0"/>
            </a:rPr>
            <a:t>Informed consent must...</a:t>
          </a:r>
        </a:p>
      </dgm:t>
    </dgm:pt>
    <dgm:pt modelId="{D7854254-AE39-4ACD-84FC-0BFBCFCDA058}" type="parTrans" cxnId="{4470F1BE-FEDE-44CD-9FAF-5322F1DB01D9}">
      <dgm:prSet/>
      <dgm:spPr/>
      <dgm:t>
        <a:bodyPr/>
        <a:lstStyle/>
        <a:p>
          <a:endParaRPr lang="en-US"/>
        </a:p>
      </dgm:t>
    </dgm:pt>
    <dgm:pt modelId="{EADB0CEB-29F3-4CB3-8BCC-1642259E1704}" type="sibTrans" cxnId="{4470F1BE-FEDE-44CD-9FAF-5322F1DB01D9}">
      <dgm:prSet/>
      <dgm:spPr/>
      <dgm:t>
        <a:bodyPr/>
        <a:lstStyle/>
        <a:p>
          <a:endParaRPr lang="en-US"/>
        </a:p>
      </dgm:t>
    </dgm:pt>
    <dgm:pt modelId="{7F945BA6-6B33-4DF3-AAE8-C116E6904827}">
      <dgm:prSet phldrT="[Text]" custT="1"/>
      <dgm:spPr/>
      <dgm:t>
        <a:bodyPr/>
        <a:lstStyle/>
        <a:p>
          <a:r>
            <a:rPr lang="en-US" sz="1200">
              <a:latin typeface="Helvetica" panose="020B0604020202020204" pitchFamily="34" charset="0"/>
              <a:cs typeface="Helvetica" panose="020B0604020202020204" pitchFamily="34" charset="0"/>
            </a:rPr>
            <a:t>Come from a resident or resident representative </a:t>
          </a:r>
          <a:r>
            <a:rPr lang="en-US" sz="1200" b="1">
              <a:latin typeface="Helvetica" panose="020B0604020202020204" pitchFamily="34" charset="0"/>
              <a:cs typeface="Helvetica" panose="020B0604020202020204" pitchFamily="34" charset="0"/>
            </a:rPr>
            <a:t>and</a:t>
          </a:r>
        </a:p>
      </dgm:t>
    </dgm:pt>
    <dgm:pt modelId="{7D7EE310-896A-4687-8380-592582D38ADD}" type="parTrans" cxnId="{DB442AC6-8FB1-448A-9E62-9CC37BC66D5F}">
      <dgm:prSet/>
      <dgm:spPr/>
      <dgm:t>
        <a:bodyPr/>
        <a:lstStyle/>
        <a:p>
          <a:endParaRPr lang="en-US"/>
        </a:p>
      </dgm:t>
    </dgm:pt>
    <dgm:pt modelId="{1EFEA34F-3859-41AA-B772-B5C60E37A7EF}" type="sibTrans" cxnId="{DB442AC6-8FB1-448A-9E62-9CC37BC66D5F}">
      <dgm:prSet/>
      <dgm:spPr/>
      <dgm:t>
        <a:bodyPr/>
        <a:lstStyle/>
        <a:p>
          <a:endParaRPr lang="en-US"/>
        </a:p>
      </dgm:t>
    </dgm:pt>
    <dgm:pt modelId="{20CE68DF-EAA5-447B-BD15-3F9F0E97C8ED}">
      <dgm:prSet phldrT="[Text]" custT="1"/>
      <dgm:spPr/>
      <dgm:t>
        <a:bodyPr/>
        <a:lstStyle/>
        <a:p>
          <a:r>
            <a:rPr lang="en-US" sz="1200">
              <a:solidFill>
                <a:sysClr val="windowText" lastClr="000000"/>
              </a:solidFill>
              <a:latin typeface="Helvetica" panose="020B0604020202020204" pitchFamily="34" charset="0"/>
              <a:cs typeface="Helvetica" panose="020B0604020202020204" pitchFamily="34" charset="0"/>
            </a:rPr>
            <a:t>Consent is documented...</a:t>
          </a:r>
        </a:p>
      </dgm:t>
    </dgm:pt>
    <dgm:pt modelId="{A26796EC-A5D6-4EBB-B659-7C077E437707}" type="parTrans" cxnId="{C06653DB-9063-4787-8417-6DA1A3BF95D7}">
      <dgm:prSet/>
      <dgm:spPr/>
      <dgm:t>
        <a:bodyPr/>
        <a:lstStyle/>
        <a:p>
          <a:endParaRPr lang="en-US"/>
        </a:p>
      </dgm:t>
    </dgm:pt>
    <dgm:pt modelId="{0DF505F1-156C-4EE1-9B70-FF795583DF80}" type="sibTrans" cxnId="{C06653DB-9063-4787-8417-6DA1A3BF95D7}">
      <dgm:prSet/>
      <dgm:spPr/>
      <dgm:t>
        <a:bodyPr/>
        <a:lstStyle/>
        <a:p>
          <a:endParaRPr lang="en-US"/>
        </a:p>
      </dgm:t>
    </dgm:pt>
    <dgm:pt modelId="{29805CEF-2E99-4F84-A088-C37C32C06988}">
      <dgm:prSet phldrT="[Text]" custT="1"/>
      <dgm:spPr/>
      <dgm:t>
        <a:bodyPr/>
        <a:lstStyle/>
        <a:p>
          <a:r>
            <a:rPr lang="en-US" sz="1200">
              <a:latin typeface="Helvetica" panose="020B0604020202020204" pitchFamily="34" charset="0"/>
              <a:cs typeface="Helvetica" panose="020B0604020202020204" pitchFamily="34" charset="0"/>
            </a:rPr>
            <a:t>In the LTCOP's resident case file.</a:t>
          </a:r>
        </a:p>
      </dgm:t>
    </dgm:pt>
    <dgm:pt modelId="{B0622261-53E7-4EF9-9714-8E9A346004F9}" type="parTrans" cxnId="{41D1305D-BF35-4D55-99A7-B9952839F468}">
      <dgm:prSet/>
      <dgm:spPr/>
      <dgm:t>
        <a:bodyPr/>
        <a:lstStyle/>
        <a:p>
          <a:endParaRPr lang="en-US"/>
        </a:p>
      </dgm:t>
    </dgm:pt>
    <dgm:pt modelId="{4A5CA067-24A5-4FD9-BECE-01FF356B174F}" type="sibTrans" cxnId="{41D1305D-BF35-4D55-99A7-B9952839F468}">
      <dgm:prSet/>
      <dgm:spPr/>
      <dgm:t>
        <a:bodyPr/>
        <a:lstStyle/>
        <a:p>
          <a:endParaRPr lang="en-US"/>
        </a:p>
      </dgm:t>
    </dgm:pt>
    <dgm:pt modelId="{449C5025-AB39-48F6-9199-5E5C19650EEF}">
      <dgm:prSet phldrT="[Text]" custT="1"/>
      <dgm:spPr/>
      <dgm:t>
        <a:bodyPr/>
        <a:lstStyle/>
        <a:p>
          <a:r>
            <a:rPr lang="en-US" sz="1200">
              <a:solidFill>
                <a:sysClr val="windowText" lastClr="000000"/>
              </a:solidFill>
              <a:latin typeface="Helvetica" panose="020B0604020202020204" pitchFamily="34" charset="0"/>
              <a:cs typeface="Helvetica" panose="020B0604020202020204" pitchFamily="34" charset="0"/>
            </a:rPr>
            <a:t>Access to records is necessary to investigate the complaint </a:t>
          </a:r>
          <a:r>
            <a:rPr lang="en-US" sz="1200" b="1">
              <a:solidFill>
                <a:sysClr val="windowText" lastClr="000000"/>
              </a:solidFill>
              <a:latin typeface="Helvetica" panose="020B0604020202020204" pitchFamily="34" charset="0"/>
              <a:cs typeface="Helvetica" panose="020B0604020202020204" pitchFamily="34" charset="0"/>
            </a:rPr>
            <a:t>and</a:t>
          </a:r>
          <a:r>
            <a:rPr lang="en-US" sz="1200">
              <a:solidFill>
                <a:sysClr val="windowText" lastClr="000000"/>
              </a:solidFill>
              <a:latin typeface="Helvetica" panose="020B0604020202020204" pitchFamily="34" charset="0"/>
              <a:cs typeface="Helvetica" panose="020B0604020202020204" pitchFamily="34" charset="0"/>
            </a:rPr>
            <a:t> the resident is unable to communicate informed consent </a:t>
          </a:r>
          <a:r>
            <a:rPr lang="en-US" sz="1200" b="1">
              <a:solidFill>
                <a:sysClr val="windowText" lastClr="000000"/>
              </a:solidFill>
              <a:latin typeface="Helvetica" panose="020B0604020202020204" pitchFamily="34" charset="0"/>
              <a:cs typeface="Helvetica" panose="020B0604020202020204" pitchFamily="34" charset="0"/>
            </a:rPr>
            <a:t>and...</a:t>
          </a:r>
        </a:p>
      </dgm:t>
    </dgm:pt>
    <dgm:pt modelId="{CC31AE4A-2C9F-454E-9454-D045B25B1C09}" type="parTrans" cxnId="{42FC9338-CE7F-4655-8870-8BA8E4C5F4A0}">
      <dgm:prSet/>
      <dgm:spPr/>
      <dgm:t>
        <a:bodyPr/>
        <a:lstStyle/>
        <a:p>
          <a:endParaRPr lang="en-US"/>
        </a:p>
      </dgm:t>
    </dgm:pt>
    <dgm:pt modelId="{C79DC162-B91B-4175-B975-ADED084D6B4D}" type="sibTrans" cxnId="{42FC9338-CE7F-4655-8870-8BA8E4C5F4A0}">
      <dgm:prSet/>
      <dgm:spPr/>
      <dgm:t>
        <a:bodyPr/>
        <a:lstStyle/>
        <a:p>
          <a:endParaRPr lang="en-US"/>
        </a:p>
      </dgm:t>
    </dgm:pt>
    <dgm:pt modelId="{EBA773F9-988C-47A1-BA98-B9F678C2EC5B}">
      <dgm:prSet phldrT="[Text]" custT="1"/>
      <dgm:spPr/>
      <dgm:t>
        <a:bodyPr/>
        <a:lstStyle/>
        <a:p>
          <a:r>
            <a:rPr lang="en-US" sz="1200">
              <a:latin typeface="Helvetica" panose="020B0604020202020204" pitchFamily="34" charset="0"/>
              <a:cs typeface="Helvetica" panose="020B0604020202020204" pitchFamily="34" charset="0"/>
            </a:rPr>
            <a:t>The resident representative refuses to consent </a:t>
          </a:r>
          <a:r>
            <a:rPr lang="en-US" sz="1200" b="1">
              <a:latin typeface="Helvetica" panose="020B0604020202020204" pitchFamily="34" charset="0"/>
              <a:cs typeface="Helvetica" panose="020B0604020202020204" pitchFamily="34" charset="0"/>
            </a:rPr>
            <a:t>and </a:t>
          </a:r>
        </a:p>
      </dgm:t>
    </dgm:pt>
    <dgm:pt modelId="{D080960F-D79C-4642-86E9-00782E4553D2}" type="parTrans" cxnId="{C86585D7-82E2-41C7-B3FA-C414FEE469C7}">
      <dgm:prSet/>
      <dgm:spPr/>
      <dgm:t>
        <a:bodyPr/>
        <a:lstStyle/>
        <a:p>
          <a:endParaRPr lang="en-US"/>
        </a:p>
      </dgm:t>
    </dgm:pt>
    <dgm:pt modelId="{FFBB9F13-CC45-4DFB-AA52-0D391635F95A}" type="sibTrans" cxnId="{C86585D7-82E2-41C7-B3FA-C414FEE469C7}">
      <dgm:prSet/>
      <dgm:spPr/>
      <dgm:t>
        <a:bodyPr/>
        <a:lstStyle/>
        <a:p>
          <a:endParaRPr lang="en-US"/>
        </a:p>
      </dgm:t>
    </dgm:pt>
    <dgm:pt modelId="{9233B95A-A18D-4C28-BD9C-F81DDCAB0DC7}">
      <dgm:prSet phldrT="[Text]" custT="1"/>
      <dgm:spPr/>
      <dgm:t>
        <a:bodyPr/>
        <a:lstStyle/>
        <a:p>
          <a:r>
            <a:rPr lang="en-US" sz="1200">
              <a:latin typeface="Helvetica" panose="020B0604020202020204" pitchFamily="34" charset="0"/>
              <a:cs typeface="Helvetica" panose="020B0604020202020204" pitchFamily="34" charset="0"/>
            </a:rPr>
            <a:t>The LTCOP has reasonable cause to believe the resident representative is not acting in the best interest of the resident </a:t>
          </a:r>
          <a:r>
            <a:rPr lang="en-US" sz="1200" b="1">
              <a:latin typeface="Helvetica" panose="020B0604020202020204" pitchFamily="34" charset="0"/>
              <a:cs typeface="Helvetica" panose="020B0604020202020204" pitchFamily="34" charset="0"/>
            </a:rPr>
            <a:t>and</a:t>
          </a:r>
        </a:p>
      </dgm:t>
    </dgm:pt>
    <dgm:pt modelId="{BC7D3706-63F6-4F7C-8AF5-5BB38BD7E810}" type="parTrans" cxnId="{2ABA6304-2336-4420-83E3-72C98F43C2A8}">
      <dgm:prSet/>
      <dgm:spPr/>
      <dgm:t>
        <a:bodyPr/>
        <a:lstStyle/>
        <a:p>
          <a:endParaRPr lang="en-US"/>
        </a:p>
      </dgm:t>
    </dgm:pt>
    <dgm:pt modelId="{939E90F0-53BD-4EB8-ABF9-A1B749E939F4}" type="sibTrans" cxnId="{2ABA6304-2336-4420-83E3-72C98F43C2A8}">
      <dgm:prSet/>
      <dgm:spPr/>
      <dgm:t>
        <a:bodyPr/>
        <a:lstStyle/>
        <a:p>
          <a:endParaRPr lang="en-US"/>
        </a:p>
      </dgm:t>
    </dgm:pt>
    <dgm:pt modelId="{17A48E8E-615D-4EF8-B8EF-E6A0038C4CD3}">
      <dgm:prSet phldrT="[Text]" custT="1"/>
      <dgm:spPr/>
      <dgm:t>
        <a:bodyPr/>
        <a:lstStyle/>
        <a:p>
          <a:r>
            <a:rPr lang="en-US" sz="1200" b="1">
              <a:latin typeface="Helvetica" panose="020B0604020202020204" pitchFamily="34" charset="0"/>
              <a:cs typeface="Helvetica" panose="020B0604020202020204" pitchFamily="34" charset="0"/>
            </a:rPr>
            <a:t>Approval is obtained from the Ombudsman.</a:t>
          </a:r>
        </a:p>
      </dgm:t>
    </dgm:pt>
    <dgm:pt modelId="{ADBBC3AD-1649-4C15-AFF9-7FFBB90ED855}" type="parTrans" cxnId="{4FD028ED-8123-4B7A-8765-2E73ABE122CD}">
      <dgm:prSet/>
      <dgm:spPr/>
      <dgm:t>
        <a:bodyPr/>
        <a:lstStyle/>
        <a:p>
          <a:endParaRPr lang="en-US"/>
        </a:p>
      </dgm:t>
    </dgm:pt>
    <dgm:pt modelId="{EC2489EE-1E95-4C44-A422-77C995C6907C}" type="sibTrans" cxnId="{4FD028ED-8123-4B7A-8765-2E73ABE122CD}">
      <dgm:prSet/>
      <dgm:spPr/>
      <dgm:t>
        <a:bodyPr/>
        <a:lstStyle/>
        <a:p>
          <a:endParaRPr lang="en-US"/>
        </a:p>
      </dgm:t>
    </dgm:pt>
    <dgm:pt modelId="{8B706100-1551-47E4-94DA-99DCDD16B3B4}">
      <dgm:prSet custT="1"/>
      <dgm:spPr/>
      <dgm:t>
        <a:bodyPr/>
        <a:lstStyle/>
        <a:p>
          <a:r>
            <a:rPr lang="en-US" sz="1200">
              <a:solidFill>
                <a:sysClr val="windowText" lastClr="000000"/>
              </a:solidFill>
              <a:latin typeface="Helvetica" panose="020B0604020202020204" pitchFamily="34" charset="0"/>
              <a:cs typeface="Helvetica" panose="020B0604020202020204" pitchFamily="34" charset="0"/>
            </a:rPr>
            <a:t>Access to records is necessary to investigate the complaint </a:t>
          </a:r>
          <a:r>
            <a:rPr lang="en-US" sz="1200" b="1">
              <a:solidFill>
                <a:sysClr val="windowText" lastClr="000000"/>
              </a:solidFill>
              <a:latin typeface="Helvetica" panose="020B0604020202020204" pitchFamily="34" charset="0"/>
              <a:cs typeface="Helvetica" panose="020B0604020202020204" pitchFamily="34" charset="0"/>
            </a:rPr>
            <a:t>and</a:t>
          </a:r>
          <a:r>
            <a:rPr lang="en-US" sz="1200">
              <a:solidFill>
                <a:sysClr val="windowText" lastClr="000000"/>
              </a:solidFill>
              <a:latin typeface="Helvetica" panose="020B0604020202020204" pitchFamily="34" charset="0"/>
              <a:cs typeface="Helvetica" panose="020B0604020202020204" pitchFamily="34" charset="0"/>
            </a:rPr>
            <a:t>...</a:t>
          </a:r>
        </a:p>
      </dgm:t>
    </dgm:pt>
    <dgm:pt modelId="{D43AA7D8-3ACF-4910-97F5-0A7CA2234525}" type="parTrans" cxnId="{5568C150-AA89-4FA6-89E6-C43E6D2D8002}">
      <dgm:prSet/>
      <dgm:spPr/>
      <dgm:t>
        <a:bodyPr/>
        <a:lstStyle/>
        <a:p>
          <a:endParaRPr lang="en-US"/>
        </a:p>
      </dgm:t>
    </dgm:pt>
    <dgm:pt modelId="{6AB51931-F960-4A65-BAB4-AEC08B81536D}" type="sibTrans" cxnId="{5568C150-AA89-4FA6-89E6-C43E6D2D8002}">
      <dgm:prSet/>
      <dgm:spPr/>
      <dgm:t>
        <a:bodyPr/>
        <a:lstStyle/>
        <a:p>
          <a:endParaRPr lang="en-US"/>
        </a:p>
      </dgm:t>
    </dgm:pt>
    <dgm:pt modelId="{99615AE7-E21A-43C6-9DDC-584BA5897D91}">
      <dgm:prSet custT="1"/>
      <dgm:spPr/>
      <dgm:t>
        <a:bodyPr/>
        <a:lstStyle/>
        <a:p>
          <a:r>
            <a:rPr lang="en-US" sz="1200">
              <a:latin typeface="Helvetica" panose="020B0604020202020204" pitchFamily="34" charset="0"/>
              <a:cs typeface="Helvetica" panose="020B0604020202020204" pitchFamily="34" charset="0"/>
            </a:rPr>
            <a:t>The resident is unable to communicate informed consent </a:t>
          </a:r>
          <a:r>
            <a:rPr lang="en-US" sz="1200" b="1">
              <a:latin typeface="Helvetica" panose="020B0604020202020204" pitchFamily="34" charset="0"/>
              <a:cs typeface="Helvetica" panose="020B0604020202020204" pitchFamily="34" charset="0"/>
            </a:rPr>
            <a:t>and has no resident representative </a:t>
          </a:r>
          <a:r>
            <a:rPr lang="en-US" sz="1200">
              <a:latin typeface="Helvetica" panose="020B0604020202020204" pitchFamily="34" charset="0"/>
              <a:cs typeface="Helvetica" panose="020B0604020202020204" pitchFamily="34" charset="0"/>
            </a:rPr>
            <a:t>then follow your program's policies and procedures</a:t>
          </a:r>
        </a:p>
      </dgm:t>
    </dgm:pt>
    <dgm:pt modelId="{FF81D33A-ED2D-4661-B2D1-7C9E7C3DF50E}" type="parTrans" cxnId="{16D0DDF6-B343-48C1-B649-38DF783A5AE9}">
      <dgm:prSet/>
      <dgm:spPr/>
      <dgm:t>
        <a:bodyPr/>
        <a:lstStyle/>
        <a:p>
          <a:endParaRPr lang="en-US"/>
        </a:p>
      </dgm:t>
    </dgm:pt>
    <dgm:pt modelId="{70EBC70D-C84D-4E59-9687-C99FE55AFF6E}" type="sibTrans" cxnId="{16D0DDF6-B343-48C1-B649-38DF783A5AE9}">
      <dgm:prSet/>
      <dgm:spPr/>
      <dgm:t>
        <a:bodyPr/>
        <a:lstStyle/>
        <a:p>
          <a:endParaRPr lang="en-US"/>
        </a:p>
      </dgm:t>
    </dgm:pt>
    <dgm:pt modelId="{46994AF4-B6CA-4BDA-97FA-C1D3FD51F21C}">
      <dgm:prSet phldrT="[Text]" custT="1"/>
      <dgm:spPr/>
      <dgm:t>
        <a:bodyPr/>
        <a:lstStyle/>
        <a:p>
          <a:r>
            <a:rPr lang="en-US" sz="1200">
              <a:latin typeface="Helvetica" panose="020B0604020202020204" pitchFamily="34" charset="0"/>
              <a:cs typeface="Helvetica" panose="020B0604020202020204" pitchFamily="34" charset="0"/>
            </a:rPr>
            <a:t>Per LTCOP policies (e.g., form or case notes)</a:t>
          </a:r>
        </a:p>
      </dgm:t>
    </dgm:pt>
    <dgm:pt modelId="{BE271EAB-2C8C-48AE-98D5-0CAAA3677BFF}" type="parTrans" cxnId="{5220E40C-4851-440F-8773-F72071231F3B}">
      <dgm:prSet/>
      <dgm:spPr/>
      <dgm:t>
        <a:bodyPr/>
        <a:lstStyle/>
        <a:p>
          <a:endParaRPr lang="en-US"/>
        </a:p>
      </dgm:t>
    </dgm:pt>
    <dgm:pt modelId="{86357F37-2CC2-4875-B8D9-854B299B28C4}" type="sibTrans" cxnId="{5220E40C-4851-440F-8773-F72071231F3B}">
      <dgm:prSet/>
      <dgm:spPr/>
      <dgm:t>
        <a:bodyPr/>
        <a:lstStyle/>
        <a:p>
          <a:endParaRPr lang="en-US"/>
        </a:p>
      </dgm:t>
    </dgm:pt>
    <dgm:pt modelId="{CB51519C-DC7E-4696-A9A0-FE6C7D97855B}">
      <dgm:prSet phldrT="[Text]" custT="1"/>
      <dgm:spPr/>
      <dgm:t>
        <a:bodyPr/>
        <a:lstStyle/>
        <a:p>
          <a:r>
            <a:rPr lang="en-US" sz="1200">
              <a:latin typeface="Helvetica" panose="020B0604020202020204" pitchFamily="34" charset="0"/>
              <a:cs typeface="Helvetica" panose="020B0604020202020204" pitchFamily="34" charset="0"/>
            </a:rPr>
            <a:t>Be given in writing, orally, visually, or through auxiliary aids and services</a:t>
          </a:r>
        </a:p>
      </dgm:t>
    </dgm:pt>
    <dgm:pt modelId="{40485082-22B4-489E-ADE1-010FA691882D}" type="parTrans" cxnId="{27B03EEE-D65D-47B7-8F5D-FDAB07708415}">
      <dgm:prSet/>
      <dgm:spPr/>
      <dgm:t>
        <a:bodyPr/>
        <a:lstStyle/>
        <a:p>
          <a:endParaRPr lang="en-US"/>
        </a:p>
      </dgm:t>
    </dgm:pt>
    <dgm:pt modelId="{74031341-7931-422B-8095-55C4EC62330F}" type="sibTrans" cxnId="{27B03EEE-D65D-47B7-8F5D-FDAB07708415}">
      <dgm:prSet/>
      <dgm:spPr/>
      <dgm:t>
        <a:bodyPr/>
        <a:lstStyle/>
        <a:p>
          <a:endParaRPr lang="en-US"/>
        </a:p>
      </dgm:t>
    </dgm:pt>
    <dgm:pt modelId="{CBCBADCB-42B2-40DA-8BDC-D79FF78D38AA}">
      <dgm:prSet phldrT="[Text]" custT="1"/>
      <dgm:spPr/>
      <dgm:t>
        <a:bodyPr/>
        <a:lstStyle/>
        <a:p>
          <a:r>
            <a:rPr lang="en-US" sz="1200">
              <a:latin typeface="Helvetica" panose="020B0604020202020204" pitchFamily="34" charset="0"/>
              <a:cs typeface="Helvetica" panose="020B0604020202020204" pitchFamily="34" charset="0"/>
            </a:rPr>
            <a:t>At the time the consent is given </a:t>
          </a:r>
          <a:r>
            <a:rPr lang="en-US" sz="1200" b="1">
              <a:latin typeface="Helvetica" panose="020B0604020202020204" pitchFamily="34" charset="0"/>
              <a:cs typeface="Helvetica" panose="020B0604020202020204" pitchFamily="34" charset="0"/>
            </a:rPr>
            <a:t>and</a:t>
          </a:r>
        </a:p>
      </dgm:t>
    </dgm:pt>
    <dgm:pt modelId="{6F36FF41-819F-4707-9A88-C8F750128B95}" type="parTrans" cxnId="{C281E906-9A44-45F2-ACDB-01DC3CA8E8CD}">
      <dgm:prSet/>
      <dgm:spPr/>
      <dgm:t>
        <a:bodyPr/>
        <a:lstStyle/>
        <a:p>
          <a:endParaRPr lang="en-US"/>
        </a:p>
      </dgm:t>
    </dgm:pt>
    <dgm:pt modelId="{C0EBF067-279C-452A-9AD2-AA8BD57E5961}" type="sibTrans" cxnId="{C281E906-9A44-45F2-ACDB-01DC3CA8E8CD}">
      <dgm:prSet/>
      <dgm:spPr/>
      <dgm:t>
        <a:bodyPr/>
        <a:lstStyle/>
        <a:p>
          <a:endParaRPr lang="en-US"/>
        </a:p>
      </dgm:t>
    </dgm:pt>
    <dgm:pt modelId="{31C04F45-A9AF-40FF-8FD4-F52302B595B1}" type="pres">
      <dgm:prSet presAssocID="{744193F4-B457-44A4-86F0-497B67D6F2E1}" presName="Name0" presStyleCnt="0">
        <dgm:presLayoutVars>
          <dgm:dir/>
          <dgm:animLvl val="lvl"/>
          <dgm:resizeHandles val="exact"/>
        </dgm:presLayoutVars>
      </dgm:prSet>
      <dgm:spPr/>
    </dgm:pt>
    <dgm:pt modelId="{0C01436B-010C-45B7-8AB9-01120B8D57A4}" type="pres">
      <dgm:prSet presAssocID="{C175B75B-2DCA-473A-83B0-F06FC706716C}" presName="linNode" presStyleCnt="0"/>
      <dgm:spPr/>
    </dgm:pt>
    <dgm:pt modelId="{9AB0483C-E466-42DB-B14C-28F36EAA88C8}" type="pres">
      <dgm:prSet presAssocID="{C175B75B-2DCA-473A-83B0-F06FC706716C}" presName="parentText" presStyleLbl="node1" presStyleIdx="0" presStyleCnt="4">
        <dgm:presLayoutVars>
          <dgm:chMax val="1"/>
          <dgm:bulletEnabled val="1"/>
        </dgm:presLayoutVars>
      </dgm:prSet>
      <dgm:spPr/>
    </dgm:pt>
    <dgm:pt modelId="{9E0E6E47-F251-469A-B0E1-3B1F48C06B24}" type="pres">
      <dgm:prSet presAssocID="{C175B75B-2DCA-473A-83B0-F06FC706716C}" presName="descendantText" presStyleLbl="alignAccFollowNode1" presStyleIdx="0" presStyleCnt="4">
        <dgm:presLayoutVars>
          <dgm:bulletEnabled val="1"/>
        </dgm:presLayoutVars>
      </dgm:prSet>
      <dgm:spPr/>
    </dgm:pt>
    <dgm:pt modelId="{72B5FD46-CFE4-4AFE-894E-EB4CB7966D44}" type="pres">
      <dgm:prSet presAssocID="{EADB0CEB-29F3-4CB3-8BCC-1642259E1704}" presName="sp" presStyleCnt="0"/>
      <dgm:spPr/>
    </dgm:pt>
    <dgm:pt modelId="{B1DFCE5D-9030-49E4-971F-E2D74E3A2E02}" type="pres">
      <dgm:prSet presAssocID="{20CE68DF-EAA5-447B-BD15-3F9F0E97C8ED}" presName="linNode" presStyleCnt="0"/>
      <dgm:spPr/>
    </dgm:pt>
    <dgm:pt modelId="{9F9A394F-124F-4D7B-B975-267B111BDA36}" type="pres">
      <dgm:prSet presAssocID="{20CE68DF-EAA5-447B-BD15-3F9F0E97C8ED}" presName="parentText" presStyleLbl="node1" presStyleIdx="1" presStyleCnt="4">
        <dgm:presLayoutVars>
          <dgm:chMax val="1"/>
          <dgm:bulletEnabled val="1"/>
        </dgm:presLayoutVars>
      </dgm:prSet>
      <dgm:spPr/>
    </dgm:pt>
    <dgm:pt modelId="{27BD7E52-8249-4145-A658-810A250E0808}" type="pres">
      <dgm:prSet presAssocID="{20CE68DF-EAA5-447B-BD15-3F9F0E97C8ED}" presName="descendantText" presStyleLbl="alignAccFollowNode1" presStyleIdx="1" presStyleCnt="4">
        <dgm:presLayoutVars>
          <dgm:bulletEnabled val="1"/>
        </dgm:presLayoutVars>
      </dgm:prSet>
      <dgm:spPr/>
    </dgm:pt>
    <dgm:pt modelId="{31B33AE4-9474-4AA8-B371-911F5CBCAF0E}" type="pres">
      <dgm:prSet presAssocID="{0DF505F1-156C-4EE1-9B70-FF795583DF80}" presName="sp" presStyleCnt="0"/>
      <dgm:spPr/>
    </dgm:pt>
    <dgm:pt modelId="{327CADCC-CD99-44F2-87FF-897253887451}" type="pres">
      <dgm:prSet presAssocID="{449C5025-AB39-48F6-9199-5E5C19650EEF}" presName="linNode" presStyleCnt="0"/>
      <dgm:spPr/>
    </dgm:pt>
    <dgm:pt modelId="{32001D00-1989-4DC6-9954-0DFCFF3F1F0C}" type="pres">
      <dgm:prSet presAssocID="{449C5025-AB39-48F6-9199-5E5C19650EEF}" presName="parentText" presStyleLbl="node1" presStyleIdx="2" presStyleCnt="4">
        <dgm:presLayoutVars>
          <dgm:chMax val="1"/>
          <dgm:bulletEnabled val="1"/>
        </dgm:presLayoutVars>
      </dgm:prSet>
      <dgm:spPr/>
    </dgm:pt>
    <dgm:pt modelId="{F6F6733A-4684-4F70-AAAF-C1918F917C89}" type="pres">
      <dgm:prSet presAssocID="{449C5025-AB39-48F6-9199-5E5C19650EEF}" presName="descendantText" presStyleLbl="alignAccFollowNode1" presStyleIdx="2" presStyleCnt="4" custScaleY="143222">
        <dgm:presLayoutVars>
          <dgm:bulletEnabled val="1"/>
        </dgm:presLayoutVars>
      </dgm:prSet>
      <dgm:spPr/>
    </dgm:pt>
    <dgm:pt modelId="{62D73039-A630-4C2C-B5A2-148E6C32A4ED}" type="pres">
      <dgm:prSet presAssocID="{C79DC162-B91B-4175-B975-ADED084D6B4D}" presName="sp" presStyleCnt="0"/>
      <dgm:spPr/>
    </dgm:pt>
    <dgm:pt modelId="{832C5A2D-33C0-4965-B765-4B034B9E55E2}" type="pres">
      <dgm:prSet presAssocID="{8B706100-1551-47E4-94DA-99DCDD16B3B4}" presName="linNode" presStyleCnt="0"/>
      <dgm:spPr/>
    </dgm:pt>
    <dgm:pt modelId="{E6F51FC1-8B3B-4367-B918-81764252C28A}" type="pres">
      <dgm:prSet presAssocID="{8B706100-1551-47E4-94DA-99DCDD16B3B4}" presName="parentText" presStyleLbl="node1" presStyleIdx="3" presStyleCnt="4">
        <dgm:presLayoutVars>
          <dgm:chMax val="1"/>
          <dgm:bulletEnabled val="1"/>
        </dgm:presLayoutVars>
      </dgm:prSet>
      <dgm:spPr/>
    </dgm:pt>
    <dgm:pt modelId="{F36EE22C-BD00-4A5F-B0AC-A811F5856CDB}" type="pres">
      <dgm:prSet presAssocID="{8B706100-1551-47E4-94DA-99DCDD16B3B4}" presName="descendantText" presStyleLbl="alignAccFollowNode1" presStyleIdx="3" presStyleCnt="4">
        <dgm:presLayoutVars>
          <dgm:bulletEnabled val="1"/>
        </dgm:presLayoutVars>
      </dgm:prSet>
      <dgm:spPr/>
    </dgm:pt>
  </dgm:ptLst>
  <dgm:cxnLst>
    <dgm:cxn modelId="{2ABA6304-2336-4420-83E3-72C98F43C2A8}" srcId="{449C5025-AB39-48F6-9199-5E5C19650EEF}" destId="{9233B95A-A18D-4C28-BD9C-F81DDCAB0DC7}" srcOrd="1" destOrd="0" parTransId="{BC7D3706-63F6-4F7C-8AF5-5BB38BD7E810}" sibTransId="{939E90F0-53BD-4EB8-ABF9-A1B749E939F4}"/>
    <dgm:cxn modelId="{C281E906-9A44-45F2-ACDB-01DC3CA8E8CD}" srcId="{20CE68DF-EAA5-447B-BD15-3F9F0E97C8ED}" destId="{CBCBADCB-42B2-40DA-8BDC-D79FF78D38AA}" srcOrd="1" destOrd="0" parTransId="{6F36FF41-819F-4707-9A88-C8F750128B95}" sibTransId="{C0EBF067-279C-452A-9AD2-AA8BD57E5961}"/>
    <dgm:cxn modelId="{5220E40C-4851-440F-8773-F72071231F3B}" srcId="{20CE68DF-EAA5-447B-BD15-3F9F0E97C8ED}" destId="{46994AF4-B6CA-4BDA-97FA-C1D3FD51F21C}" srcOrd="0" destOrd="0" parTransId="{BE271EAB-2C8C-48AE-98D5-0CAAA3677BFF}" sibTransId="{86357F37-2CC2-4875-B8D9-854B299B28C4}"/>
    <dgm:cxn modelId="{2CAFEC10-1A32-4A4B-81DC-5483D3294DCE}" type="presOf" srcId="{EBA773F9-988C-47A1-BA98-B9F678C2EC5B}" destId="{F6F6733A-4684-4F70-AAAF-C1918F917C89}" srcOrd="0" destOrd="0" presId="urn:microsoft.com/office/officeart/2005/8/layout/vList5"/>
    <dgm:cxn modelId="{01922B13-D230-47DE-A096-6C55C3C29A32}" type="presOf" srcId="{449C5025-AB39-48F6-9199-5E5C19650EEF}" destId="{32001D00-1989-4DC6-9954-0DFCFF3F1F0C}" srcOrd="0" destOrd="0" presId="urn:microsoft.com/office/officeart/2005/8/layout/vList5"/>
    <dgm:cxn modelId="{D3243A1C-ADC1-49B1-89C1-3576E6AE2F28}" type="presOf" srcId="{C175B75B-2DCA-473A-83B0-F06FC706716C}" destId="{9AB0483C-E466-42DB-B14C-28F36EAA88C8}" srcOrd="0" destOrd="0" presId="urn:microsoft.com/office/officeart/2005/8/layout/vList5"/>
    <dgm:cxn modelId="{4BD75329-CE3B-4DC4-AFF1-DA39E58F02B6}" type="presOf" srcId="{7F945BA6-6B33-4DF3-AAE8-C116E6904827}" destId="{9E0E6E47-F251-469A-B0E1-3B1F48C06B24}" srcOrd="0" destOrd="0" presId="urn:microsoft.com/office/officeart/2005/8/layout/vList5"/>
    <dgm:cxn modelId="{E407132C-F5F4-4E8D-B930-0345B9350960}" type="presOf" srcId="{9233B95A-A18D-4C28-BD9C-F81DDCAB0DC7}" destId="{F6F6733A-4684-4F70-AAAF-C1918F917C89}" srcOrd="0" destOrd="1" presId="urn:microsoft.com/office/officeart/2005/8/layout/vList5"/>
    <dgm:cxn modelId="{41D4BB34-B35A-46CE-B7B4-6CCC07C0B913}" type="presOf" srcId="{29805CEF-2E99-4F84-A088-C37C32C06988}" destId="{27BD7E52-8249-4145-A658-810A250E0808}" srcOrd="0" destOrd="2" presId="urn:microsoft.com/office/officeart/2005/8/layout/vList5"/>
    <dgm:cxn modelId="{EF68F437-E488-4FFD-AC85-D53888D11CD7}" type="presOf" srcId="{744193F4-B457-44A4-86F0-497B67D6F2E1}" destId="{31C04F45-A9AF-40FF-8FD4-F52302B595B1}" srcOrd="0" destOrd="0" presId="urn:microsoft.com/office/officeart/2005/8/layout/vList5"/>
    <dgm:cxn modelId="{42FC9338-CE7F-4655-8870-8BA8E4C5F4A0}" srcId="{744193F4-B457-44A4-86F0-497B67D6F2E1}" destId="{449C5025-AB39-48F6-9199-5E5C19650EEF}" srcOrd="2" destOrd="0" parTransId="{CC31AE4A-2C9F-454E-9454-D045B25B1C09}" sibTransId="{C79DC162-B91B-4175-B975-ADED084D6B4D}"/>
    <dgm:cxn modelId="{41D1305D-BF35-4D55-99A7-B9952839F468}" srcId="{20CE68DF-EAA5-447B-BD15-3F9F0E97C8ED}" destId="{29805CEF-2E99-4F84-A088-C37C32C06988}" srcOrd="2" destOrd="0" parTransId="{B0622261-53E7-4EF9-9714-8E9A346004F9}" sibTransId="{4A5CA067-24A5-4FD9-BECE-01FF356B174F}"/>
    <dgm:cxn modelId="{7AD4B645-A2E0-49EE-984F-179F104ABEE1}" type="presOf" srcId="{8B706100-1551-47E4-94DA-99DCDD16B3B4}" destId="{E6F51FC1-8B3B-4367-B918-81764252C28A}" srcOrd="0" destOrd="0" presId="urn:microsoft.com/office/officeart/2005/8/layout/vList5"/>
    <dgm:cxn modelId="{5568C150-AA89-4FA6-89E6-C43E6D2D8002}" srcId="{744193F4-B457-44A4-86F0-497B67D6F2E1}" destId="{8B706100-1551-47E4-94DA-99DCDD16B3B4}" srcOrd="3" destOrd="0" parTransId="{D43AA7D8-3ACF-4910-97F5-0A7CA2234525}" sibTransId="{6AB51931-F960-4A65-BAB4-AEC08B81536D}"/>
    <dgm:cxn modelId="{789D0552-62BD-40F9-9F2C-155460D60E52}" type="presOf" srcId="{99615AE7-E21A-43C6-9DDC-584BA5897D91}" destId="{F36EE22C-BD00-4A5F-B0AC-A811F5856CDB}" srcOrd="0" destOrd="0" presId="urn:microsoft.com/office/officeart/2005/8/layout/vList5"/>
    <dgm:cxn modelId="{0E107292-438B-48FF-8352-21098C4E32A3}" type="presOf" srcId="{17A48E8E-615D-4EF8-B8EF-E6A0038C4CD3}" destId="{F6F6733A-4684-4F70-AAAF-C1918F917C89}" srcOrd="0" destOrd="2" presId="urn:microsoft.com/office/officeart/2005/8/layout/vList5"/>
    <dgm:cxn modelId="{CBEA8696-B7B2-44B8-986D-5A4CE5492FC4}" type="presOf" srcId="{CB51519C-DC7E-4696-A9A0-FE6C7D97855B}" destId="{9E0E6E47-F251-469A-B0E1-3B1F48C06B24}" srcOrd="0" destOrd="1" presId="urn:microsoft.com/office/officeart/2005/8/layout/vList5"/>
    <dgm:cxn modelId="{7B88769B-A885-41F3-B4C2-2AAF6B2E37BB}" type="presOf" srcId="{CBCBADCB-42B2-40DA-8BDC-D79FF78D38AA}" destId="{27BD7E52-8249-4145-A658-810A250E0808}" srcOrd="0" destOrd="1" presId="urn:microsoft.com/office/officeart/2005/8/layout/vList5"/>
    <dgm:cxn modelId="{9A4902A8-9B12-4142-8219-F0836E2AFD73}" type="presOf" srcId="{46994AF4-B6CA-4BDA-97FA-C1D3FD51F21C}" destId="{27BD7E52-8249-4145-A658-810A250E0808}" srcOrd="0" destOrd="0" presId="urn:microsoft.com/office/officeart/2005/8/layout/vList5"/>
    <dgm:cxn modelId="{4470F1BE-FEDE-44CD-9FAF-5322F1DB01D9}" srcId="{744193F4-B457-44A4-86F0-497B67D6F2E1}" destId="{C175B75B-2DCA-473A-83B0-F06FC706716C}" srcOrd="0" destOrd="0" parTransId="{D7854254-AE39-4ACD-84FC-0BFBCFCDA058}" sibTransId="{EADB0CEB-29F3-4CB3-8BCC-1642259E1704}"/>
    <dgm:cxn modelId="{DB442AC6-8FB1-448A-9E62-9CC37BC66D5F}" srcId="{C175B75B-2DCA-473A-83B0-F06FC706716C}" destId="{7F945BA6-6B33-4DF3-AAE8-C116E6904827}" srcOrd="0" destOrd="0" parTransId="{7D7EE310-896A-4687-8380-592582D38ADD}" sibTransId="{1EFEA34F-3859-41AA-B772-B5C60E37A7EF}"/>
    <dgm:cxn modelId="{C86585D7-82E2-41C7-B3FA-C414FEE469C7}" srcId="{449C5025-AB39-48F6-9199-5E5C19650EEF}" destId="{EBA773F9-988C-47A1-BA98-B9F678C2EC5B}" srcOrd="0" destOrd="0" parTransId="{D080960F-D79C-4642-86E9-00782E4553D2}" sibTransId="{FFBB9F13-CC45-4DFB-AA52-0D391635F95A}"/>
    <dgm:cxn modelId="{C06653DB-9063-4787-8417-6DA1A3BF95D7}" srcId="{744193F4-B457-44A4-86F0-497B67D6F2E1}" destId="{20CE68DF-EAA5-447B-BD15-3F9F0E97C8ED}" srcOrd="1" destOrd="0" parTransId="{A26796EC-A5D6-4EBB-B659-7C077E437707}" sibTransId="{0DF505F1-156C-4EE1-9B70-FF795583DF80}"/>
    <dgm:cxn modelId="{B6D780E4-1637-47A3-88A4-C44D77F1BA06}" type="presOf" srcId="{20CE68DF-EAA5-447B-BD15-3F9F0E97C8ED}" destId="{9F9A394F-124F-4D7B-B975-267B111BDA36}" srcOrd="0" destOrd="0" presId="urn:microsoft.com/office/officeart/2005/8/layout/vList5"/>
    <dgm:cxn modelId="{4FD028ED-8123-4B7A-8765-2E73ABE122CD}" srcId="{449C5025-AB39-48F6-9199-5E5C19650EEF}" destId="{17A48E8E-615D-4EF8-B8EF-E6A0038C4CD3}" srcOrd="2" destOrd="0" parTransId="{ADBBC3AD-1649-4C15-AFF9-7FFBB90ED855}" sibTransId="{EC2489EE-1E95-4C44-A422-77C995C6907C}"/>
    <dgm:cxn modelId="{27B03EEE-D65D-47B7-8F5D-FDAB07708415}" srcId="{C175B75B-2DCA-473A-83B0-F06FC706716C}" destId="{CB51519C-DC7E-4696-A9A0-FE6C7D97855B}" srcOrd="1" destOrd="0" parTransId="{40485082-22B4-489E-ADE1-010FA691882D}" sibTransId="{74031341-7931-422B-8095-55C4EC62330F}"/>
    <dgm:cxn modelId="{16D0DDF6-B343-48C1-B649-38DF783A5AE9}" srcId="{8B706100-1551-47E4-94DA-99DCDD16B3B4}" destId="{99615AE7-E21A-43C6-9DDC-584BA5897D91}" srcOrd="0" destOrd="0" parTransId="{FF81D33A-ED2D-4661-B2D1-7C9E7C3DF50E}" sibTransId="{70EBC70D-C84D-4E59-9687-C99FE55AFF6E}"/>
    <dgm:cxn modelId="{AD5D1F33-1506-47AE-B6E0-97834BC04461}" type="presParOf" srcId="{31C04F45-A9AF-40FF-8FD4-F52302B595B1}" destId="{0C01436B-010C-45B7-8AB9-01120B8D57A4}" srcOrd="0" destOrd="0" presId="urn:microsoft.com/office/officeart/2005/8/layout/vList5"/>
    <dgm:cxn modelId="{718E4D49-C48B-4221-BC2D-D682E5E2E287}" type="presParOf" srcId="{0C01436B-010C-45B7-8AB9-01120B8D57A4}" destId="{9AB0483C-E466-42DB-B14C-28F36EAA88C8}" srcOrd="0" destOrd="0" presId="urn:microsoft.com/office/officeart/2005/8/layout/vList5"/>
    <dgm:cxn modelId="{896F819C-F903-483C-A9C7-210121200EA9}" type="presParOf" srcId="{0C01436B-010C-45B7-8AB9-01120B8D57A4}" destId="{9E0E6E47-F251-469A-B0E1-3B1F48C06B24}" srcOrd="1" destOrd="0" presId="urn:microsoft.com/office/officeart/2005/8/layout/vList5"/>
    <dgm:cxn modelId="{1FE89C7E-8893-4B73-AFD3-064A7BC44B88}" type="presParOf" srcId="{31C04F45-A9AF-40FF-8FD4-F52302B595B1}" destId="{72B5FD46-CFE4-4AFE-894E-EB4CB7966D44}" srcOrd="1" destOrd="0" presId="urn:microsoft.com/office/officeart/2005/8/layout/vList5"/>
    <dgm:cxn modelId="{799994D7-2E2E-458D-AA11-7123FF5767B3}" type="presParOf" srcId="{31C04F45-A9AF-40FF-8FD4-F52302B595B1}" destId="{B1DFCE5D-9030-49E4-971F-E2D74E3A2E02}" srcOrd="2" destOrd="0" presId="urn:microsoft.com/office/officeart/2005/8/layout/vList5"/>
    <dgm:cxn modelId="{28B69B14-65EC-4E6D-ABBC-4C1984AAEE0B}" type="presParOf" srcId="{B1DFCE5D-9030-49E4-971F-E2D74E3A2E02}" destId="{9F9A394F-124F-4D7B-B975-267B111BDA36}" srcOrd="0" destOrd="0" presId="urn:microsoft.com/office/officeart/2005/8/layout/vList5"/>
    <dgm:cxn modelId="{51F7DE0C-8CDA-42B3-9D28-60224CA8AA2B}" type="presParOf" srcId="{B1DFCE5D-9030-49E4-971F-E2D74E3A2E02}" destId="{27BD7E52-8249-4145-A658-810A250E0808}" srcOrd="1" destOrd="0" presId="urn:microsoft.com/office/officeart/2005/8/layout/vList5"/>
    <dgm:cxn modelId="{FDC60985-EBD2-415E-B788-CFDBE29DC74E}" type="presParOf" srcId="{31C04F45-A9AF-40FF-8FD4-F52302B595B1}" destId="{31B33AE4-9474-4AA8-B371-911F5CBCAF0E}" srcOrd="3" destOrd="0" presId="urn:microsoft.com/office/officeart/2005/8/layout/vList5"/>
    <dgm:cxn modelId="{34205755-D883-4A3A-921C-CCA6A5249974}" type="presParOf" srcId="{31C04F45-A9AF-40FF-8FD4-F52302B595B1}" destId="{327CADCC-CD99-44F2-87FF-897253887451}" srcOrd="4" destOrd="0" presId="urn:microsoft.com/office/officeart/2005/8/layout/vList5"/>
    <dgm:cxn modelId="{3F3E8D9F-F6E1-4F75-9EFD-59DAE158D40E}" type="presParOf" srcId="{327CADCC-CD99-44F2-87FF-897253887451}" destId="{32001D00-1989-4DC6-9954-0DFCFF3F1F0C}" srcOrd="0" destOrd="0" presId="urn:microsoft.com/office/officeart/2005/8/layout/vList5"/>
    <dgm:cxn modelId="{22BDBEDF-3CC3-4C77-97BF-40757847A3EA}" type="presParOf" srcId="{327CADCC-CD99-44F2-87FF-897253887451}" destId="{F6F6733A-4684-4F70-AAAF-C1918F917C89}" srcOrd="1" destOrd="0" presId="urn:microsoft.com/office/officeart/2005/8/layout/vList5"/>
    <dgm:cxn modelId="{B1BCE508-ADA2-4005-A585-5B397C586557}" type="presParOf" srcId="{31C04F45-A9AF-40FF-8FD4-F52302B595B1}" destId="{62D73039-A630-4C2C-B5A2-148E6C32A4ED}" srcOrd="5" destOrd="0" presId="urn:microsoft.com/office/officeart/2005/8/layout/vList5"/>
    <dgm:cxn modelId="{EDBD6BC7-CC61-45F1-B7FC-BDFD9233CCE7}" type="presParOf" srcId="{31C04F45-A9AF-40FF-8FD4-F52302B595B1}" destId="{832C5A2D-33C0-4965-B765-4B034B9E55E2}" srcOrd="6" destOrd="0" presId="urn:microsoft.com/office/officeart/2005/8/layout/vList5"/>
    <dgm:cxn modelId="{1170A74C-2F6E-4932-9DF0-935482996B9F}" type="presParOf" srcId="{832C5A2D-33C0-4965-B765-4B034B9E55E2}" destId="{E6F51FC1-8B3B-4367-B918-81764252C28A}" srcOrd="0" destOrd="0" presId="urn:microsoft.com/office/officeart/2005/8/layout/vList5"/>
    <dgm:cxn modelId="{7A607E13-6457-45E2-BB60-6B303BF83ED2}" type="presParOf" srcId="{832C5A2D-33C0-4965-B765-4B034B9E55E2}" destId="{F36EE22C-BD00-4A5F-B0AC-A811F5856CDB}"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04AB62-8C40-4CFC-BC2B-A3A1D83C159C}" type="doc">
      <dgm:prSet loTypeId="urn:microsoft.com/office/officeart/2008/layout/LinedList" loCatId="list" qsTypeId="urn:microsoft.com/office/officeart/2005/8/quickstyle/simple5" qsCatId="simple" csTypeId="urn:microsoft.com/office/officeart/2005/8/colors/accent2_4" csCatId="accent2" phldr="1"/>
      <dgm:spPr/>
      <dgm:t>
        <a:bodyPr/>
        <a:lstStyle/>
        <a:p>
          <a:endParaRPr lang="en-US"/>
        </a:p>
      </dgm:t>
    </dgm:pt>
    <dgm:pt modelId="{351DCE19-88E7-4C83-8BDD-4D164885732D}">
      <dgm:prSet phldrT="[Text]"/>
      <dgm:spPr>
        <a:xfrm>
          <a:off x="0" y="1837"/>
          <a:ext cx="1160145" cy="3758700"/>
        </a:xfrm>
      </dgm:spPr>
      <dgm:t>
        <a:bodyPr/>
        <a:lstStyle/>
        <a:p>
          <a:pPr>
            <a:buNone/>
          </a:pPr>
          <a:r>
            <a:rPr lang="en-US" b="1">
              <a:latin typeface="Helvetica" panose="020B0604020202020204" pitchFamily="34" charset="0"/>
              <a:ea typeface="+mn-ea"/>
              <a:cs typeface="Helvetica" panose="020B0604020202020204" pitchFamily="34" charset="0"/>
            </a:rPr>
            <a:t>Don't</a:t>
          </a:r>
        </a:p>
      </dgm:t>
    </dgm:pt>
    <dgm:pt modelId="{3DF70F04-2B30-4F99-B021-0762BE6F4540}" type="parTrans" cxnId="{43DA1D44-DAE9-486D-A76C-AD3B6AE11C5B}">
      <dgm:prSet/>
      <dgm:spPr/>
      <dgm:t>
        <a:bodyPr/>
        <a:lstStyle/>
        <a:p>
          <a:endParaRPr lang="en-US">
            <a:latin typeface="Helvetica" panose="020B0604020202020204" pitchFamily="34" charset="0"/>
            <a:cs typeface="Helvetica" panose="020B0604020202020204" pitchFamily="34" charset="0"/>
          </a:endParaRPr>
        </a:p>
      </dgm:t>
    </dgm:pt>
    <dgm:pt modelId="{8E9BD26F-7804-4CD1-AA21-3B93E704D226}" type="sibTrans" cxnId="{43DA1D44-DAE9-486D-A76C-AD3B6AE11C5B}">
      <dgm:prSet/>
      <dgm:spPr/>
      <dgm:t>
        <a:bodyPr/>
        <a:lstStyle/>
        <a:p>
          <a:endParaRPr lang="en-US">
            <a:latin typeface="Helvetica" panose="020B0604020202020204" pitchFamily="34" charset="0"/>
            <a:cs typeface="Helvetica" panose="020B0604020202020204" pitchFamily="34" charset="0"/>
          </a:endParaRPr>
        </a:p>
      </dgm:t>
    </dgm:pt>
    <dgm:pt modelId="{D7B8BA04-E895-4777-A5F8-DEA21BD12873}">
      <dgm:prSet phldrT="[Text]" custT="1"/>
      <dgm:spPr>
        <a:xfrm>
          <a:off x="1247155" y="31431"/>
          <a:ext cx="4553569" cy="591885"/>
        </a:xfrm>
      </dgm:spPr>
      <dgm:t>
        <a:bodyPr/>
        <a:lstStyle/>
        <a:p>
          <a:pPr>
            <a:buNone/>
          </a:pPr>
          <a:r>
            <a:rPr lang="en-US" sz="1300">
              <a:latin typeface="Helvetica" panose="020B0604020202020204" pitchFamily="34" charset="0"/>
              <a:ea typeface="+mn-ea"/>
              <a:cs typeface="Helvetica" panose="020B0604020202020204" pitchFamily="34" charset="0"/>
            </a:rPr>
            <a:t>Reveal information to anyone without permission from the resident.</a:t>
          </a:r>
        </a:p>
      </dgm:t>
    </dgm:pt>
    <dgm:pt modelId="{9C3AE26A-DA9F-4B58-855A-B73D70E4818C}" type="parTrans" cxnId="{87353A81-27BB-442A-8B8B-37BD5C284F9B}">
      <dgm:prSet/>
      <dgm:spPr/>
      <dgm:t>
        <a:bodyPr/>
        <a:lstStyle/>
        <a:p>
          <a:endParaRPr lang="en-US">
            <a:latin typeface="Helvetica" panose="020B0604020202020204" pitchFamily="34" charset="0"/>
            <a:cs typeface="Helvetica" panose="020B0604020202020204" pitchFamily="34" charset="0"/>
          </a:endParaRPr>
        </a:p>
      </dgm:t>
    </dgm:pt>
    <dgm:pt modelId="{92B3C92A-E883-42F9-BE1B-972D3BEEFB49}" type="sibTrans" cxnId="{87353A81-27BB-442A-8B8B-37BD5C284F9B}">
      <dgm:prSet/>
      <dgm:spPr/>
      <dgm:t>
        <a:bodyPr/>
        <a:lstStyle/>
        <a:p>
          <a:endParaRPr lang="en-US">
            <a:latin typeface="Helvetica" panose="020B0604020202020204" pitchFamily="34" charset="0"/>
            <a:cs typeface="Helvetica" panose="020B0604020202020204" pitchFamily="34" charset="0"/>
          </a:endParaRPr>
        </a:p>
      </dgm:t>
    </dgm:pt>
    <dgm:pt modelId="{4CCB157F-F288-491C-9C5A-BB5B73CD4F6C}">
      <dgm:prSet phldrT="[Text]" custT="1"/>
      <dgm:spPr>
        <a:xfrm>
          <a:off x="1247155" y="652910"/>
          <a:ext cx="4553569" cy="591885"/>
        </a:xfrm>
      </dgm:spPr>
      <dgm:t>
        <a:bodyPr/>
        <a:lstStyle/>
        <a:p>
          <a:pPr>
            <a:buNone/>
          </a:pPr>
          <a:r>
            <a:rPr lang="en-US" sz="1300">
              <a:latin typeface="Helvetica" panose="020B0604020202020204" pitchFamily="34" charset="0"/>
              <a:ea typeface="+mn-ea"/>
              <a:cs typeface="Helvetica" panose="020B0604020202020204" pitchFamily="34" charset="0"/>
            </a:rPr>
            <a:t>Tell facility staff who you are visiting.</a:t>
          </a:r>
        </a:p>
      </dgm:t>
    </dgm:pt>
    <dgm:pt modelId="{C96CCD33-59BD-43A6-AA09-EDC4313A15AA}" type="parTrans" cxnId="{48BD6D65-59A5-4E51-BE43-889EA3D178A2}">
      <dgm:prSet/>
      <dgm:spPr/>
      <dgm:t>
        <a:bodyPr/>
        <a:lstStyle/>
        <a:p>
          <a:endParaRPr lang="en-US">
            <a:latin typeface="Helvetica" panose="020B0604020202020204" pitchFamily="34" charset="0"/>
            <a:cs typeface="Helvetica" panose="020B0604020202020204" pitchFamily="34" charset="0"/>
          </a:endParaRPr>
        </a:p>
      </dgm:t>
    </dgm:pt>
    <dgm:pt modelId="{A516FC66-5D9A-4FD6-BEE6-D6B9A27146DA}" type="sibTrans" cxnId="{48BD6D65-59A5-4E51-BE43-889EA3D178A2}">
      <dgm:prSet/>
      <dgm:spPr/>
      <dgm:t>
        <a:bodyPr/>
        <a:lstStyle/>
        <a:p>
          <a:endParaRPr lang="en-US">
            <a:latin typeface="Helvetica" panose="020B0604020202020204" pitchFamily="34" charset="0"/>
            <a:cs typeface="Helvetica" panose="020B0604020202020204" pitchFamily="34" charset="0"/>
          </a:endParaRPr>
        </a:p>
      </dgm:t>
    </dgm:pt>
    <dgm:pt modelId="{34C7C60D-5FDA-4FB2-BDF6-95D6141F2608}">
      <dgm:prSet phldrT="[Text]" custT="1"/>
      <dgm:spPr>
        <a:xfrm>
          <a:off x="1247155" y="1274390"/>
          <a:ext cx="4553569" cy="591885"/>
        </a:xfrm>
      </dgm:spPr>
      <dgm:t>
        <a:bodyPr/>
        <a:lstStyle/>
        <a:p>
          <a:pPr>
            <a:buNone/>
          </a:pPr>
          <a:r>
            <a:rPr lang="en-US" sz="1300">
              <a:latin typeface="Helvetica" panose="020B0604020202020204" pitchFamily="34" charset="0"/>
              <a:ea typeface="+mn-ea"/>
              <a:cs typeface="Helvetica" panose="020B0604020202020204" pitchFamily="34" charset="0"/>
            </a:rPr>
            <a:t>Read a resident's chart that is offered to you by a facility staff member without the resident's consent or attempt to access a resident's chart without the consent of the resident or the resident representative. </a:t>
          </a:r>
        </a:p>
      </dgm:t>
    </dgm:pt>
    <dgm:pt modelId="{B50DB2D5-41FB-42D8-A792-A9E58285C41A}" type="parTrans" cxnId="{8DE77F80-BC14-4185-AF5B-247FC0862869}">
      <dgm:prSet/>
      <dgm:spPr/>
      <dgm:t>
        <a:bodyPr/>
        <a:lstStyle/>
        <a:p>
          <a:endParaRPr lang="en-US">
            <a:latin typeface="Helvetica" panose="020B0604020202020204" pitchFamily="34" charset="0"/>
            <a:cs typeface="Helvetica" panose="020B0604020202020204" pitchFamily="34" charset="0"/>
          </a:endParaRPr>
        </a:p>
      </dgm:t>
    </dgm:pt>
    <dgm:pt modelId="{2EF048D4-122C-473B-BF15-E8F9E3E844C9}" type="sibTrans" cxnId="{8DE77F80-BC14-4185-AF5B-247FC0862869}">
      <dgm:prSet/>
      <dgm:spPr/>
      <dgm:t>
        <a:bodyPr/>
        <a:lstStyle/>
        <a:p>
          <a:endParaRPr lang="en-US">
            <a:latin typeface="Helvetica" panose="020B0604020202020204" pitchFamily="34" charset="0"/>
            <a:cs typeface="Helvetica" panose="020B0604020202020204" pitchFamily="34" charset="0"/>
          </a:endParaRPr>
        </a:p>
      </dgm:t>
    </dgm:pt>
    <dgm:pt modelId="{0825A610-46E4-44EB-AA4A-59D1FD0FD097}">
      <dgm:prSet custT="1"/>
      <dgm:spPr>
        <a:xfrm>
          <a:off x="1247155" y="1895869"/>
          <a:ext cx="4553569" cy="591885"/>
        </a:xfrm>
      </dgm:spPr>
      <dgm:t>
        <a:bodyPr/>
        <a:lstStyle/>
        <a:p>
          <a:pPr>
            <a:buNone/>
          </a:pPr>
          <a:r>
            <a:rPr lang="en-US" sz="1300">
              <a:latin typeface="Helvetica" panose="020B0604020202020204" pitchFamily="34" charset="0"/>
              <a:ea typeface="+mn-ea"/>
              <a:cs typeface="Helvetica" panose="020B0604020202020204" pitchFamily="34" charset="0"/>
            </a:rPr>
            <a:t>Reveal the identity of the complainant or the resident without permission.</a:t>
          </a:r>
        </a:p>
      </dgm:t>
    </dgm:pt>
    <dgm:pt modelId="{CAA53C1F-0860-4D2F-9A09-701A7E61DECC}" type="parTrans" cxnId="{54413DA2-34C8-4210-9836-D329E9D10057}">
      <dgm:prSet/>
      <dgm:spPr/>
      <dgm:t>
        <a:bodyPr/>
        <a:lstStyle/>
        <a:p>
          <a:endParaRPr lang="en-US">
            <a:latin typeface="Helvetica" panose="020B0604020202020204" pitchFamily="34" charset="0"/>
            <a:cs typeface="Helvetica" panose="020B0604020202020204" pitchFamily="34" charset="0"/>
          </a:endParaRPr>
        </a:p>
      </dgm:t>
    </dgm:pt>
    <dgm:pt modelId="{DAB1DD69-8467-4DD0-AA86-F3BD2EB4F050}" type="sibTrans" cxnId="{54413DA2-34C8-4210-9836-D329E9D10057}">
      <dgm:prSet/>
      <dgm:spPr/>
      <dgm:t>
        <a:bodyPr/>
        <a:lstStyle/>
        <a:p>
          <a:endParaRPr lang="en-US">
            <a:latin typeface="Helvetica" panose="020B0604020202020204" pitchFamily="34" charset="0"/>
            <a:cs typeface="Helvetica" panose="020B0604020202020204" pitchFamily="34" charset="0"/>
          </a:endParaRPr>
        </a:p>
      </dgm:t>
    </dgm:pt>
    <dgm:pt modelId="{DD4226C4-5565-44A9-9C1D-507B1BE91723}">
      <dgm:prSet custT="1"/>
      <dgm:spPr>
        <a:xfrm>
          <a:off x="1247155" y="2517349"/>
          <a:ext cx="4553569" cy="591885"/>
        </a:xfrm>
      </dgm:spPr>
      <dgm:t>
        <a:bodyPr/>
        <a:lstStyle/>
        <a:p>
          <a:pPr>
            <a:buNone/>
          </a:pPr>
          <a:r>
            <a:rPr lang="en-US" sz="1300">
              <a:latin typeface="Helvetica" panose="020B0604020202020204" pitchFamily="34" charset="0"/>
              <a:ea typeface="+mn-ea"/>
              <a:cs typeface="Helvetica" panose="020B0604020202020204" pitchFamily="34" charset="0"/>
            </a:rPr>
            <a:t>Show program records to anyone outside of the LTCOP.</a:t>
          </a:r>
        </a:p>
      </dgm:t>
    </dgm:pt>
    <dgm:pt modelId="{E0270D2C-5997-4A3C-B62C-7E9C656A6226}" type="parTrans" cxnId="{ED5AB094-2C16-48FE-8A11-DDB417C02058}">
      <dgm:prSet/>
      <dgm:spPr/>
      <dgm:t>
        <a:bodyPr/>
        <a:lstStyle/>
        <a:p>
          <a:endParaRPr lang="en-US">
            <a:latin typeface="Helvetica" panose="020B0604020202020204" pitchFamily="34" charset="0"/>
            <a:cs typeface="Helvetica" panose="020B0604020202020204" pitchFamily="34" charset="0"/>
          </a:endParaRPr>
        </a:p>
      </dgm:t>
    </dgm:pt>
    <dgm:pt modelId="{582F4B0C-B047-40C4-A3AE-0992D3993774}" type="sibTrans" cxnId="{ED5AB094-2C16-48FE-8A11-DDB417C02058}">
      <dgm:prSet/>
      <dgm:spPr/>
      <dgm:t>
        <a:bodyPr/>
        <a:lstStyle/>
        <a:p>
          <a:endParaRPr lang="en-US">
            <a:latin typeface="Helvetica" panose="020B0604020202020204" pitchFamily="34" charset="0"/>
            <a:cs typeface="Helvetica" panose="020B0604020202020204" pitchFamily="34" charset="0"/>
          </a:endParaRPr>
        </a:p>
      </dgm:t>
    </dgm:pt>
    <dgm:pt modelId="{12416825-1B62-4F1C-8683-D04F9A7F3ECA}">
      <dgm:prSet custT="1"/>
      <dgm:spPr>
        <a:xfrm>
          <a:off x="1247155" y="3138828"/>
          <a:ext cx="4553569" cy="591885"/>
        </a:xfrm>
      </dgm:spPr>
      <dgm:t>
        <a:bodyPr/>
        <a:lstStyle/>
        <a:p>
          <a:pPr>
            <a:buNone/>
          </a:pPr>
          <a:r>
            <a:rPr lang="en-US" sz="1300">
              <a:latin typeface="Helvetica" panose="020B0604020202020204" pitchFamily="34" charset="0"/>
              <a:ea typeface="+mn-ea"/>
              <a:cs typeface="Helvetica" panose="020B0604020202020204" pitchFamily="34" charset="0"/>
            </a:rPr>
            <a:t>Allow staff to follow you on your visits.</a:t>
          </a:r>
        </a:p>
      </dgm:t>
    </dgm:pt>
    <dgm:pt modelId="{A570AB00-249E-4C8B-B440-14C6F312B4E1}" type="parTrans" cxnId="{85FF359D-1CA5-4872-8E2A-4DEE75D5B2C0}">
      <dgm:prSet/>
      <dgm:spPr/>
      <dgm:t>
        <a:bodyPr/>
        <a:lstStyle/>
        <a:p>
          <a:endParaRPr lang="en-US">
            <a:latin typeface="Helvetica" panose="020B0604020202020204" pitchFamily="34" charset="0"/>
            <a:cs typeface="Helvetica" panose="020B0604020202020204" pitchFamily="34" charset="0"/>
          </a:endParaRPr>
        </a:p>
      </dgm:t>
    </dgm:pt>
    <dgm:pt modelId="{1D5A55E9-13B1-4FC9-8AF8-E6226BFF686C}" type="sibTrans" cxnId="{85FF359D-1CA5-4872-8E2A-4DEE75D5B2C0}">
      <dgm:prSet/>
      <dgm:spPr/>
      <dgm:t>
        <a:bodyPr/>
        <a:lstStyle/>
        <a:p>
          <a:endParaRPr lang="en-US">
            <a:latin typeface="Helvetica" panose="020B0604020202020204" pitchFamily="34" charset="0"/>
            <a:cs typeface="Helvetica" panose="020B0604020202020204" pitchFamily="34" charset="0"/>
          </a:endParaRPr>
        </a:p>
      </dgm:t>
    </dgm:pt>
    <dgm:pt modelId="{7358797D-A273-4844-B9F0-48F4970DD195}" type="pres">
      <dgm:prSet presAssocID="{7004AB62-8C40-4CFC-BC2B-A3A1D83C159C}" presName="vert0" presStyleCnt="0">
        <dgm:presLayoutVars>
          <dgm:dir/>
          <dgm:animOne val="branch"/>
          <dgm:animLvl val="lvl"/>
        </dgm:presLayoutVars>
      </dgm:prSet>
      <dgm:spPr/>
    </dgm:pt>
    <dgm:pt modelId="{B2ECA6C9-7B2F-41E4-9759-1ED93C88A185}" type="pres">
      <dgm:prSet presAssocID="{351DCE19-88E7-4C83-8BDD-4D164885732D}" presName="thickLine" presStyleLbl="alignNode1" presStyleIdx="0" presStyleCnt="1"/>
      <dgm:spPr>
        <a:xfrm>
          <a:off x="0" y="1837"/>
          <a:ext cx="5800725" cy="0"/>
        </a:xfrm>
        <a:prstGeom prst="line">
          <a:avLst/>
        </a:prstGeom>
      </dgm:spPr>
    </dgm:pt>
    <dgm:pt modelId="{69789259-B256-4ADC-853C-9B6CA7AD7705}" type="pres">
      <dgm:prSet presAssocID="{351DCE19-88E7-4C83-8BDD-4D164885732D}" presName="horz1" presStyleCnt="0"/>
      <dgm:spPr/>
    </dgm:pt>
    <dgm:pt modelId="{F44F9017-37E4-41B0-B04A-D426FF6A973D}" type="pres">
      <dgm:prSet presAssocID="{351DCE19-88E7-4C83-8BDD-4D164885732D}" presName="tx1" presStyleLbl="revTx" presStyleIdx="0" presStyleCnt="7"/>
      <dgm:spPr>
        <a:prstGeom prst="rect">
          <a:avLst/>
        </a:prstGeom>
      </dgm:spPr>
    </dgm:pt>
    <dgm:pt modelId="{72FB054A-5E06-4486-A079-CB3BA74F3C1D}" type="pres">
      <dgm:prSet presAssocID="{351DCE19-88E7-4C83-8BDD-4D164885732D}" presName="vert1" presStyleCnt="0"/>
      <dgm:spPr/>
    </dgm:pt>
    <dgm:pt modelId="{F1D924F2-A3A8-4414-ABC3-4F233BAF7828}" type="pres">
      <dgm:prSet presAssocID="{D7B8BA04-E895-4777-A5F8-DEA21BD12873}" presName="vertSpace2a" presStyleCnt="0"/>
      <dgm:spPr/>
    </dgm:pt>
    <dgm:pt modelId="{4BBA671C-4F9A-4B00-9A6E-D47904EC1880}" type="pres">
      <dgm:prSet presAssocID="{D7B8BA04-E895-4777-A5F8-DEA21BD12873}" presName="horz2" presStyleCnt="0"/>
      <dgm:spPr/>
    </dgm:pt>
    <dgm:pt modelId="{DF63C5E7-4DBC-4E3A-A317-D359C60B3691}" type="pres">
      <dgm:prSet presAssocID="{D7B8BA04-E895-4777-A5F8-DEA21BD12873}" presName="horzSpace2" presStyleCnt="0"/>
      <dgm:spPr/>
    </dgm:pt>
    <dgm:pt modelId="{8D8A59BE-F282-48D6-AB70-3BABDE04038E}" type="pres">
      <dgm:prSet presAssocID="{D7B8BA04-E895-4777-A5F8-DEA21BD12873}" presName="tx2" presStyleLbl="revTx" presStyleIdx="1" presStyleCnt="7"/>
      <dgm:spPr>
        <a:prstGeom prst="rect">
          <a:avLst/>
        </a:prstGeom>
      </dgm:spPr>
    </dgm:pt>
    <dgm:pt modelId="{11C48041-5DB9-47BC-A421-47EC7E3D862E}" type="pres">
      <dgm:prSet presAssocID="{D7B8BA04-E895-4777-A5F8-DEA21BD12873}" presName="vert2" presStyleCnt="0"/>
      <dgm:spPr/>
    </dgm:pt>
    <dgm:pt modelId="{783F3576-B3C1-46F6-A7BE-A02797DAD7A4}" type="pres">
      <dgm:prSet presAssocID="{D7B8BA04-E895-4777-A5F8-DEA21BD12873}" presName="thinLine2b" presStyleLbl="callout" presStyleIdx="0" presStyleCnt="6"/>
      <dgm:spPr>
        <a:xfrm>
          <a:off x="1160144" y="623316"/>
          <a:ext cx="4640580" cy="0"/>
        </a:xfrm>
        <a:prstGeom prst="line">
          <a:avLst/>
        </a:prstGeom>
      </dgm:spPr>
    </dgm:pt>
    <dgm:pt modelId="{36CD4869-8123-424B-859F-2A9551B25660}" type="pres">
      <dgm:prSet presAssocID="{D7B8BA04-E895-4777-A5F8-DEA21BD12873}" presName="vertSpace2b" presStyleCnt="0"/>
      <dgm:spPr/>
    </dgm:pt>
    <dgm:pt modelId="{8FBC3CB4-6298-49CC-9943-6AB8D0E929BC}" type="pres">
      <dgm:prSet presAssocID="{4CCB157F-F288-491C-9C5A-BB5B73CD4F6C}" presName="horz2" presStyleCnt="0"/>
      <dgm:spPr/>
    </dgm:pt>
    <dgm:pt modelId="{602119B0-D1EA-4906-8AC0-6D78E428AE17}" type="pres">
      <dgm:prSet presAssocID="{4CCB157F-F288-491C-9C5A-BB5B73CD4F6C}" presName="horzSpace2" presStyleCnt="0"/>
      <dgm:spPr/>
    </dgm:pt>
    <dgm:pt modelId="{7025002E-0D53-466E-A2FE-A262D5846063}" type="pres">
      <dgm:prSet presAssocID="{4CCB157F-F288-491C-9C5A-BB5B73CD4F6C}" presName="tx2" presStyleLbl="revTx" presStyleIdx="2" presStyleCnt="7"/>
      <dgm:spPr>
        <a:prstGeom prst="rect">
          <a:avLst/>
        </a:prstGeom>
      </dgm:spPr>
    </dgm:pt>
    <dgm:pt modelId="{F4A89F6E-B023-4F2A-8CD4-85A16C4E92F3}" type="pres">
      <dgm:prSet presAssocID="{4CCB157F-F288-491C-9C5A-BB5B73CD4F6C}" presName="vert2" presStyleCnt="0"/>
      <dgm:spPr/>
    </dgm:pt>
    <dgm:pt modelId="{8709ECB0-8E20-44EF-BD7E-02CCAC1BC627}" type="pres">
      <dgm:prSet presAssocID="{4CCB157F-F288-491C-9C5A-BB5B73CD4F6C}" presName="thinLine2b" presStyleLbl="callout" presStyleIdx="1" presStyleCnt="6"/>
      <dgm:spPr>
        <a:xfrm>
          <a:off x="1160144" y="1244796"/>
          <a:ext cx="4640580" cy="0"/>
        </a:xfrm>
        <a:prstGeom prst="line">
          <a:avLst/>
        </a:prstGeom>
      </dgm:spPr>
    </dgm:pt>
    <dgm:pt modelId="{96964A84-2207-4895-93B7-E3A01BB9FA1B}" type="pres">
      <dgm:prSet presAssocID="{4CCB157F-F288-491C-9C5A-BB5B73CD4F6C}" presName="vertSpace2b" presStyleCnt="0"/>
      <dgm:spPr/>
    </dgm:pt>
    <dgm:pt modelId="{4326F02C-EC2A-4C41-B6E2-C976040A4757}" type="pres">
      <dgm:prSet presAssocID="{34C7C60D-5FDA-4FB2-BDF6-95D6141F2608}" presName="horz2" presStyleCnt="0"/>
      <dgm:spPr/>
    </dgm:pt>
    <dgm:pt modelId="{07FF9FA7-9DA2-4B7B-99BD-D913941D4F08}" type="pres">
      <dgm:prSet presAssocID="{34C7C60D-5FDA-4FB2-BDF6-95D6141F2608}" presName="horzSpace2" presStyleCnt="0"/>
      <dgm:spPr/>
    </dgm:pt>
    <dgm:pt modelId="{90873403-1CC7-484C-BAE6-08EC48D09838}" type="pres">
      <dgm:prSet presAssocID="{34C7C60D-5FDA-4FB2-BDF6-95D6141F2608}" presName="tx2" presStyleLbl="revTx" presStyleIdx="3" presStyleCnt="7" custScaleY="147416"/>
      <dgm:spPr>
        <a:prstGeom prst="rect">
          <a:avLst/>
        </a:prstGeom>
      </dgm:spPr>
    </dgm:pt>
    <dgm:pt modelId="{8DCBDEF3-E1E0-4DE9-B0D8-DE1A0083F7ED}" type="pres">
      <dgm:prSet presAssocID="{34C7C60D-5FDA-4FB2-BDF6-95D6141F2608}" presName="vert2" presStyleCnt="0"/>
      <dgm:spPr/>
    </dgm:pt>
    <dgm:pt modelId="{5D5CCB11-77C1-4618-8220-EF3912CF63EA}" type="pres">
      <dgm:prSet presAssocID="{34C7C60D-5FDA-4FB2-BDF6-95D6141F2608}" presName="thinLine2b" presStyleLbl="callout" presStyleIdx="2" presStyleCnt="6"/>
      <dgm:spPr>
        <a:xfrm>
          <a:off x="1160144" y="1866275"/>
          <a:ext cx="4640580" cy="0"/>
        </a:xfrm>
        <a:prstGeom prst="line">
          <a:avLst/>
        </a:prstGeom>
      </dgm:spPr>
    </dgm:pt>
    <dgm:pt modelId="{8BC7F715-6DB3-47B2-B03A-5FBE548DC93D}" type="pres">
      <dgm:prSet presAssocID="{34C7C60D-5FDA-4FB2-BDF6-95D6141F2608}" presName="vertSpace2b" presStyleCnt="0"/>
      <dgm:spPr/>
    </dgm:pt>
    <dgm:pt modelId="{96D5A5CB-0138-4E60-AE4A-529D7BAD95A2}" type="pres">
      <dgm:prSet presAssocID="{0825A610-46E4-44EB-AA4A-59D1FD0FD097}" presName="horz2" presStyleCnt="0"/>
      <dgm:spPr/>
    </dgm:pt>
    <dgm:pt modelId="{6A4EFCE5-3C61-4FEA-9CB6-D481CDEBA449}" type="pres">
      <dgm:prSet presAssocID="{0825A610-46E4-44EB-AA4A-59D1FD0FD097}" presName="horzSpace2" presStyleCnt="0"/>
      <dgm:spPr/>
    </dgm:pt>
    <dgm:pt modelId="{B9F61A1D-198C-4908-B24B-52E9A160C449}" type="pres">
      <dgm:prSet presAssocID="{0825A610-46E4-44EB-AA4A-59D1FD0FD097}" presName="tx2" presStyleLbl="revTx" presStyleIdx="4" presStyleCnt="7"/>
      <dgm:spPr>
        <a:prstGeom prst="rect">
          <a:avLst/>
        </a:prstGeom>
      </dgm:spPr>
    </dgm:pt>
    <dgm:pt modelId="{3BD7433E-A4B8-4148-AC6D-F12D6C84EA92}" type="pres">
      <dgm:prSet presAssocID="{0825A610-46E4-44EB-AA4A-59D1FD0FD097}" presName="vert2" presStyleCnt="0"/>
      <dgm:spPr/>
    </dgm:pt>
    <dgm:pt modelId="{044FFC47-6D4D-4BA3-8424-0977A8A2E548}" type="pres">
      <dgm:prSet presAssocID="{0825A610-46E4-44EB-AA4A-59D1FD0FD097}" presName="thinLine2b" presStyleLbl="callout" presStyleIdx="3" presStyleCnt="6"/>
      <dgm:spPr>
        <a:xfrm>
          <a:off x="1160144" y="2487755"/>
          <a:ext cx="4640580" cy="0"/>
        </a:xfrm>
        <a:prstGeom prst="line">
          <a:avLst/>
        </a:prstGeom>
      </dgm:spPr>
    </dgm:pt>
    <dgm:pt modelId="{2015CF02-E776-4F7B-9A91-B3215B009EDD}" type="pres">
      <dgm:prSet presAssocID="{0825A610-46E4-44EB-AA4A-59D1FD0FD097}" presName="vertSpace2b" presStyleCnt="0"/>
      <dgm:spPr/>
    </dgm:pt>
    <dgm:pt modelId="{7230DE86-75F8-48A2-8F9B-6CF57762A797}" type="pres">
      <dgm:prSet presAssocID="{DD4226C4-5565-44A9-9C1D-507B1BE91723}" presName="horz2" presStyleCnt="0"/>
      <dgm:spPr/>
    </dgm:pt>
    <dgm:pt modelId="{B1353084-A0D2-41C4-AEC1-2FE479E3D944}" type="pres">
      <dgm:prSet presAssocID="{DD4226C4-5565-44A9-9C1D-507B1BE91723}" presName="horzSpace2" presStyleCnt="0"/>
      <dgm:spPr/>
    </dgm:pt>
    <dgm:pt modelId="{A65A8D12-3D24-4657-BAC4-2F7018C923F0}" type="pres">
      <dgm:prSet presAssocID="{DD4226C4-5565-44A9-9C1D-507B1BE91723}" presName="tx2" presStyleLbl="revTx" presStyleIdx="5" presStyleCnt="7"/>
      <dgm:spPr>
        <a:prstGeom prst="rect">
          <a:avLst/>
        </a:prstGeom>
      </dgm:spPr>
    </dgm:pt>
    <dgm:pt modelId="{3206FFF8-A7F6-4E5E-BDEC-90941B804BCA}" type="pres">
      <dgm:prSet presAssocID="{DD4226C4-5565-44A9-9C1D-507B1BE91723}" presName="vert2" presStyleCnt="0"/>
      <dgm:spPr/>
    </dgm:pt>
    <dgm:pt modelId="{72468445-FC9C-4AE5-8A3F-EC52947F89BB}" type="pres">
      <dgm:prSet presAssocID="{DD4226C4-5565-44A9-9C1D-507B1BE91723}" presName="thinLine2b" presStyleLbl="callout" presStyleIdx="4" presStyleCnt="6"/>
      <dgm:spPr>
        <a:xfrm>
          <a:off x="1160144" y="3109234"/>
          <a:ext cx="4640580" cy="0"/>
        </a:xfrm>
        <a:prstGeom prst="line">
          <a:avLst/>
        </a:prstGeom>
      </dgm:spPr>
    </dgm:pt>
    <dgm:pt modelId="{23C14439-B92C-41A9-8FD7-C475B7126485}" type="pres">
      <dgm:prSet presAssocID="{DD4226C4-5565-44A9-9C1D-507B1BE91723}" presName="vertSpace2b" presStyleCnt="0"/>
      <dgm:spPr/>
    </dgm:pt>
    <dgm:pt modelId="{D96A9844-99F8-4B11-B3DE-75E92A753192}" type="pres">
      <dgm:prSet presAssocID="{12416825-1B62-4F1C-8683-D04F9A7F3ECA}" presName="horz2" presStyleCnt="0"/>
      <dgm:spPr/>
    </dgm:pt>
    <dgm:pt modelId="{B775F694-B2E2-4E5D-9C44-613303ACFE33}" type="pres">
      <dgm:prSet presAssocID="{12416825-1B62-4F1C-8683-D04F9A7F3ECA}" presName="horzSpace2" presStyleCnt="0"/>
      <dgm:spPr/>
    </dgm:pt>
    <dgm:pt modelId="{C8DEB80B-32FE-4597-9514-A58FA678A420}" type="pres">
      <dgm:prSet presAssocID="{12416825-1B62-4F1C-8683-D04F9A7F3ECA}" presName="tx2" presStyleLbl="revTx" presStyleIdx="6" presStyleCnt="7"/>
      <dgm:spPr>
        <a:prstGeom prst="rect">
          <a:avLst/>
        </a:prstGeom>
      </dgm:spPr>
    </dgm:pt>
    <dgm:pt modelId="{BB16EB28-B256-4E16-9604-F7F4F9867FF1}" type="pres">
      <dgm:prSet presAssocID="{12416825-1B62-4F1C-8683-D04F9A7F3ECA}" presName="vert2" presStyleCnt="0"/>
      <dgm:spPr/>
    </dgm:pt>
    <dgm:pt modelId="{1D27577B-D400-4247-A0AB-9D3D8D0491E9}" type="pres">
      <dgm:prSet presAssocID="{12416825-1B62-4F1C-8683-D04F9A7F3ECA}" presName="thinLine2b" presStyleLbl="callout" presStyleIdx="5" presStyleCnt="6"/>
      <dgm:spPr>
        <a:xfrm>
          <a:off x="1160144" y="3730714"/>
          <a:ext cx="4640580" cy="0"/>
        </a:xfrm>
        <a:prstGeom prst="line">
          <a:avLst/>
        </a:prstGeom>
      </dgm:spPr>
    </dgm:pt>
    <dgm:pt modelId="{2975E449-A793-4A45-8DCB-4EDAF930869E}" type="pres">
      <dgm:prSet presAssocID="{12416825-1B62-4F1C-8683-D04F9A7F3ECA}" presName="vertSpace2b" presStyleCnt="0"/>
      <dgm:spPr/>
    </dgm:pt>
  </dgm:ptLst>
  <dgm:cxnLst>
    <dgm:cxn modelId="{4751653C-80E6-4813-AE7F-76E88F5A6082}" type="presOf" srcId="{34C7C60D-5FDA-4FB2-BDF6-95D6141F2608}" destId="{90873403-1CC7-484C-BAE6-08EC48D09838}" srcOrd="0" destOrd="0" presId="urn:microsoft.com/office/officeart/2008/layout/LinedList"/>
    <dgm:cxn modelId="{43DA1D44-DAE9-486D-A76C-AD3B6AE11C5B}" srcId="{7004AB62-8C40-4CFC-BC2B-A3A1D83C159C}" destId="{351DCE19-88E7-4C83-8BDD-4D164885732D}" srcOrd="0" destOrd="0" parTransId="{3DF70F04-2B30-4F99-B021-0762BE6F4540}" sibTransId="{8E9BD26F-7804-4CD1-AA21-3B93E704D226}"/>
    <dgm:cxn modelId="{12283F45-70C6-482A-8FF3-5AEB20E78A24}" type="presOf" srcId="{7004AB62-8C40-4CFC-BC2B-A3A1D83C159C}" destId="{7358797D-A273-4844-B9F0-48F4970DD195}" srcOrd="0" destOrd="0" presId="urn:microsoft.com/office/officeart/2008/layout/LinedList"/>
    <dgm:cxn modelId="{48BD6D65-59A5-4E51-BE43-889EA3D178A2}" srcId="{351DCE19-88E7-4C83-8BDD-4D164885732D}" destId="{4CCB157F-F288-491C-9C5A-BB5B73CD4F6C}" srcOrd="1" destOrd="0" parTransId="{C96CCD33-59BD-43A6-AA09-EDC4313A15AA}" sibTransId="{A516FC66-5D9A-4FD6-BEE6-D6B9A27146DA}"/>
    <dgm:cxn modelId="{31353C48-E378-4E98-8DF9-BF71533CEAF6}" type="presOf" srcId="{351DCE19-88E7-4C83-8BDD-4D164885732D}" destId="{F44F9017-37E4-41B0-B04A-D426FF6A973D}" srcOrd="0" destOrd="0" presId="urn:microsoft.com/office/officeart/2008/layout/LinedList"/>
    <dgm:cxn modelId="{28EAEA48-8148-4941-A602-48B7672F9A2A}" type="presOf" srcId="{DD4226C4-5565-44A9-9C1D-507B1BE91723}" destId="{A65A8D12-3D24-4657-BAC4-2F7018C923F0}" srcOrd="0" destOrd="0" presId="urn:microsoft.com/office/officeart/2008/layout/LinedList"/>
    <dgm:cxn modelId="{15596558-7260-495E-9CDB-11E14E7B442B}" type="presOf" srcId="{4CCB157F-F288-491C-9C5A-BB5B73CD4F6C}" destId="{7025002E-0D53-466E-A2FE-A262D5846063}" srcOrd="0" destOrd="0" presId="urn:microsoft.com/office/officeart/2008/layout/LinedList"/>
    <dgm:cxn modelId="{50A0D27A-262A-4927-BE31-C79B73A0971F}" type="presOf" srcId="{12416825-1B62-4F1C-8683-D04F9A7F3ECA}" destId="{C8DEB80B-32FE-4597-9514-A58FA678A420}" srcOrd="0" destOrd="0" presId="urn:microsoft.com/office/officeart/2008/layout/LinedList"/>
    <dgm:cxn modelId="{8DE77F80-BC14-4185-AF5B-247FC0862869}" srcId="{351DCE19-88E7-4C83-8BDD-4D164885732D}" destId="{34C7C60D-5FDA-4FB2-BDF6-95D6141F2608}" srcOrd="2" destOrd="0" parTransId="{B50DB2D5-41FB-42D8-A792-A9E58285C41A}" sibTransId="{2EF048D4-122C-473B-BF15-E8F9E3E844C9}"/>
    <dgm:cxn modelId="{87353A81-27BB-442A-8B8B-37BD5C284F9B}" srcId="{351DCE19-88E7-4C83-8BDD-4D164885732D}" destId="{D7B8BA04-E895-4777-A5F8-DEA21BD12873}" srcOrd="0" destOrd="0" parTransId="{9C3AE26A-DA9F-4B58-855A-B73D70E4818C}" sibTransId="{92B3C92A-E883-42F9-BE1B-972D3BEEFB49}"/>
    <dgm:cxn modelId="{26217281-C5CF-4197-9329-CF7DACF85A08}" type="presOf" srcId="{D7B8BA04-E895-4777-A5F8-DEA21BD12873}" destId="{8D8A59BE-F282-48D6-AB70-3BABDE04038E}" srcOrd="0" destOrd="0" presId="urn:microsoft.com/office/officeart/2008/layout/LinedList"/>
    <dgm:cxn modelId="{ED5AB094-2C16-48FE-8A11-DDB417C02058}" srcId="{351DCE19-88E7-4C83-8BDD-4D164885732D}" destId="{DD4226C4-5565-44A9-9C1D-507B1BE91723}" srcOrd="4" destOrd="0" parTransId="{E0270D2C-5997-4A3C-B62C-7E9C656A6226}" sibTransId="{582F4B0C-B047-40C4-A3AE-0992D3993774}"/>
    <dgm:cxn modelId="{85FF359D-1CA5-4872-8E2A-4DEE75D5B2C0}" srcId="{351DCE19-88E7-4C83-8BDD-4D164885732D}" destId="{12416825-1B62-4F1C-8683-D04F9A7F3ECA}" srcOrd="5" destOrd="0" parTransId="{A570AB00-249E-4C8B-B440-14C6F312B4E1}" sibTransId="{1D5A55E9-13B1-4FC9-8AF8-E6226BFF686C}"/>
    <dgm:cxn modelId="{54413DA2-34C8-4210-9836-D329E9D10057}" srcId="{351DCE19-88E7-4C83-8BDD-4D164885732D}" destId="{0825A610-46E4-44EB-AA4A-59D1FD0FD097}" srcOrd="3" destOrd="0" parTransId="{CAA53C1F-0860-4D2F-9A09-701A7E61DECC}" sibTransId="{DAB1DD69-8467-4DD0-AA86-F3BD2EB4F050}"/>
    <dgm:cxn modelId="{FEA10AFD-20B8-4FAE-A032-47E7CB52C150}" type="presOf" srcId="{0825A610-46E4-44EB-AA4A-59D1FD0FD097}" destId="{B9F61A1D-198C-4908-B24B-52E9A160C449}" srcOrd="0" destOrd="0" presId="urn:microsoft.com/office/officeart/2008/layout/LinedList"/>
    <dgm:cxn modelId="{FE7F19FE-F3C0-4204-8457-587685EE9BBA}" type="presParOf" srcId="{7358797D-A273-4844-B9F0-48F4970DD195}" destId="{B2ECA6C9-7B2F-41E4-9759-1ED93C88A185}" srcOrd="0" destOrd="0" presId="urn:microsoft.com/office/officeart/2008/layout/LinedList"/>
    <dgm:cxn modelId="{8FF1EDED-7817-415C-9E3C-9BE830F3F71B}" type="presParOf" srcId="{7358797D-A273-4844-B9F0-48F4970DD195}" destId="{69789259-B256-4ADC-853C-9B6CA7AD7705}" srcOrd="1" destOrd="0" presId="urn:microsoft.com/office/officeart/2008/layout/LinedList"/>
    <dgm:cxn modelId="{18CC5CAD-19C0-42B1-B8B0-3D71395930EC}" type="presParOf" srcId="{69789259-B256-4ADC-853C-9B6CA7AD7705}" destId="{F44F9017-37E4-41B0-B04A-D426FF6A973D}" srcOrd="0" destOrd="0" presId="urn:microsoft.com/office/officeart/2008/layout/LinedList"/>
    <dgm:cxn modelId="{B72ABB65-181D-4EAF-A04F-23A855EF63CB}" type="presParOf" srcId="{69789259-B256-4ADC-853C-9B6CA7AD7705}" destId="{72FB054A-5E06-4486-A079-CB3BA74F3C1D}" srcOrd="1" destOrd="0" presId="urn:microsoft.com/office/officeart/2008/layout/LinedList"/>
    <dgm:cxn modelId="{309EFD36-75E3-4631-9156-D7D487A67D1E}" type="presParOf" srcId="{72FB054A-5E06-4486-A079-CB3BA74F3C1D}" destId="{F1D924F2-A3A8-4414-ABC3-4F233BAF7828}" srcOrd="0" destOrd="0" presId="urn:microsoft.com/office/officeart/2008/layout/LinedList"/>
    <dgm:cxn modelId="{DEC354BA-AB74-432A-B189-17C609410CB1}" type="presParOf" srcId="{72FB054A-5E06-4486-A079-CB3BA74F3C1D}" destId="{4BBA671C-4F9A-4B00-9A6E-D47904EC1880}" srcOrd="1" destOrd="0" presId="urn:microsoft.com/office/officeart/2008/layout/LinedList"/>
    <dgm:cxn modelId="{55CA1B7E-6BDA-4DC8-BD9A-88BF4B86B432}" type="presParOf" srcId="{4BBA671C-4F9A-4B00-9A6E-D47904EC1880}" destId="{DF63C5E7-4DBC-4E3A-A317-D359C60B3691}" srcOrd="0" destOrd="0" presId="urn:microsoft.com/office/officeart/2008/layout/LinedList"/>
    <dgm:cxn modelId="{31AC22DD-4576-4C39-939B-DCA32E695DF9}" type="presParOf" srcId="{4BBA671C-4F9A-4B00-9A6E-D47904EC1880}" destId="{8D8A59BE-F282-48D6-AB70-3BABDE04038E}" srcOrd="1" destOrd="0" presId="urn:microsoft.com/office/officeart/2008/layout/LinedList"/>
    <dgm:cxn modelId="{4A7BE6D5-0893-417E-8214-10D533843506}" type="presParOf" srcId="{4BBA671C-4F9A-4B00-9A6E-D47904EC1880}" destId="{11C48041-5DB9-47BC-A421-47EC7E3D862E}" srcOrd="2" destOrd="0" presId="urn:microsoft.com/office/officeart/2008/layout/LinedList"/>
    <dgm:cxn modelId="{C98C9FB6-41D4-4611-BAA1-3311D11AB403}" type="presParOf" srcId="{72FB054A-5E06-4486-A079-CB3BA74F3C1D}" destId="{783F3576-B3C1-46F6-A7BE-A02797DAD7A4}" srcOrd="2" destOrd="0" presId="urn:microsoft.com/office/officeart/2008/layout/LinedList"/>
    <dgm:cxn modelId="{E2D016AF-1BF3-41A6-AC8D-10507FE4D3D4}" type="presParOf" srcId="{72FB054A-5E06-4486-A079-CB3BA74F3C1D}" destId="{36CD4869-8123-424B-859F-2A9551B25660}" srcOrd="3" destOrd="0" presId="urn:microsoft.com/office/officeart/2008/layout/LinedList"/>
    <dgm:cxn modelId="{510B7477-7F3F-48CF-9AF9-3ABFD042DEF5}" type="presParOf" srcId="{72FB054A-5E06-4486-A079-CB3BA74F3C1D}" destId="{8FBC3CB4-6298-49CC-9943-6AB8D0E929BC}" srcOrd="4" destOrd="0" presId="urn:microsoft.com/office/officeart/2008/layout/LinedList"/>
    <dgm:cxn modelId="{46F9DFB4-DAD0-479A-A9D4-2507CD39534E}" type="presParOf" srcId="{8FBC3CB4-6298-49CC-9943-6AB8D0E929BC}" destId="{602119B0-D1EA-4906-8AC0-6D78E428AE17}" srcOrd="0" destOrd="0" presId="urn:microsoft.com/office/officeart/2008/layout/LinedList"/>
    <dgm:cxn modelId="{1614968B-D08F-4416-8257-9A48B18DC87B}" type="presParOf" srcId="{8FBC3CB4-6298-49CC-9943-6AB8D0E929BC}" destId="{7025002E-0D53-466E-A2FE-A262D5846063}" srcOrd="1" destOrd="0" presId="urn:microsoft.com/office/officeart/2008/layout/LinedList"/>
    <dgm:cxn modelId="{ACA3C783-8471-4722-A29D-00A8472B1A3D}" type="presParOf" srcId="{8FBC3CB4-6298-49CC-9943-6AB8D0E929BC}" destId="{F4A89F6E-B023-4F2A-8CD4-85A16C4E92F3}" srcOrd="2" destOrd="0" presId="urn:microsoft.com/office/officeart/2008/layout/LinedList"/>
    <dgm:cxn modelId="{AEFCB396-67AE-439D-9B90-E673C7C26E34}" type="presParOf" srcId="{72FB054A-5E06-4486-A079-CB3BA74F3C1D}" destId="{8709ECB0-8E20-44EF-BD7E-02CCAC1BC627}" srcOrd="5" destOrd="0" presId="urn:microsoft.com/office/officeart/2008/layout/LinedList"/>
    <dgm:cxn modelId="{D3E931B2-2AE7-4DD9-8A15-1919409387CF}" type="presParOf" srcId="{72FB054A-5E06-4486-A079-CB3BA74F3C1D}" destId="{96964A84-2207-4895-93B7-E3A01BB9FA1B}" srcOrd="6" destOrd="0" presId="urn:microsoft.com/office/officeart/2008/layout/LinedList"/>
    <dgm:cxn modelId="{2E3ED9D6-2BC9-4731-8DCC-01DC888BF7BF}" type="presParOf" srcId="{72FB054A-5E06-4486-A079-CB3BA74F3C1D}" destId="{4326F02C-EC2A-4C41-B6E2-C976040A4757}" srcOrd="7" destOrd="0" presId="urn:microsoft.com/office/officeart/2008/layout/LinedList"/>
    <dgm:cxn modelId="{53E1514F-DDBA-46D7-B575-CBD27A2394D0}" type="presParOf" srcId="{4326F02C-EC2A-4C41-B6E2-C976040A4757}" destId="{07FF9FA7-9DA2-4B7B-99BD-D913941D4F08}" srcOrd="0" destOrd="0" presId="urn:microsoft.com/office/officeart/2008/layout/LinedList"/>
    <dgm:cxn modelId="{14AF634B-190B-4023-99AC-8BC6BF7455E7}" type="presParOf" srcId="{4326F02C-EC2A-4C41-B6E2-C976040A4757}" destId="{90873403-1CC7-484C-BAE6-08EC48D09838}" srcOrd="1" destOrd="0" presId="urn:microsoft.com/office/officeart/2008/layout/LinedList"/>
    <dgm:cxn modelId="{2F88DF89-DB25-489D-ACCE-1C536633E74E}" type="presParOf" srcId="{4326F02C-EC2A-4C41-B6E2-C976040A4757}" destId="{8DCBDEF3-E1E0-4DE9-B0D8-DE1A0083F7ED}" srcOrd="2" destOrd="0" presId="urn:microsoft.com/office/officeart/2008/layout/LinedList"/>
    <dgm:cxn modelId="{EE2934A6-FBC3-42B0-820E-7AEB4B971CC0}" type="presParOf" srcId="{72FB054A-5E06-4486-A079-CB3BA74F3C1D}" destId="{5D5CCB11-77C1-4618-8220-EF3912CF63EA}" srcOrd="8" destOrd="0" presId="urn:microsoft.com/office/officeart/2008/layout/LinedList"/>
    <dgm:cxn modelId="{E633CD4C-A4A2-49DA-9A77-F1CE755F23B3}" type="presParOf" srcId="{72FB054A-5E06-4486-A079-CB3BA74F3C1D}" destId="{8BC7F715-6DB3-47B2-B03A-5FBE548DC93D}" srcOrd="9" destOrd="0" presId="urn:microsoft.com/office/officeart/2008/layout/LinedList"/>
    <dgm:cxn modelId="{7F5818FA-CDD7-4E61-BE29-C777F257EDD4}" type="presParOf" srcId="{72FB054A-5E06-4486-A079-CB3BA74F3C1D}" destId="{96D5A5CB-0138-4E60-AE4A-529D7BAD95A2}" srcOrd="10" destOrd="0" presId="urn:microsoft.com/office/officeart/2008/layout/LinedList"/>
    <dgm:cxn modelId="{606922B4-FC34-4DEC-814B-1C2BE1645DEF}" type="presParOf" srcId="{96D5A5CB-0138-4E60-AE4A-529D7BAD95A2}" destId="{6A4EFCE5-3C61-4FEA-9CB6-D481CDEBA449}" srcOrd="0" destOrd="0" presId="urn:microsoft.com/office/officeart/2008/layout/LinedList"/>
    <dgm:cxn modelId="{9554F65A-C79B-4D9C-A64A-53D97CA5CFDE}" type="presParOf" srcId="{96D5A5CB-0138-4E60-AE4A-529D7BAD95A2}" destId="{B9F61A1D-198C-4908-B24B-52E9A160C449}" srcOrd="1" destOrd="0" presId="urn:microsoft.com/office/officeart/2008/layout/LinedList"/>
    <dgm:cxn modelId="{CB665A84-F48A-4BB4-A714-7DE0D8597567}" type="presParOf" srcId="{96D5A5CB-0138-4E60-AE4A-529D7BAD95A2}" destId="{3BD7433E-A4B8-4148-AC6D-F12D6C84EA92}" srcOrd="2" destOrd="0" presId="urn:microsoft.com/office/officeart/2008/layout/LinedList"/>
    <dgm:cxn modelId="{A615F33D-A8C5-4B36-8AA1-1EA242FAD272}" type="presParOf" srcId="{72FB054A-5E06-4486-A079-CB3BA74F3C1D}" destId="{044FFC47-6D4D-4BA3-8424-0977A8A2E548}" srcOrd="11" destOrd="0" presId="urn:microsoft.com/office/officeart/2008/layout/LinedList"/>
    <dgm:cxn modelId="{27D87882-1194-43DD-AB90-B0A2AB2B3CFE}" type="presParOf" srcId="{72FB054A-5E06-4486-A079-CB3BA74F3C1D}" destId="{2015CF02-E776-4F7B-9A91-B3215B009EDD}" srcOrd="12" destOrd="0" presId="urn:microsoft.com/office/officeart/2008/layout/LinedList"/>
    <dgm:cxn modelId="{87998071-42D3-4B67-9D3A-56DAAC85BFD0}" type="presParOf" srcId="{72FB054A-5E06-4486-A079-CB3BA74F3C1D}" destId="{7230DE86-75F8-48A2-8F9B-6CF57762A797}" srcOrd="13" destOrd="0" presId="urn:microsoft.com/office/officeart/2008/layout/LinedList"/>
    <dgm:cxn modelId="{15296443-C5EB-478F-BB10-C8883701E261}" type="presParOf" srcId="{7230DE86-75F8-48A2-8F9B-6CF57762A797}" destId="{B1353084-A0D2-41C4-AEC1-2FE479E3D944}" srcOrd="0" destOrd="0" presId="urn:microsoft.com/office/officeart/2008/layout/LinedList"/>
    <dgm:cxn modelId="{F8BCA7D7-481E-49FE-9546-39038E33F33E}" type="presParOf" srcId="{7230DE86-75F8-48A2-8F9B-6CF57762A797}" destId="{A65A8D12-3D24-4657-BAC4-2F7018C923F0}" srcOrd="1" destOrd="0" presId="urn:microsoft.com/office/officeart/2008/layout/LinedList"/>
    <dgm:cxn modelId="{868BDCC3-17C8-4464-BE31-DB10ECC47F1E}" type="presParOf" srcId="{7230DE86-75F8-48A2-8F9B-6CF57762A797}" destId="{3206FFF8-A7F6-4E5E-BDEC-90941B804BCA}" srcOrd="2" destOrd="0" presId="urn:microsoft.com/office/officeart/2008/layout/LinedList"/>
    <dgm:cxn modelId="{6F46D6ED-791D-4054-83ED-6270DEA55A35}" type="presParOf" srcId="{72FB054A-5E06-4486-A079-CB3BA74F3C1D}" destId="{72468445-FC9C-4AE5-8A3F-EC52947F89BB}" srcOrd="14" destOrd="0" presId="urn:microsoft.com/office/officeart/2008/layout/LinedList"/>
    <dgm:cxn modelId="{D8C3AAD8-9310-455C-8EA7-03FA8D630D30}" type="presParOf" srcId="{72FB054A-5E06-4486-A079-CB3BA74F3C1D}" destId="{23C14439-B92C-41A9-8FD7-C475B7126485}" srcOrd="15" destOrd="0" presId="urn:microsoft.com/office/officeart/2008/layout/LinedList"/>
    <dgm:cxn modelId="{42CE9FCC-C33D-48C8-B29A-AC7324CED35A}" type="presParOf" srcId="{72FB054A-5E06-4486-A079-CB3BA74F3C1D}" destId="{D96A9844-99F8-4B11-B3DE-75E92A753192}" srcOrd="16" destOrd="0" presId="urn:microsoft.com/office/officeart/2008/layout/LinedList"/>
    <dgm:cxn modelId="{502C4A1C-42C4-4639-B17A-4195925AC906}" type="presParOf" srcId="{D96A9844-99F8-4B11-B3DE-75E92A753192}" destId="{B775F694-B2E2-4E5D-9C44-613303ACFE33}" srcOrd="0" destOrd="0" presId="urn:microsoft.com/office/officeart/2008/layout/LinedList"/>
    <dgm:cxn modelId="{44DD188E-6413-445E-948B-C72B91BB0BCB}" type="presParOf" srcId="{D96A9844-99F8-4B11-B3DE-75E92A753192}" destId="{C8DEB80B-32FE-4597-9514-A58FA678A420}" srcOrd="1" destOrd="0" presId="urn:microsoft.com/office/officeart/2008/layout/LinedList"/>
    <dgm:cxn modelId="{4BEA0496-1150-428F-B7D0-064C20E9E674}" type="presParOf" srcId="{D96A9844-99F8-4B11-B3DE-75E92A753192}" destId="{BB16EB28-B256-4E16-9604-F7F4F9867FF1}" srcOrd="2" destOrd="0" presId="urn:microsoft.com/office/officeart/2008/layout/LinedList"/>
    <dgm:cxn modelId="{17001645-CE31-441A-819E-3774D4228D68}" type="presParOf" srcId="{72FB054A-5E06-4486-A079-CB3BA74F3C1D}" destId="{1D27577B-D400-4247-A0AB-9D3D8D0491E9}" srcOrd="17" destOrd="0" presId="urn:microsoft.com/office/officeart/2008/layout/LinedList"/>
    <dgm:cxn modelId="{386AEADD-ADEA-4A98-A65B-EA285942732B}" type="presParOf" srcId="{72FB054A-5E06-4486-A079-CB3BA74F3C1D}" destId="{2975E449-A793-4A45-8DCB-4EDAF930869E}" srcOrd="18" destOrd="0" presId="urn:microsoft.com/office/officeart/2008/layout/Lined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918DCBA-B899-432D-8C92-4DB394757F65}" type="doc">
      <dgm:prSet loTypeId="urn:microsoft.com/office/officeart/2008/layout/LinedList" loCatId="list" qsTypeId="urn:microsoft.com/office/officeart/2005/8/quickstyle/simple5" qsCatId="simple" csTypeId="urn:microsoft.com/office/officeart/2005/8/colors/accent3_4" csCatId="accent3" phldr="1"/>
      <dgm:spPr/>
      <dgm:t>
        <a:bodyPr/>
        <a:lstStyle/>
        <a:p>
          <a:endParaRPr lang="en-US"/>
        </a:p>
      </dgm:t>
    </dgm:pt>
    <dgm:pt modelId="{F6AC17B3-3A7E-4264-854A-D3D160D38C49}">
      <dgm:prSet phldrT="[Text]" custT="1"/>
      <dgm:spPr>
        <a:xfrm>
          <a:off x="0" y="0"/>
          <a:ext cx="1160145" cy="2552700"/>
        </a:xfrm>
      </dgm:spPr>
      <dgm:t>
        <a:bodyPr/>
        <a:lstStyle/>
        <a:p>
          <a:pPr>
            <a:buNone/>
          </a:pPr>
          <a:r>
            <a:rPr lang="en-US" sz="3200" b="1">
              <a:latin typeface="Helvetica" panose="020B0604020202020204" pitchFamily="34" charset="0"/>
              <a:ea typeface="+mn-ea"/>
              <a:cs typeface="Helvetica" panose="020B0604020202020204" pitchFamily="34" charset="0"/>
            </a:rPr>
            <a:t>Do</a:t>
          </a:r>
        </a:p>
      </dgm:t>
    </dgm:pt>
    <dgm:pt modelId="{4F6E339F-DA1B-4515-9C42-AD2A6C4A825C}" type="parTrans" cxnId="{FC80C90E-9D35-4CA6-BAF3-8A4774323B90}">
      <dgm:prSet/>
      <dgm:spPr/>
      <dgm:t>
        <a:bodyPr/>
        <a:lstStyle/>
        <a:p>
          <a:endParaRPr lang="en-US">
            <a:latin typeface="Helvetica" panose="020B0604020202020204" pitchFamily="34" charset="0"/>
            <a:cs typeface="Helvetica" panose="020B0604020202020204" pitchFamily="34" charset="0"/>
          </a:endParaRPr>
        </a:p>
      </dgm:t>
    </dgm:pt>
    <dgm:pt modelId="{09820A98-6EFD-4AE8-BE21-E895E55F7BB2}" type="sibTrans" cxnId="{FC80C90E-9D35-4CA6-BAF3-8A4774323B90}">
      <dgm:prSet/>
      <dgm:spPr/>
      <dgm:t>
        <a:bodyPr/>
        <a:lstStyle/>
        <a:p>
          <a:endParaRPr lang="en-US">
            <a:latin typeface="Helvetica" panose="020B0604020202020204" pitchFamily="34" charset="0"/>
            <a:cs typeface="Helvetica" panose="020B0604020202020204" pitchFamily="34" charset="0"/>
          </a:endParaRPr>
        </a:p>
      </dgm:t>
    </dgm:pt>
    <dgm:pt modelId="{7A9A413F-76A1-4042-9761-46F5916BA380}">
      <dgm:prSet phldrT="[Text]" custT="1"/>
      <dgm:spPr>
        <a:xfrm>
          <a:off x="1247155" y="39885"/>
          <a:ext cx="4553569" cy="797718"/>
        </a:xfrm>
      </dgm:spPr>
      <dgm:t>
        <a:bodyPr/>
        <a:lstStyle/>
        <a:p>
          <a:pPr>
            <a:buNone/>
          </a:pPr>
          <a:r>
            <a:rPr lang="en-US" sz="1300">
              <a:latin typeface="Helvetica" panose="020B0604020202020204" pitchFamily="34" charset="0"/>
              <a:ea typeface="+mn-ea"/>
              <a:cs typeface="Helvetica" panose="020B0604020202020204" pitchFamily="34" charset="0"/>
            </a:rPr>
            <a:t>Respect the resident as the "client" and take direction from them regardless of who files the complaint.</a:t>
          </a:r>
        </a:p>
      </dgm:t>
    </dgm:pt>
    <dgm:pt modelId="{7828ABA5-B306-4162-AA02-F24EB8342E3D}" type="parTrans" cxnId="{BC52264D-0E67-4813-A77E-D40E0ED4F86E}">
      <dgm:prSet/>
      <dgm:spPr/>
      <dgm:t>
        <a:bodyPr/>
        <a:lstStyle/>
        <a:p>
          <a:endParaRPr lang="en-US">
            <a:latin typeface="Helvetica" panose="020B0604020202020204" pitchFamily="34" charset="0"/>
            <a:cs typeface="Helvetica" panose="020B0604020202020204" pitchFamily="34" charset="0"/>
          </a:endParaRPr>
        </a:p>
      </dgm:t>
    </dgm:pt>
    <dgm:pt modelId="{2D71DA79-1ACE-4974-B6A1-5E8939B02CD3}" type="sibTrans" cxnId="{BC52264D-0E67-4813-A77E-D40E0ED4F86E}">
      <dgm:prSet/>
      <dgm:spPr/>
      <dgm:t>
        <a:bodyPr/>
        <a:lstStyle/>
        <a:p>
          <a:endParaRPr lang="en-US">
            <a:latin typeface="Helvetica" panose="020B0604020202020204" pitchFamily="34" charset="0"/>
            <a:cs typeface="Helvetica" panose="020B0604020202020204" pitchFamily="34" charset="0"/>
          </a:endParaRPr>
        </a:p>
      </dgm:t>
    </dgm:pt>
    <dgm:pt modelId="{2F0FA56F-0959-431E-AE34-79A6A146EC82}">
      <dgm:prSet phldrT="[Text]" custT="1"/>
      <dgm:spPr>
        <a:xfrm>
          <a:off x="1247155" y="877490"/>
          <a:ext cx="4553569" cy="797718"/>
        </a:xfrm>
      </dgm:spPr>
      <dgm:t>
        <a:bodyPr/>
        <a:lstStyle/>
        <a:p>
          <a:pPr>
            <a:buNone/>
          </a:pPr>
          <a:r>
            <a:rPr lang="en-US" sz="1300">
              <a:latin typeface="Helvetica" panose="020B0604020202020204" pitchFamily="34" charset="0"/>
              <a:ea typeface="+mn-ea"/>
              <a:cs typeface="Helvetica" panose="020B0604020202020204" pitchFamily="34" charset="0"/>
            </a:rPr>
            <a:t>Follow the direction of the resident representative when the resident cannot communicate informed consent and is acting in the best interest of the resident or if the resident gives you permission to follow the direction of their representative.</a:t>
          </a:r>
        </a:p>
      </dgm:t>
    </dgm:pt>
    <dgm:pt modelId="{5F303A9B-853B-4B23-9476-28B324D938D2}" type="parTrans" cxnId="{F8E39B93-C952-4F34-A583-EE0C6C32144D}">
      <dgm:prSet/>
      <dgm:spPr/>
      <dgm:t>
        <a:bodyPr/>
        <a:lstStyle/>
        <a:p>
          <a:endParaRPr lang="en-US">
            <a:latin typeface="Helvetica" panose="020B0604020202020204" pitchFamily="34" charset="0"/>
            <a:cs typeface="Helvetica" panose="020B0604020202020204" pitchFamily="34" charset="0"/>
          </a:endParaRPr>
        </a:p>
      </dgm:t>
    </dgm:pt>
    <dgm:pt modelId="{E2CAA3A8-5796-4DF4-9252-AE79B7441391}" type="sibTrans" cxnId="{F8E39B93-C952-4F34-A583-EE0C6C32144D}">
      <dgm:prSet/>
      <dgm:spPr/>
      <dgm:t>
        <a:bodyPr/>
        <a:lstStyle/>
        <a:p>
          <a:endParaRPr lang="en-US">
            <a:latin typeface="Helvetica" panose="020B0604020202020204" pitchFamily="34" charset="0"/>
            <a:cs typeface="Helvetica" panose="020B0604020202020204" pitchFamily="34" charset="0"/>
          </a:endParaRPr>
        </a:p>
      </dgm:t>
    </dgm:pt>
    <dgm:pt modelId="{AE171853-879B-45C2-924D-48645A926615}">
      <dgm:prSet phldrT="[Text]" custT="1"/>
      <dgm:spPr>
        <a:xfrm>
          <a:off x="1247155" y="1715095"/>
          <a:ext cx="4553569" cy="797718"/>
        </a:xfrm>
      </dgm:spPr>
      <dgm:t>
        <a:bodyPr/>
        <a:lstStyle/>
        <a:p>
          <a:pPr>
            <a:buNone/>
          </a:pPr>
          <a:r>
            <a:rPr lang="en-US" sz="1300">
              <a:latin typeface="Helvetica" panose="020B0604020202020204" pitchFamily="34" charset="0"/>
              <a:ea typeface="+mn-ea"/>
              <a:cs typeface="Helvetica" panose="020B0604020202020204" pitchFamily="34" charset="0"/>
            </a:rPr>
            <a:t>Keep the identity of the resident and the complainant confidential.</a:t>
          </a:r>
        </a:p>
      </dgm:t>
    </dgm:pt>
    <dgm:pt modelId="{F1F2A78E-02EB-495D-B8AC-DD26B83D8F69}" type="parTrans" cxnId="{8060F51C-D05D-4A89-9FF5-D9AD069AB77E}">
      <dgm:prSet/>
      <dgm:spPr/>
      <dgm:t>
        <a:bodyPr/>
        <a:lstStyle/>
        <a:p>
          <a:endParaRPr lang="en-US">
            <a:latin typeface="Helvetica" panose="020B0604020202020204" pitchFamily="34" charset="0"/>
            <a:cs typeface="Helvetica" panose="020B0604020202020204" pitchFamily="34" charset="0"/>
          </a:endParaRPr>
        </a:p>
      </dgm:t>
    </dgm:pt>
    <dgm:pt modelId="{E93039CE-6C25-4B38-9E22-B5EBAF8E9789}" type="sibTrans" cxnId="{8060F51C-D05D-4A89-9FF5-D9AD069AB77E}">
      <dgm:prSet/>
      <dgm:spPr/>
      <dgm:t>
        <a:bodyPr/>
        <a:lstStyle/>
        <a:p>
          <a:endParaRPr lang="en-US">
            <a:latin typeface="Helvetica" panose="020B0604020202020204" pitchFamily="34" charset="0"/>
            <a:cs typeface="Helvetica" panose="020B0604020202020204" pitchFamily="34" charset="0"/>
          </a:endParaRPr>
        </a:p>
      </dgm:t>
    </dgm:pt>
    <dgm:pt modelId="{210DE270-BBF8-4885-B0F1-195F5F4C5FB6}" type="pres">
      <dgm:prSet presAssocID="{3918DCBA-B899-432D-8C92-4DB394757F65}" presName="vert0" presStyleCnt="0">
        <dgm:presLayoutVars>
          <dgm:dir/>
          <dgm:animOne val="branch"/>
          <dgm:animLvl val="lvl"/>
        </dgm:presLayoutVars>
      </dgm:prSet>
      <dgm:spPr/>
    </dgm:pt>
    <dgm:pt modelId="{D8D31E84-901C-4ADA-8A6F-F9E6D8F71E10}" type="pres">
      <dgm:prSet presAssocID="{F6AC17B3-3A7E-4264-854A-D3D160D38C49}" presName="thickLine" presStyleLbl="alignNode1" presStyleIdx="0" presStyleCnt="1" custLinFactNeighborY="-10075"/>
      <dgm:spPr>
        <a:xfrm>
          <a:off x="0" y="0"/>
          <a:ext cx="5800725" cy="0"/>
        </a:xfrm>
        <a:prstGeom prst="line">
          <a:avLst/>
        </a:prstGeom>
      </dgm:spPr>
    </dgm:pt>
    <dgm:pt modelId="{D6A9B214-6A06-483E-9801-F934F7024648}" type="pres">
      <dgm:prSet presAssocID="{F6AC17B3-3A7E-4264-854A-D3D160D38C49}" presName="horz1" presStyleCnt="0"/>
      <dgm:spPr/>
    </dgm:pt>
    <dgm:pt modelId="{6F5676EF-C475-4EE7-8AB4-DFD1B502CD8F}" type="pres">
      <dgm:prSet presAssocID="{F6AC17B3-3A7E-4264-854A-D3D160D38C49}" presName="tx1" presStyleLbl="revTx" presStyleIdx="0" presStyleCnt="4"/>
      <dgm:spPr>
        <a:prstGeom prst="rect">
          <a:avLst/>
        </a:prstGeom>
      </dgm:spPr>
    </dgm:pt>
    <dgm:pt modelId="{95FAA887-EAD1-4C78-B53A-2CB803D7D0FD}" type="pres">
      <dgm:prSet presAssocID="{F6AC17B3-3A7E-4264-854A-D3D160D38C49}" presName="vert1" presStyleCnt="0"/>
      <dgm:spPr/>
    </dgm:pt>
    <dgm:pt modelId="{6C421B30-AEFE-4CD5-8368-3DF0FC7A7970}" type="pres">
      <dgm:prSet presAssocID="{7A9A413F-76A1-4042-9761-46F5916BA380}" presName="vertSpace2a" presStyleCnt="0"/>
      <dgm:spPr/>
    </dgm:pt>
    <dgm:pt modelId="{D1D59FD8-7DE5-44DD-89DD-F49D09F5F4DA}" type="pres">
      <dgm:prSet presAssocID="{7A9A413F-76A1-4042-9761-46F5916BA380}" presName="horz2" presStyleCnt="0"/>
      <dgm:spPr/>
    </dgm:pt>
    <dgm:pt modelId="{2F597931-123D-473D-A30A-D805426593C8}" type="pres">
      <dgm:prSet presAssocID="{7A9A413F-76A1-4042-9761-46F5916BA380}" presName="horzSpace2" presStyleCnt="0"/>
      <dgm:spPr/>
    </dgm:pt>
    <dgm:pt modelId="{B8BB82E5-716A-4A76-8D60-E7AAE0163472}" type="pres">
      <dgm:prSet presAssocID="{7A9A413F-76A1-4042-9761-46F5916BA380}" presName="tx2" presStyleLbl="revTx" presStyleIdx="1" presStyleCnt="4" custScaleY="58757"/>
      <dgm:spPr>
        <a:prstGeom prst="rect">
          <a:avLst/>
        </a:prstGeom>
      </dgm:spPr>
    </dgm:pt>
    <dgm:pt modelId="{B7192CF8-6918-4639-A264-9D259958B43E}" type="pres">
      <dgm:prSet presAssocID="{7A9A413F-76A1-4042-9761-46F5916BA380}" presName="vert2" presStyleCnt="0"/>
      <dgm:spPr/>
    </dgm:pt>
    <dgm:pt modelId="{89F5072E-2842-4B31-B812-F8FF8E1ACBC4}" type="pres">
      <dgm:prSet presAssocID="{7A9A413F-76A1-4042-9761-46F5916BA380}" presName="thinLine2b" presStyleLbl="callout" presStyleIdx="0" presStyleCnt="3"/>
      <dgm:spPr>
        <a:xfrm>
          <a:off x="1160145" y="837604"/>
          <a:ext cx="4640580" cy="0"/>
        </a:xfrm>
        <a:prstGeom prst="line">
          <a:avLst/>
        </a:prstGeom>
      </dgm:spPr>
    </dgm:pt>
    <dgm:pt modelId="{6B5EAF9D-850A-430F-9146-D381A5E3AD6B}" type="pres">
      <dgm:prSet presAssocID="{7A9A413F-76A1-4042-9761-46F5916BA380}" presName="vertSpace2b" presStyleCnt="0"/>
      <dgm:spPr/>
    </dgm:pt>
    <dgm:pt modelId="{DE08F145-8BD1-4421-8112-3E6A81213D4E}" type="pres">
      <dgm:prSet presAssocID="{2F0FA56F-0959-431E-AE34-79A6A146EC82}" presName="horz2" presStyleCnt="0"/>
      <dgm:spPr/>
    </dgm:pt>
    <dgm:pt modelId="{67F09262-992A-4243-9441-44FFFC89C026}" type="pres">
      <dgm:prSet presAssocID="{2F0FA56F-0959-431E-AE34-79A6A146EC82}" presName="horzSpace2" presStyleCnt="0"/>
      <dgm:spPr/>
    </dgm:pt>
    <dgm:pt modelId="{A58C55BC-0949-4777-ADCF-186514C7A649}" type="pres">
      <dgm:prSet presAssocID="{2F0FA56F-0959-431E-AE34-79A6A146EC82}" presName="tx2" presStyleLbl="revTx" presStyleIdx="2" presStyleCnt="4" custScaleY="67880"/>
      <dgm:spPr>
        <a:prstGeom prst="rect">
          <a:avLst/>
        </a:prstGeom>
      </dgm:spPr>
    </dgm:pt>
    <dgm:pt modelId="{8FD2768D-A2B2-4969-970C-A74B78EC6949}" type="pres">
      <dgm:prSet presAssocID="{2F0FA56F-0959-431E-AE34-79A6A146EC82}" presName="vert2" presStyleCnt="0"/>
      <dgm:spPr/>
    </dgm:pt>
    <dgm:pt modelId="{D5176C4A-9012-447E-AB02-39E3A215A674}" type="pres">
      <dgm:prSet presAssocID="{2F0FA56F-0959-431E-AE34-79A6A146EC82}" presName="thinLine2b" presStyleLbl="callout" presStyleIdx="1" presStyleCnt="3"/>
      <dgm:spPr>
        <a:xfrm>
          <a:off x="1160145" y="1675209"/>
          <a:ext cx="4640580" cy="0"/>
        </a:xfrm>
        <a:prstGeom prst="line">
          <a:avLst/>
        </a:prstGeom>
      </dgm:spPr>
    </dgm:pt>
    <dgm:pt modelId="{B5082597-6A7F-4734-B810-930A066EF715}" type="pres">
      <dgm:prSet presAssocID="{2F0FA56F-0959-431E-AE34-79A6A146EC82}" presName="vertSpace2b" presStyleCnt="0"/>
      <dgm:spPr/>
    </dgm:pt>
    <dgm:pt modelId="{4A18610A-55E5-48E2-96F1-1ADB66A1ECCC}" type="pres">
      <dgm:prSet presAssocID="{AE171853-879B-45C2-924D-48645A926615}" presName="horz2" presStyleCnt="0"/>
      <dgm:spPr/>
    </dgm:pt>
    <dgm:pt modelId="{C57DDC64-BD70-48E1-918E-F59DB5CA0ACE}" type="pres">
      <dgm:prSet presAssocID="{AE171853-879B-45C2-924D-48645A926615}" presName="horzSpace2" presStyleCnt="0"/>
      <dgm:spPr/>
    </dgm:pt>
    <dgm:pt modelId="{15656CD3-785A-467B-B985-6E5F866607A0}" type="pres">
      <dgm:prSet presAssocID="{AE171853-879B-45C2-924D-48645A926615}" presName="tx2" presStyleLbl="revTx" presStyleIdx="3" presStyleCnt="4" custScaleY="52708"/>
      <dgm:spPr>
        <a:prstGeom prst="rect">
          <a:avLst/>
        </a:prstGeom>
      </dgm:spPr>
    </dgm:pt>
    <dgm:pt modelId="{58BB6FD8-AF5C-4B59-945A-FF13E9B085FB}" type="pres">
      <dgm:prSet presAssocID="{AE171853-879B-45C2-924D-48645A926615}" presName="vert2" presStyleCnt="0"/>
      <dgm:spPr/>
    </dgm:pt>
    <dgm:pt modelId="{39DC59AC-6867-473B-90A5-AD0BEF783AAE}" type="pres">
      <dgm:prSet presAssocID="{AE171853-879B-45C2-924D-48645A926615}" presName="thinLine2b" presStyleLbl="callout" presStyleIdx="2" presStyleCnt="3"/>
      <dgm:spPr>
        <a:xfrm>
          <a:off x="1160145" y="2512814"/>
          <a:ext cx="4640580" cy="0"/>
        </a:xfrm>
        <a:prstGeom prst="line">
          <a:avLst/>
        </a:prstGeom>
      </dgm:spPr>
    </dgm:pt>
    <dgm:pt modelId="{9C02194F-B12D-44C0-A45F-A813EA37393F}" type="pres">
      <dgm:prSet presAssocID="{AE171853-879B-45C2-924D-48645A926615}" presName="vertSpace2b" presStyleCnt="0"/>
      <dgm:spPr/>
    </dgm:pt>
  </dgm:ptLst>
  <dgm:cxnLst>
    <dgm:cxn modelId="{938E800A-7A7B-444E-A130-912D23F10D4E}" type="presOf" srcId="{F6AC17B3-3A7E-4264-854A-D3D160D38C49}" destId="{6F5676EF-C475-4EE7-8AB4-DFD1B502CD8F}" srcOrd="0" destOrd="0" presId="urn:microsoft.com/office/officeart/2008/layout/LinedList"/>
    <dgm:cxn modelId="{FC80C90E-9D35-4CA6-BAF3-8A4774323B90}" srcId="{3918DCBA-B899-432D-8C92-4DB394757F65}" destId="{F6AC17B3-3A7E-4264-854A-D3D160D38C49}" srcOrd="0" destOrd="0" parTransId="{4F6E339F-DA1B-4515-9C42-AD2A6C4A825C}" sibTransId="{09820A98-6EFD-4AE8-BE21-E895E55F7BB2}"/>
    <dgm:cxn modelId="{8060F51C-D05D-4A89-9FF5-D9AD069AB77E}" srcId="{F6AC17B3-3A7E-4264-854A-D3D160D38C49}" destId="{AE171853-879B-45C2-924D-48645A926615}" srcOrd="2" destOrd="0" parTransId="{F1F2A78E-02EB-495D-B8AC-DD26B83D8F69}" sibTransId="{E93039CE-6C25-4B38-9E22-B5EBAF8E9789}"/>
    <dgm:cxn modelId="{CBFAF732-A6F9-4CE3-82BC-CAEA9B2E07EA}" type="presOf" srcId="{3918DCBA-B899-432D-8C92-4DB394757F65}" destId="{210DE270-BBF8-4885-B0F1-195F5F4C5FB6}" srcOrd="0" destOrd="0" presId="urn:microsoft.com/office/officeart/2008/layout/LinedList"/>
    <dgm:cxn modelId="{BC52264D-0E67-4813-A77E-D40E0ED4F86E}" srcId="{F6AC17B3-3A7E-4264-854A-D3D160D38C49}" destId="{7A9A413F-76A1-4042-9761-46F5916BA380}" srcOrd="0" destOrd="0" parTransId="{7828ABA5-B306-4162-AA02-F24EB8342E3D}" sibTransId="{2D71DA79-1ACE-4974-B6A1-5E8939B02CD3}"/>
    <dgm:cxn modelId="{1370B255-0BCE-4155-9B79-3C0E4C46D46D}" type="presOf" srcId="{2F0FA56F-0959-431E-AE34-79A6A146EC82}" destId="{A58C55BC-0949-4777-ADCF-186514C7A649}" srcOrd="0" destOrd="0" presId="urn:microsoft.com/office/officeart/2008/layout/LinedList"/>
    <dgm:cxn modelId="{F8E39B93-C952-4F34-A583-EE0C6C32144D}" srcId="{F6AC17B3-3A7E-4264-854A-D3D160D38C49}" destId="{2F0FA56F-0959-431E-AE34-79A6A146EC82}" srcOrd="1" destOrd="0" parTransId="{5F303A9B-853B-4B23-9476-28B324D938D2}" sibTransId="{E2CAA3A8-5796-4DF4-9252-AE79B7441391}"/>
    <dgm:cxn modelId="{016F7FAA-F1AB-417F-9598-D73878C2B993}" type="presOf" srcId="{AE171853-879B-45C2-924D-48645A926615}" destId="{15656CD3-785A-467B-B985-6E5F866607A0}" srcOrd="0" destOrd="0" presId="urn:microsoft.com/office/officeart/2008/layout/LinedList"/>
    <dgm:cxn modelId="{179108AE-009D-4AA2-B209-136F4672E37B}" type="presOf" srcId="{7A9A413F-76A1-4042-9761-46F5916BA380}" destId="{B8BB82E5-716A-4A76-8D60-E7AAE0163472}" srcOrd="0" destOrd="0" presId="urn:microsoft.com/office/officeart/2008/layout/LinedList"/>
    <dgm:cxn modelId="{03CA89EF-641C-44B1-AE68-AF4CE90554D7}" type="presParOf" srcId="{210DE270-BBF8-4885-B0F1-195F5F4C5FB6}" destId="{D8D31E84-901C-4ADA-8A6F-F9E6D8F71E10}" srcOrd="0" destOrd="0" presId="urn:microsoft.com/office/officeart/2008/layout/LinedList"/>
    <dgm:cxn modelId="{74EF8F2A-61D1-4620-A807-0BADC8DEC1D9}" type="presParOf" srcId="{210DE270-BBF8-4885-B0F1-195F5F4C5FB6}" destId="{D6A9B214-6A06-483E-9801-F934F7024648}" srcOrd="1" destOrd="0" presId="urn:microsoft.com/office/officeart/2008/layout/LinedList"/>
    <dgm:cxn modelId="{A2CD1A9C-CA38-46E3-B283-A90204EFDEE6}" type="presParOf" srcId="{D6A9B214-6A06-483E-9801-F934F7024648}" destId="{6F5676EF-C475-4EE7-8AB4-DFD1B502CD8F}" srcOrd="0" destOrd="0" presId="urn:microsoft.com/office/officeart/2008/layout/LinedList"/>
    <dgm:cxn modelId="{CCDF9535-EB97-4463-B52F-73A8F1FC3D62}" type="presParOf" srcId="{D6A9B214-6A06-483E-9801-F934F7024648}" destId="{95FAA887-EAD1-4C78-B53A-2CB803D7D0FD}" srcOrd="1" destOrd="0" presId="urn:microsoft.com/office/officeart/2008/layout/LinedList"/>
    <dgm:cxn modelId="{6E9685C4-39AF-4238-B533-E7FBC8F6F952}" type="presParOf" srcId="{95FAA887-EAD1-4C78-B53A-2CB803D7D0FD}" destId="{6C421B30-AEFE-4CD5-8368-3DF0FC7A7970}" srcOrd="0" destOrd="0" presId="urn:microsoft.com/office/officeart/2008/layout/LinedList"/>
    <dgm:cxn modelId="{36F2444E-6BD7-4161-B665-E89EBBE8CDC8}" type="presParOf" srcId="{95FAA887-EAD1-4C78-B53A-2CB803D7D0FD}" destId="{D1D59FD8-7DE5-44DD-89DD-F49D09F5F4DA}" srcOrd="1" destOrd="0" presId="urn:microsoft.com/office/officeart/2008/layout/LinedList"/>
    <dgm:cxn modelId="{F1BF465B-B705-4EDA-888F-D1A986C19A78}" type="presParOf" srcId="{D1D59FD8-7DE5-44DD-89DD-F49D09F5F4DA}" destId="{2F597931-123D-473D-A30A-D805426593C8}" srcOrd="0" destOrd="0" presId="urn:microsoft.com/office/officeart/2008/layout/LinedList"/>
    <dgm:cxn modelId="{1BA9483E-7C1B-4575-8FF8-DFFAF053E475}" type="presParOf" srcId="{D1D59FD8-7DE5-44DD-89DD-F49D09F5F4DA}" destId="{B8BB82E5-716A-4A76-8D60-E7AAE0163472}" srcOrd="1" destOrd="0" presId="urn:microsoft.com/office/officeart/2008/layout/LinedList"/>
    <dgm:cxn modelId="{57296A08-4918-4233-B4E9-80D886856039}" type="presParOf" srcId="{D1D59FD8-7DE5-44DD-89DD-F49D09F5F4DA}" destId="{B7192CF8-6918-4639-A264-9D259958B43E}" srcOrd="2" destOrd="0" presId="urn:microsoft.com/office/officeart/2008/layout/LinedList"/>
    <dgm:cxn modelId="{3C2280F3-1471-4E2E-A839-1AD21DA609AE}" type="presParOf" srcId="{95FAA887-EAD1-4C78-B53A-2CB803D7D0FD}" destId="{89F5072E-2842-4B31-B812-F8FF8E1ACBC4}" srcOrd="2" destOrd="0" presId="urn:microsoft.com/office/officeart/2008/layout/LinedList"/>
    <dgm:cxn modelId="{9C124A41-6134-48A6-9334-DDCE56491A4D}" type="presParOf" srcId="{95FAA887-EAD1-4C78-B53A-2CB803D7D0FD}" destId="{6B5EAF9D-850A-430F-9146-D381A5E3AD6B}" srcOrd="3" destOrd="0" presId="urn:microsoft.com/office/officeart/2008/layout/LinedList"/>
    <dgm:cxn modelId="{CB3F0A9E-BDD0-4740-8ECD-925B1E45EE79}" type="presParOf" srcId="{95FAA887-EAD1-4C78-B53A-2CB803D7D0FD}" destId="{DE08F145-8BD1-4421-8112-3E6A81213D4E}" srcOrd="4" destOrd="0" presId="urn:microsoft.com/office/officeart/2008/layout/LinedList"/>
    <dgm:cxn modelId="{7E1D9ABF-6A29-41B7-B17D-CDEA23A5471E}" type="presParOf" srcId="{DE08F145-8BD1-4421-8112-3E6A81213D4E}" destId="{67F09262-992A-4243-9441-44FFFC89C026}" srcOrd="0" destOrd="0" presId="urn:microsoft.com/office/officeart/2008/layout/LinedList"/>
    <dgm:cxn modelId="{1B60822C-57F0-49CA-AA79-8094F9905869}" type="presParOf" srcId="{DE08F145-8BD1-4421-8112-3E6A81213D4E}" destId="{A58C55BC-0949-4777-ADCF-186514C7A649}" srcOrd="1" destOrd="0" presId="urn:microsoft.com/office/officeart/2008/layout/LinedList"/>
    <dgm:cxn modelId="{C07BE0A2-EFAA-47CB-B1A8-8F25055C39BE}" type="presParOf" srcId="{DE08F145-8BD1-4421-8112-3E6A81213D4E}" destId="{8FD2768D-A2B2-4969-970C-A74B78EC6949}" srcOrd="2" destOrd="0" presId="urn:microsoft.com/office/officeart/2008/layout/LinedList"/>
    <dgm:cxn modelId="{18AB1DB4-BAE4-4BA4-87A1-2FE56A699D9C}" type="presParOf" srcId="{95FAA887-EAD1-4C78-B53A-2CB803D7D0FD}" destId="{D5176C4A-9012-447E-AB02-39E3A215A674}" srcOrd="5" destOrd="0" presId="urn:microsoft.com/office/officeart/2008/layout/LinedList"/>
    <dgm:cxn modelId="{CEBEC900-FB6C-4713-8A98-712F436BDCB5}" type="presParOf" srcId="{95FAA887-EAD1-4C78-B53A-2CB803D7D0FD}" destId="{B5082597-6A7F-4734-B810-930A066EF715}" srcOrd="6" destOrd="0" presId="urn:microsoft.com/office/officeart/2008/layout/LinedList"/>
    <dgm:cxn modelId="{E69B9DA0-92A2-4DF5-A842-DB431CA35672}" type="presParOf" srcId="{95FAA887-EAD1-4C78-B53A-2CB803D7D0FD}" destId="{4A18610A-55E5-48E2-96F1-1ADB66A1ECCC}" srcOrd="7" destOrd="0" presId="urn:microsoft.com/office/officeart/2008/layout/LinedList"/>
    <dgm:cxn modelId="{A8299061-5E2B-45E6-A3E2-4BF8EA81D10C}" type="presParOf" srcId="{4A18610A-55E5-48E2-96F1-1ADB66A1ECCC}" destId="{C57DDC64-BD70-48E1-918E-F59DB5CA0ACE}" srcOrd="0" destOrd="0" presId="urn:microsoft.com/office/officeart/2008/layout/LinedList"/>
    <dgm:cxn modelId="{FEB3BAA9-17D4-4789-94F0-B60CA807627F}" type="presParOf" srcId="{4A18610A-55E5-48E2-96F1-1ADB66A1ECCC}" destId="{15656CD3-785A-467B-B985-6E5F866607A0}" srcOrd="1" destOrd="0" presId="urn:microsoft.com/office/officeart/2008/layout/LinedList"/>
    <dgm:cxn modelId="{CB6F2522-7502-4A51-908A-B6FE66FCAAD7}" type="presParOf" srcId="{4A18610A-55E5-48E2-96F1-1ADB66A1ECCC}" destId="{58BB6FD8-AF5C-4B59-945A-FF13E9B085FB}" srcOrd="2" destOrd="0" presId="urn:microsoft.com/office/officeart/2008/layout/LinedList"/>
    <dgm:cxn modelId="{F52527BE-4D15-4EE7-8503-0AEDEF0C25A0}" type="presParOf" srcId="{95FAA887-EAD1-4C78-B53A-2CB803D7D0FD}" destId="{39DC59AC-6867-473B-90A5-AD0BEF783AAE}" srcOrd="8" destOrd="0" presId="urn:microsoft.com/office/officeart/2008/layout/LinedList"/>
    <dgm:cxn modelId="{FD4E7C17-4533-4D85-868D-FB2EFCCAF070}" type="presParOf" srcId="{95FAA887-EAD1-4C78-B53A-2CB803D7D0FD}" destId="{9C02194F-B12D-44C0-A45F-A813EA37393F}" srcOrd="9" destOrd="0" presId="urn:microsoft.com/office/officeart/2008/layout/LinedLis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0E6E47-F251-469A-B0E1-3B1F48C06B24}">
      <dsp:nvSpPr>
        <dsp:cNvPr id="0" name=""/>
        <dsp:cNvSpPr/>
      </dsp:nvSpPr>
      <dsp:spPr>
        <a:xfrm rot="5400000">
          <a:off x="3821873" y="-1497598"/>
          <a:ext cx="769445" cy="3959148"/>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Come from a resident or resident representative </a:t>
          </a:r>
          <a:r>
            <a:rPr lang="en-US" sz="1200" b="1" kern="1200">
              <a:latin typeface="Helvetica" panose="020B0604020202020204" pitchFamily="34" charset="0"/>
              <a:cs typeface="Helvetica" panose="020B0604020202020204" pitchFamily="34" charset="0"/>
            </a:rPr>
            <a:t>and</a:t>
          </a:r>
        </a:p>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Be given in writing, orally, visually, or through auxiliary aids and services</a:t>
          </a:r>
        </a:p>
      </dsp:txBody>
      <dsp:txXfrm rot="-5400000">
        <a:off x="2227022" y="134814"/>
        <a:ext cx="3921587" cy="694323"/>
      </dsp:txXfrm>
    </dsp:sp>
    <dsp:sp modelId="{9AB0483C-E466-42DB-B14C-28F36EAA88C8}">
      <dsp:nvSpPr>
        <dsp:cNvPr id="0" name=""/>
        <dsp:cNvSpPr/>
      </dsp:nvSpPr>
      <dsp:spPr>
        <a:xfrm>
          <a:off x="0" y="1072"/>
          <a:ext cx="2227021" cy="961806"/>
        </a:xfrm>
        <a:prstGeom prst="roundRect">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Helvetica" panose="020B0604020202020204" pitchFamily="34" charset="0"/>
              <a:cs typeface="Helvetica" panose="020B0604020202020204" pitchFamily="34" charset="0"/>
            </a:rPr>
            <a:t>Informed consent must...</a:t>
          </a:r>
        </a:p>
      </dsp:txBody>
      <dsp:txXfrm>
        <a:off x="46951" y="48023"/>
        <a:ext cx="2133119" cy="867904"/>
      </dsp:txXfrm>
    </dsp:sp>
    <dsp:sp modelId="{27BD7E52-8249-4145-A658-810A250E0808}">
      <dsp:nvSpPr>
        <dsp:cNvPr id="0" name=""/>
        <dsp:cNvSpPr/>
      </dsp:nvSpPr>
      <dsp:spPr>
        <a:xfrm rot="5400000">
          <a:off x="3821873" y="-487701"/>
          <a:ext cx="769445" cy="3959148"/>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Per LTCOP policies (e.g., form or case notes)</a:t>
          </a:r>
        </a:p>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At the time the consent is given </a:t>
          </a:r>
          <a:r>
            <a:rPr lang="en-US" sz="1200" b="1" kern="1200">
              <a:latin typeface="Helvetica" panose="020B0604020202020204" pitchFamily="34" charset="0"/>
              <a:cs typeface="Helvetica" panose="020B0604020202020204" pitchFamily="34" charset="0"/>
            </a:rPr>
            <a:t>and</a:t>
          </a:r>
        </a:p>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In the LTCOP's resident case file.</a:t>
          </a:r>
        </a:p>
      </dsp:txBody>
      <dsp:txXfrm rot="-5400000">
        <a:off x="2227022" y="1144711"/>
        <a:ext cx="3921587" cy="694323"/>
      </dsp:txXfrm>
    </dsp:sp>
    <dsp:sp modelId="{9F9A394F-124F-4D7B-B975-267B111BDA36}">
      <dsp:nvSpPr>
        <dsp:cNvPr id="0" name=""/>
        <dsp:cNvSpPr/>
      </dsp:nvSpPr>
      <dsp:spPr>
        <a:xfrm>
          <a:off x="0" y="1010969"/>
          <a:ext cx="2227021" cy="961806"/>
        </a:xfrm>
        <a:prstGeom prst="roundRect">
          <a:avLst/>
        </a:prstGeom>
        <a:solidFill>
          <a:schemeClr val="accent5">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Helvetica" panose="020B0604020202020204" pitchFamily="34" charset="0"/>
              <a:cs typeface="Helvetica" panose="020B0604020202020204" pitchFamily="34" charset="0"/>
            </a:rPr>
            <a:t>Consent is documented...</a:t>
          </a:r>
        </a:p>
      </dsp:txBody>
      <dsp:txXfrm>
        <a:off x="46951" y="1057920"/>
        <a:ext cx="2133119" cy="867904"/>
      </dsp:txXfrm>
    </dsp:sp>
    <dsp:sp modelId="{F6F6733A-4684-4F70-AAAF-C1918F917C89}">
      <dsp:nvSpPr>
        <dsp:cNvPr id="0" name=""/>
        <dsp:cNvSpPr/>
      </dsp:nvSpPr>
      <dsp:spPr>
        <a:xfrm rot="5400000">
          <a:off x="3651480" y="594232"/>
          <a:ext cx="1102014" cy="3955282"/>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The resident representative refuses to consent </a:t>
          </a:r>
          <a:r>
            <a:rPr lang="en-US" sz="1200" b="1" kern="1200">
              <a:latin typeface="Helvetica" panose="020B0604020202020204" pitchFamily="34" charset="0"/>
              <a:cs typeface="Helvetica" panose="020B0604020202020204" pitchFamily="34" charset="0"/>
            </a:rPr>
            <a:t>and </a:t>
          </a:r>
        </a:p>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The LTCOP has reasonable cause to believe the resident representative is not acting in the best interest of the resident </a:t>
          </a:r>
          <a:r>
            <a:rPr lang="en-US" sz="1200" b="1" kern="1200">
              <a:latin typeface="Helvetica" panose="020B0604020202020204" pitchFamily="34" charset="0"/>
              <a:cs typeface="Helvetica" panose="020B0604020202020204" pitchFamily="34" charset="0"/>
            </a:rPr>
            <a:t>and</a:t>
          </a:r>
        </a:p>
        <a:p>
          <a:pPr marL="114300" lvl="1" indent="-114300" algn="l" defTabSz="533400">
            <a:lnSpc>
              <a:spcPct val="90000"/>
            </a:lnSpc>
            <a:spcBef>
              <a:spcPct val="0"/>
            </a:spcBef>
            <a:spcAft>
              <a:spcPct val="15000"/>
            </a:spcAft>
            <a:buChar char="•"/>
          </a:pPr>
          <a:r>
            <a:rPr lang="en-US" sz="1200" b="1" kern="1200">
              <a:latin typeface="Helvetica" panose="020B0604020202020204" pitchFamily="34" charset="0"/>
              <a:cs typeface="Helvetica" panose="020B0604020202020204" pitchFamily="34" charset="0"/>
            </a:rPr>
            <a:t>Approval is obtained from the Ombudsman.</a:t>
          </a:r>
        </a:p>
      </dsp:txBody>
      <dsp:txXfrm rot="-5400000">
        <a:off x="2224846" y="2074662"/>
        <a:ext cx="3901486" cy="994422"/>
      </dsp:txXfrm>
    </dsp:sp>
    <dsp:sp modelId="{32001D00-1989-4DC6-9954-0DFCFF3F1F0C}">
      <dsp:nvSpPr>
        <dsp:cNvPr id="0" name=""/>
        <dsp:cNvSpPr/>
      </dsp:nvSpPr>
      <dsp:spPr>
        <a:xfrm>
          <a:off x="0" y="2090970"/>
          <a:ext cx="2224846" cy="961806"/>
        </a:xfrm>
        <a:prstGeom prst="roundRect">
          <a:avLst/>
        </a:prstGeom>
        <a:solidFill>
          <a:schemeClr val="accent5">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Helvetica" panose="020B0604020202020204" pitchFamily="34" charset="0"/>
              <a:cs typeface="Helvetica" panose="020B0604020202020204" pitchFamily="34" charset="0"/>
            </a:rPr>
            <a:t>Access to records is necessary to investigate the complaint </a:t>
          </a:r>
          <a:r>
            <a:rPr lang="en-US" sz="1200" b="1" kern="1200">
              <a:solidFill>
                <a:sysClr val="windowText" lastClr="000000"/>
              </a:solidFill>
              <a:latin typeface="Helvetica" panose="020B0604020202020204" pitchFamily="34" charset="0"/>
              <a:cs typeface="Helvetica" panose="020B0604020202020204" pitchFamily="34" charset="0"/>
            </a:rPr>
            <a:t>and</a:t>
          </a:r>
          <a:r>
            <a:rPr lang="en-US" sz="1200" kern="1200">
              <a:solidFill>
                <a:sysClr val="windowText" lastClr="000000"/>
              </a:solidFill>
              <a:latin typeface="Helvetica" panose="020B0604020202020204" pitchFamily="34" charset="0"/>
              <a:cs typeface="Helvetica" panose="020B0604020202020204" pitchFamily="34" charset="0"/>
            </a:rPr>
            <a:t> the resident is unable to communicate informed consent </a:t>
          </a:r>
          <a:r>
            <a:rPr lang="en-US" sz="1200" b="1" kern="1200">
              <a:solidFill>
                <a:sysClr val="windowText" lastClr="000000"/>
              </a:solidFill>
              <a:latin typeface="Helvetica" panose="020B0604020202020204" pitchFamily="34" charset="0"/>
              <a:cs typeface="Helvetica" panose="020B0604020202020204" pitchFamily="34" charset="0"/>
            </a:rPr>
            <a:t>and...</a:t>
          </a:r>
        </a:p>
      </dsp:txBody>
      <dsp:txXfrm>
        <a:off x="46951" y="2137921"/>
        <a:ext cx="2130944" cy="867904"/>
      </dsp:txXfrm>
    </dsp:sp>
    <dsp:sp modelId="{F36EE22C-BD00-4A5F-B0AC-A811F5856CDB}">
      <dsp:nvSpPr>
        <dsp:cNvPr id="0" name=""/>
        <dsp:cNvSpPr/>
      </dsp:nvSpPr>
      <dsp:spPr>
        <a:xfrm rot="5400000">
          <a:off x="3821873" y="1672299"/>
          <a:ext cx="769445" cy="3959148"/>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Helvetica" panose="020B0604020202020204" pitchFamily="34" charset="0"/>
              <a:cs typeface="Helvetica" panose="020B0604020202020204" pitchFamily="34" charset="0"/>
            </a:rPr>
            <a:t>The resident is unable to communicate informed consent </a:t>
          </a:r>
          <a:r>
            <a:rPr lang="en-US" sz="1200" b="1" kern="1200">
              <a:latin typeface="Helvetica" panose="020B0604020202020204" pitchFamily="34" charset="0"/>
              <a:cs typeface="Helvetica" panose="020B0604020202020204" pitchFamily="34" charset="0"/>
            </a:rPr>
            <a:t>and has no resident representative </a:t>
          </a:r>
          <a:r>
            <a:rPr lang="en-US" sz="1200" kern="1200">
              <a:latin typeface="Helvetica" panose="020B0604020202020204" pitchFamily="34" charset="0"/>
              <a:cs typeface="Helvetica" panose="020B0604020202020204" pitchFamily="34" charset="0"/>
            </a:rPr>
            <a:t>then follow your program's policies and procedures</a:t>
          </a:r>
        </a:p>
      </dsp:txBody>
      <dsp:txXfrm rot="-5400000">
        <a:off x="2227022" y="3304712"/>
        <a:ext cx="3921587" cy="694323"/>
      </dsp:txXfrm>
    </dsp:sp>
    <dsp:sp modelId="{E6F51FC1-8B3B-4367-B918-81764252C28A}">
      <dsp:nvSpPr>
        <dsp:cNvPr id="0" name=""/>
        <dsp:cNvSpPr/>
      </dsp:nvSpPr>
      <dsp:spPr>
        <a:xfrm>
          <a:off x="0" y="3170971"/>
          <a:ext cx="2227021" cy="961806"/>
        </a:xfrm>
        <a:prstGeom prst="roundRect">
          <a:avLst/>
        </a:prstGeom>
        <a:solidFill>
          <a:schemeClr val="accent5">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Helvetica" panose="020B0604020202020204" pitchFamily="34" charset="0"/>
              <a:cs typeface="Helvetica" panose="020B0604020202020204" pitchFamily="34" charset="0"/>
            </a:rPr>
            <a:t>Access to records is necessary to investigate the complaint </a:t>
          </a:r>
          <a:r>
            <a:rPr lang="en-US" sz="1200" b="1" kern="1200">
              <a:solidFill>
                <a:sysClr val="windowText" lastClr="000000"/>
              </a:solidFill>
              <a:latin typeface="Helvetica" panose="020B0604020202020204" pitchFamily="34" charset="0"/>
              <a:cs typeface="Helvetica" panose="020B0604020202020204" pitchFamily="34" charset="0"/>
            </a:rPr>
            <a:t>and</a:t>
          </a:r>
          <a:r>
            <a:rPr lang="en-US" sz="1200" kern="1200">
              <a:solidFill>
                <a:sysClr val="windowText" lastClr="000000"/>
              </a:solidFill>
              <a:latin typeface="Helvetica" panose="020B0604020202020204" pitchFamily="34" charset="0"/>
              <a:cs typeface="Helvetica" panose="020B0604020202020204" pitchFamily="34" charset="0"/>
            </a:rPr>
            <a:t>...</a:t>
          </a:r>
        </a:p>
      </dsp:txBody>
      <dsp:txXfrm>
        <a:off x="46951" y="3217922"/>
        <a:ext cx="2133119" cy="8679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ECA6C9-7B2F-41E4-9759-1ED93C88A185}">
      <dsp:nvSpPr>
        <dsp:cNvPr id="0" name=""/>
        <dsp:cNvSpPr/>
      </dsp:nvSpPr>
      <dsp:spPr>
        <a:xfrm>
          <a:off x="0" y="0"/>
          <a:ext cx="6229350" cy="0"/>
        </a:xfrm>
        <a:prstGeom prst="line">
          <a:avLst/>
        </a:prstGeom>
        <a:gradFill rotWithShape="0">
          <a:gsLst>
            <a:gs pos="0">
              <a:schemeClr val="accent2">
                <a:shade val="50000"/>
                <a:hueOff val="0"/>
                <a:satOff val="0"/>
                <a:lumOff val="0"/>
                <a:alphaOff val="0"/>
                <a:tint val="100000"/>
                <a:shade val="100000"/>
                <a:satMod val="129999"/>
              </a:schemeClr>
            </a:gs>
            <a:gs pos="100000">
              <a:schemeClr val="accent2">
                <a:shade val="50000"/>
                <a:hueOff val="0"/>
                <a:satOff val="0"/>
                <a:lumOff val="0"/>
                <a:alphaOff val="0"/>
                <a:tint val="50000"/>
                <a:shade val="100000"/>
                <a:satMod val="350000"/>
              </a:schemeClr>
            </a:gs>
          </a:gsLst>
          <a:lin ang="16200000" scaled="0"/>
        </a:gradFill>
        <a:ln w="9525" cap="flat" cmpd="sng" algn="ctr">
          <a:solidFill>
            <a:schemeClr val="accent2">
              <a:shade val="5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F44F9017-37E4-41B0-B04A-D426FF6A973D}">
      <dsp:nvSpPr>
        <dsp:cNvPr id="0" name=""/>
        <dsp:cNvSpPr/>
      </dsp:nvSpPr>
      <dsp:spPr>
        <a:xfrm>
          <a:off x="0" y="0"/>
          <a:ext cx="1245870" cy="37623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8110" tIns="118110" rIns="118110" bIns="118110" numCol="1" spcCol="1270" anchor="t" anchorCtr="0">
          <a:noAutofit/>
        </a:bodyPr>
        <a:lstStyle/>
        <a:p>
          <a:pPr marL="0" lvl="0" indent="0" algn="l" defTabSz="1377950">
            <a:lnSpc>
              <a:spcPct val="90000"/>
            </a:lnSpc>
            <a:spcBef>
              <a:spcPct val="0"/>
            </a:spcBef>
            <a:spcAft>
              <a:spcPct val="35000"/>
            </a:spcAft>
            <a:buNone/>
          </a:pPr>
          <a:r>
            <a:rPr lang="en-US" sz="3100" b="1" kern="1200">
              <a:latin typeface="Helvetica" panose="020B0604020202020204" pitchFamily="34" charset="0"/>
              <a:ea typeface="+mn-ea"/>
              <a:cs typeface="Helvetica" panose="020B0604020202020204" pitchFamily="34" charset="0"/>
            </a:rPr>
            <a:t>Don't</a:t>
          </a:r>
        </a:p>
      </dsp:txBody>
      <dsp:txXfrm>
        <a:off x="0" y="0"/>
        <a:ext cx="1245870" cy="3762375"/>
      </dsp:txXfrm>
    </dsp:sp>
    <dsp:sp modelId="{8D8A59BE-F282-48D6-AB70-3BABDE04038E}">
      <dsp:nvSpPr>
        <dsp:cNvPr id="0" name=""/>
        <dsp:cNvSpPr/>
      </dsp:nvSpPr>
      <dsp:spPr>
        <a:xfrm>
          <a:off x="1339310" y="27556"/>
          <a:ext cx="4890039" cy="551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Reveal information to anyone without permission from the resident.</a:t>
          </a:r>
        </a:p>
      </dsp:txBody>
      <dsp:txXfrm>
        <a:off x="1339310" y="27556"/>
        <a:ext cx="4890039" cy="551129"/>
      </dsp:txXfrm>
    </dsp:sp>
    <dsp:sp modelId="{783F3576-B3C1-46F6-A7BE-A02797DAD7A4}">
      <dsp:nvSpPr>
        <dsp:cNvPr id="0" name=""/>
        <dsp:cNvSpPr/>
      </dsp:nvSpPr>
      <dsp:spPr>
        <a:xfrm>
          <a:off x="1245870" y="578685"/>
          <a:ext cx="4983480" cy="0"/>
        </a:xfrm>
        <a:prstGeom prst="line">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 modelId="{7025002E-0D53-466E-A2FE-A262D5846063}">
      <dsp:nvSpPr>
        <dsp:cNvPr id="0" name=""/>
        <dsp:cNvSpPr/>
      </dsp:nvSpPr>
      <dsp:spPr>
        <a:xfrm>
          <a:off x="1339310" y="606242"/>
          <a:ext cx="4890039" cy="551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Tell facility staff who you are visiting.</a:t>
          </a:r>
        </a:p>
      </dsp:txBody>
      <dsp:txXfrm>
        <a:off x="1339310" y="606242"/>
        <a:ext cx="4890039" cy="551129"/>
      </dsp:txXfrm>
    </dsp:sp>
    <dsp:sp modelId="{8709ECB0-8E20-44EF-BD7E-02CCAC1BC627}">
      <dsp:nvSpPr>
        <dsp:cNvPr id="0" name=""/>
        <dsp:cNvSpPr/>
      </dsp:nvSpPr>
      <dsp:spPr>
        <a:xfrm>
          <a:off x="1245870" y="1157371"/>
          <a:ext cx="4983480" cy="0"/>
        </a:xfrm>
        <a:prstGeom prst="line">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 modelId="{90873403-1CC7-484C-BAE6-08EC48D09838}">
      <dsp:nvSpPr>
        <dsp:cNvPr id="0" name=""/>
        <dsp:cNvSpPr/>
      </dsp:nvSpPr>
      <dsp:spPr>
        <a:xfrm>
          <a:off x="1339310" y="1184927"/>
          <a:ext cx="4890039" cy="812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Read a resident's chart that is offered to you by a facility staff member without the resident's consent or attempt to access a resident's chart without the consent of the resident or the resident representative. </a:t>
          </a:r>
        </a:p>
      </dsp:txBody>
      <dsp:txXfrm>
        <a:off x="1339310" y="1184927"/>
        <a:ext cx="4890039" cy="812452"/>
      </dsp:txXfrm>
    </dsp:sp>
    <dsp:sp modelId="{5D5CCB11-77C1-4618-8220-EF3912CF63EA}">
      <dsp:nvSpPr>
        <dsp:cNvPr id="0" name=""/>
        <dsp:cNvSpPr/>
      </dsp:nvSpPr>
      <dsp:spPr>
        <a:xfrm>
          <a:off x="1245870" y="1997380"/>
          <a:ext cx="4983480" cy="0"/>
        </a:xfrm>
        <a:prstGeom prst="line">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 modelId="{B9F61A1D-198C-4908-B24B-52E9A160C449}">
      <dsp:nvSpPr>
        <dsp:cNvPr id="0" name=""/>
        <dsp:cNvSpPr/>
      </dsp:nvSpPr>
      <dsp:spPr>
        <a:xfrm>
          <a:off x="1339310" y="2024936"/>
          <a:ext cx="4890039" cy="551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Reveal the identity of the complainant or the resident without permission.</a:t>
          </a:r>
        </a:p>
      </dsp:txBody>
      <dsp:txXfrm>
        <a:off x="1339310" y="2024936"/>
        <a:ext cx="4890039" cy="551129"/>
      </dsp:txXfrm>
    </dsp:sp>
    <dsp:sp modelId="{044FFC47-6D4D-4BA3-8424-0977A8A2E548}">
      <dsp:nvSpPr>
        <dsp:cNvPr id="0" name=""/>
        <dsp:cNvSpPr/>
      </dsp:nvSpPr>
      <dsp:spPr>
        <a:xfrm>
          <a:off x="1245870" y="2576065"/>
          <a:ext cx="4983480" cy="0"/>
        </a:xfrm>
        <a:prstGeom prst="line">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 modelId="{A65A8D12-3D24-4657-BAC4-2F7018C923F0}">
      <dsp:nvSpPr>
        <dsp:cNvPr id="0" name=""/>
        <dsp:cNvSpPr/>
      </dsp:nvSpPr>
      <dsp:spPr>
        <a:xfrm>
          <a:off x="1339310" y="2603622"/>
          <a:ext cx="4890039" cy="551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Show program records to anyone outside of the LTCOP.</a:t>
          </a:r>
        </a:p>
      </dsp:txBody>
      <dsp:txXfrm>
        <a:off x="1339310" y="2603622"/>
        <a:ext cx="4890039" cy="551129"/>
      </dsp:txXfrm>
    </dsp:sp>
    <dsp:sp modelId="{72468445-FC9C-4AE5-8A3F-EC52947F89BB}">
      <dsp:nvSpPr>
        <dsp:cNvPr id="0" name=""/>
        <dsp:cNvSpPr/>
      </dsp:nvSpPr>
      <dsp:spPr>
        <a:xfrm>
          <a:off x="1245870" y="3154751"/>
          <a:ext cx="4983480" cy="0"/>
        </a:xfrm>
        <a:prstGeom prst="line">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 modelId="{C8DEB80B-32FE-4597-9514-A58FA678A420}">
      <dsp:nvSpPr>
        <dsp:cNvPr id="0" name=""/>
        <dsp:cNvSpPr/>
      </dsp:nvSpPr>
      <dsp:spPr>
        <a:xfrm>
          <a:off x="1339310" y="3182307"/>
          <a:ext cx="4890039" cy="551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Allow staff to follow you on your visits.</a:t>
          </a:r>
        </a:p>
      </dsp:txBody>
      <dsp:txXfrm>
        <a:off x="1339310" y="3182307"/>
        <a:ext cx="4890039" cy="551129"/>
      </dsp:txXfrm>
    </dsp:sp>
    <dsp:sp modelId="{1D27577B-D400-4247-A0AB-9D3D8D0491E9}">
      <dsp:nvSpPr>
        <dsp:cNvPr id="0" name=""/>
        <dsp:cNvSpPr/>
      </dsp:nvSpPr>
      <dsp:spPr>
        <a:xfrm>
          <a:off x="1245870" y="3733437"/>
          <a:ext cx="4983480" cy="0"/>
        </a:xfrm>
        <a:prstGeom prst="line">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D31E84-901C-4ADA-8A6F-F9E6D8F71E10}">
      <dsp:nvSpPr>
        <dsp:cNvPr id="0" name=""/>
        <dsp:cNvSpPr/>
      </dsp:nvSpPr>
      <dsp:spPr>
        <a:xfrm>
          <a:off x="0" y="0"/>
          <a:ext cx="6292850" cy="0"/>
        </a:xfrm>
        <a:prstGeom prst="line">
          <a:avLst/>
        </a:prstGeom>
        <a:gradFill rotWithShape="0">
          <a:gsLst>
            <a:gs pos="0">
              <a:schemeClr val="accent3">
                <a:shade val="50000"/>
                <a:hueOff val="0"/>
                <a:satOff val="0"/>
                <a:lumOff val="0"/>
                <a:alphaOff val="0"/>
                <a:tint val="100000"/>
                <a:shade val="100000"/>
                <a:satMod val="129999"/>
              </a:schemeClr>
            </a:gs>
            <a:gs pos="100000">
              <a:schemeClr val="accent3">
                <a:shade val="50000"/>
                <a:hueOff val="0"/>
                <a:satOff val="0"/>
                <a:lumOff val="0"/>
                <a:alphaOff val="0"/>
                <a:tint val="50000"/>
                <a:shade val="100000"/>
                <a:satMod val="350000"/>
              </a:schemeClr>
            </a:gs>
          </a:gsLst>
          <a:lin ang="16200000" scaled="0"/>
        </a:gradFill>
        <a:ln w="9525" cap="flat" cmpd="sng" algn="ctr">
          <a:solidFill>
            <a:schemeClr val="accent3">
              <a:shade val="50000"/>
              <a:hueOff val="0"/>
              <a:satOff val="0"/>
              <a:lumOff val="0"/>
              <a:alphaOff val="0"/>
            </a:schemeClr>
          </a:solidFill>
          <a:prstDash val="solid"/>
        </a:ln>
        <a:effectLst/>
      </dsp:spPr>
      <dsp:style>
        <a:lnRef idx="1">
          <a:scrgbClr r="0" g="0" b="0"/>
        </a:lnRef>
        <a:fillRef idx="3">
          <a:scrgbClr r="0" g="0" b="0"/>
        </a:fillRef>
        <a:effectRef idx="3">
          <a:scrgbClr r="0" g="0" b="0"/>
        </a:effectRef>
        <a:fontRef idx="minor">
          <a:schemeClr val="lt1"/>
        </a:fontRef>
      </dsp:style>
    </dsp:sp>
    <dsp:sp modelId="{6F5676EF-C475-4EE7-8AB4-DFD1B502CD8F}">
      <dsp:nvSpPr>
        <dsp:cNvPr id="0" name=""/>
        <dsp:cNvSpPr/>
      </dsp:nvSpPr>
      <dsp:spPr>
        <a:xfrm>
          <a:off x="0" y="0"/>
          <a:ext cx="1258570" cy="25527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121920" rIns="121920" bIns="121920" numCol="1" spcCol="1270" anchor="t" anchorCtr="0">
          <a:noAutofit/>
        </a:bodyPr>
        <a:lstStyle/>
        <a:p>
          <a:pPr marL="0" lvl="0" indent="0" algn="l" defTabSz="1422400">
            <a:lnSpc>
              <a:spcPct val="90000"/>
            </a:lnSpc>
            <a:spcBef>
              <a:spcPct val="0"/>
            </a:spcBef>
            <a:spcAft>
              <a:spcPct val="35000"/>
            </a:spcAft>
            <a:buNone/>
          </a:pPr>
          <a:r>
            <a:rPr lang="en-US" sz="3200" b="1" kern="1200">
              <a:latin typeface="Helvetica" panose="020B0604020202020204" pitchFamily="34" charset="0"/>
              <a:ea typeface="+mn-ea"/>
              <a:cs typeface="Helvetica" panose="020B0604020202020204" pitchFamily="34" charset="0"/>
            </a:rPr>
            <a:t>Do</a:t>
          </a:r>
        </a:p>
      </dsp:txBody>
      <dsp:txXfrm>
        <a:off x="0" y="0"/>
        <a:ext cx="1258570" cy="2552700"/>
      </dsp:txXfrm>
    </dsp:sp>
    <dsp:sp modelId="{B8BB82E5-716A-4A76-8D60-E7AAE0163472}">
      <dsp:nvSpPr>
        <dsp:cNvPr id="0" name=""/>
        <dsp:cNvSpPr/>
      </dsp:nvSpPr>
      <dsp:spPr>
        <a:xfrm>
          <a:off x="1352962" y="63942"/>
          <a:ext cx="4939887" cy="7514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Respect the resident as the "client" and take direction from them regardless of who files the complaint.</a:t>
          </a:r>
        </a:p>
      </dsp:txBody>
      <dsp:txXfrm>
        <a:off x="1352962" y="63942"/>
        <a:ext cx="4939887" cy="751409"/>
      </dsp:txXfrm>
    </dsp:sp>
    <dsp:sp modelId="{89F5072E-2842-4B31-B812-F8FF8E1ACBC4}">
      <dsp:nvSpPr>
        <dsp:cNvPr id="0" name=""/>
        <dsp:cNvSpPr/>
      </dsp:nvSpPr>
      <dsp:spPr>
        <a:xfrm>
          <a:off x="1258570" y="815351"/>
          <a:ext cx="5034280" cy="0"/>
        </a:xfrm>
        <a:prstGeom prst="line">
          <a:avLst/>
        </a:pr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 modelId="{A58C55BC-0949-4777-ADCF-186514C7A649}">
      <dsp:nvSpPr>
        <dsp:cNvPr id="0" name=""/>
        <dsp:cNvSpPr/>
      </dsp:nvSpPr>
      <dsp:spPr>
        <a:xfrm>
          <a:off x="1352962" y="879293"/>
          <a:ext cx="4939887" cy="8680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Follow the direction of the resident representative when the resident cannot communicate informed consent and is acting in the best interest of the resident or if the resident gives you permission to follow the direction of their representative.</a:t>
          </a:r>
        </a:p>
      </dsp:txBody>
      <dsp:txXfrm>
        <a:off x="1352962" y="879293"/>
        <a:ext cx="4939887" cy="868078"/>
      </dsp:txXfrm>
    </dsp:sp>
    <dsp:sp modelId="{D5176C4A-9012-447E-AB02-39E3A215A674}">
      <dsp:nvSpPr>
        <dsp:cNvPr id="0" name=""/>
        <dsp:cNvSpPr/>
      </dsp:nvSpPr>
      <dsp:spPr>
        <a:xfrm>
          <a:off x="1258570" y="1747372"/>
          <a:ext cx="5034280" cy="0"/>
        </a:xfrm>
        <a:prstGeom prst="line">
          <a:avLst/>
        </a:pr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 modelId="{15656CD3-785A-467B-B985-6E5F866607A0}">
      <dsp:nvSpPr>
        <dsp:cNvPr id="0" name=""/>
        <dsp:cNvSpPr/>
      </dsp:nvSpPr>
      <dsp:spPr>
        <a:xfrm>
          <a:off x="1352962" y="1811314"/>
          <a:ext cx="4939887" cy="674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r>
            <a:rPr lang="en-US" sz="1300" kern="1200">
              <a:latin typeface="Helvetica" panose="020B0604020202020204" pitchFamily="34" charset="0"/>
              <a:ea typeface="+mn-ea"/>
              <a:cs typeface="Helvetica" panose="020B0604020202020204" pitchFamily="34" charset="0"/>
            </a:rPr>
            <a:t>Keep the identity of the resident and the complainant confidential.</a:t>
          </a:r>
        </a:p>
      </dsp:txBody>
      <dsp:txXfrm>
        <a:off x="1352962" y="1811314"/>
        <a:ext cx="4939887" cy="674052"/>
      </dsp:txXfrm>
    </dsp:sp>
    <dsp:sp modelId="{39DC59AC-6867-473B-90A5-AD0BEF783AAE}">
      <dsp:nvSpPr>
        <dsp:cNvPr id="0" name=""/>
        <dsp:cNvSpPr/>
      </dsp:nvSpPr>
      <dsp:spPr>
        <a:xfrm>
          <a:off x="1258570" y="2485367"/>
          <a:ext cx="5034280" cy="0"/>
        </a:xfrm>
        <a:prstGeom prst="line">
          <a:avLst/>
        </a:pr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800"/>
          </a:spcBef>
          <a:spcAft>
            <a:spcPts val="0"/>
          </a:spcAft>
          <a:buClrTx/>
          <a:buSzTx/>
          <a:buFontTx/>
          <a:buNone/>
          <a:tabLst/>
          <a:defRPr kumimoji="0" sz="800" b="1" i="0" u="none" strike="noStrike" cap="none" spc="0" normalizeH="0" baseline="0">
            <a:ln>
              <a:noFill/>
            </a:ln>
            <a:solidFill>
              <a:srgbClr val="404040"/>
            </a:solidFill>
            <a:effectLst/>
            <a:uFill>
              <a:solidFill>
                <a:srgbClr val="404040"/>
              </a:solidFill>
            </a:uFill>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C8433-FCEA-4CFC-A3B7-491D3298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6745</Words>
  <Characters>38447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Overall-Laib</dc:creator>
  <cp:lastModifiedBy>Amanda Scott</cp:lastModifiedBy>
  <cp:revision>2</cp:revision>
  <cp:lastPrinted>2021-05-07T21:11:00Z</cp:lastPrinted>
  <dcterms:created xsi:type="dcterms:W3CDTF">2022-11-02T23:35:00Z</dcterms:created>
  <dcterms:modified xsi:type="dcterms:W3CDTF">2022-11-02T23:35:00Z</dcterms:modified>
</cp:coreProperties>
</file>