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0E57" w14:textId="47C327D9" w:rsidR="004E6E30" w:rsidRDefault="004E6E3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A1BD60" wp14:editId="01B51162">
            <wp:simplePos x="0" y="0"/>
            <wp:positionH relativeFrom="margin">
              <wp:posOffset>1814065</wp:posOffset>
            </wp:positionH>
            <wp:positionV relativeFrom="paragraph">
              <wp:posOffset>-495300</wp:posOffset>
            </wp:positionV>
            <wp:extent cx="2071051" cy="972820"/>
            <wp:effectExtent l="0" t="0" r="0" b="0"/>
            <wp:wrapNone/>
            <wp:docPr id="868233326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233326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23" b="28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199" cy="97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A8124" w14:textId="55FF8CA3" w:rsidR="004E6E30" w:rsidRDefault="004E6E30"/>
    <w:p w14:paraId="78E04362" w14:textId="4731E4C3" w:rsidR="004E6E30" w:rsidRPr="00595BA1" w:rsidRDefault="004E6E30" w:rsidP="00595BA1">
      <w:pPr>
        <w:tabs>
          <w:tab w:val="left" w:pos="6284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595BA1">
        <w:rPr>
          <w:rFonts w:ascii="Calibri" w:hAnsi="Calibri" w:cs="Calibri"/>
          <w:b/>
          <w:bCs/>
          <w:sz w:val="28"/>
          <w:szCs w:val="28"/>
        </w:rPr>
        <w:t>PUBLIC RECORDS REQUEST FORM</w:t>
      </w:r>
    </w:p>
    <w:p w14:paraId="4C885280" w14:textId="569A06A8" w:rsidR="004E6E30" w:rsidRDefault="004E6E30" w:rsidP="00D4715B">
      <w:pPr>
        <w:tabs>
          <w:tab w:val="left" w:pos="6284"/>
        </w:tabs>
        <w:spacing w:after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Describe the records you are requesting.  Include any information that could </w:t>
      </w:r>
      <w:r w:rsidR="006A071E">
        <w:rPr>
          <w:rFonts w:ascii="Calibri" w:hAnsi="Calibri" w:cs="Calibri"/>
        </w:rPr>
        <w:t>assist the Idaho Commission on Aging (“ICOA”)</w:t>
      </w:r>
      <w:r>
        <w:rPr>
          <w:rFonts w:ascii="Calibri" w:hAnsi="Calibri" w:cs="Calibri"/>
        </w:rPr>
        <w:t xml:space="preserve"> to determine whether </w:t>
      </w:r>
      <w:r w:rsidR="006A071E">
        <w:rPr>
          <w:rFonts w:ascii="Calibri" w:hAnsi="Calibri" w:cs="Calibri"/>
        </w:rPr>
        <w:t xml:space="preserve">it </w:t>
      </w:r>
      <w:r>
        <w:rPr>
          <w:rFonts w:ascii="Calibri" w:hAnsi="Calibri" w:cs="Calibri"/>
        </w:rPr>
        <w:t>has records responsive to your request.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E6E30" w14:paraId="7FDB28E7" w14:textId="77777777" w:rsidTr="004E6E30">
        <w:tc>
          <w:tcPr>
            <w:tcW w:w="9350" w:type="dxa"/>
            <w:tcBorders>
              <w:bottom w:val="single" w:sz="4" w:space="0" w:color="auto"/>
            </w:tcBorders>
          </w:tcPr>
          <w:p w14:paraId="7C98755B" w14:textId="7A094E33" w:rsidR="004E6E30" w:rsidRDefault="004E6E30" w:rsidP="00D4715B">
            <w:pPr>
              <w:tabs>
                <w:tab w:val="left" w:pos="6284"/>
              </w:tabs>
              <w:contextualSpacing/>
              <w:rPr>
                <w:rFonts w:ascii="Calibri" w:hAnsi="Calibri" w:cs="Calibri"/>
              </w:rPr>
            </w:pPr>
          </w:p>
        </w:tc>
      </w:tr>
      <w:tr w:rsidR="004E6E30" w14:paraId="2124761D" w14:textId="77777777" w:rsidTr="004E6E30">
        <w:tc>
          <w:tcPr>
            <w:tcW w:w="9350" w:type="dxa"/>
            <w:tcBorders>
              <w:top w:val="single" w:sz="4" w:space="0" w:color="auto"/>
              <w:bottom w:val="single" w:sz="4" w:space="0" w:color="auto"/>
            </w:tcBorders>
          </w:tcPr>
          <w:p w14:paraId="63ED495E" w14:textId="77777777" w:rsidR="004E6E30" w:rsidRDefault="004E6E30" w:rsidP="00D4715B">
            <w:pPr>
              <w:tabs>
                <w:tab w:val="left" w:pos="6284"/>
              </w:tabs>
              <w:contextualSpacing/>
              <w:rPr>
                <w:rFonts w:ascii="Calibri" w:hAnsi="Calibri" w:cs="Calibri"/>
              </w:rPr>
            </w:pPr>
          </w:p>
        </w:tc>
      </w:tr>
      <w:tr w:rsidR="004E6E30" w14:paraId="5CB3F5BA" w14:textId="77777777" w:rsidTr="004E6E30">
        <w:tc>
          <w:tcPr>
            <w:tcW w:w="9350" w:type="dxa"/>
            <w:tcBorders>
              <w:top w:val="single" w:sz="4" w:space="0" w:color="auto"/>
            </w:tcBorders>
          </w:tcPr>
          <w:p w14:paraId="50B57770" w14:textId="77777777" w:rsidR="004E6E30" w:rsidRDefault="004E6E30" w:rsidP="00D4715B">
            <w:pPr>
              <w:tabs>
                <w:tab w:val="left" w:pos="6284"/>
              </w:tabs>
              <w:contextualSpacing/>
              <w:rPr>
                <w:rFonts w:ascii="Calibri" w:hAnsi="Calibri" w:cs="Calibri"/>
              </w:rPr>
            </w:pPr>
          </w:p>
        </w:tc>
      </w:tr>
      <w:tr w:rsidR="004E6E30" w14:paraId="390DC0D5" w14:textId="77777777" w:rsidTr="004E6E30">
        <w:tc>
          <w:tcPr>
            <w:tcW w:w="9350" w:type="dxa"/>
            <w:tcBorders>
              <w:top w:val="single" w:sz="4" w:space="0" w:color="auto"/>
            </w:tcBorders>
          </w:tcPr>
          <w:p w14:paraId="64916648" w14:textId="77777777" w:rsidR="004E6E30" w:rsidRDefault="004E6E30" w:rsidP="004E6E30">
            <w:pPr>
              <w:tabs>
                <w:tab w:val="left" w:pos="6284"/>
              </w:tabs>
              <w:rPr>
                <w:rFonts w:ascii="Calibri" w:hAnsi="Calibri" w:cs="Calibri"/>
              </w:rPr>
            </w:pPr>
          </w:p>
        </w:tc>
      </w:tr>
      <w:tr w:rsidR="004E6E30" w14:paraId="1D84B232" w14:textId="77777777" w:rsidTr="004E6E30">
        <w:tc>
          <w:tcPr>
            <w:tcW w:w="9350" w:type="dxa"/>
            <w:tcBorders>
              <w:top w:val="single" w:sz="4" w:space="0" w:color="auto"/>
            </w:tcBorders>
          </w:tcPr>
          <w:p w14:paraId="761EFAB4" w14:textId="77777777" w:rsidR="004E6E30" w:rsidRDefault="004E6E30" w:rsidP="004E6E30">
            <w:pPr>
              <w:tabs>
                <w:tab w:val="left" w:pos="6284"/>
              </w:tabs>
              <w:rPr>
                <w:rFonts w:ascii="Calibri" w:hAnsi="Calibri" w:cs="Calibri"/>
              </w:rPr>
            </w:pPr>
          </w:p>
        </w:tc>
      </w:tr>
      <w:tr w:rsidR="004E6E30" w14:paraId="7058A7C2" w14:textId="77777777" w:rsidTr="004E6E30">
        <w:tc>
          <w:tcPr>
            <w:tcW w:w="9350" w:type="dxa"/>
            <w:tcBorders>
              <w:top w:val="single" w:sz="4" w:space="0" w:color="auto"/>
            </w:tcBorders>
          </w:tcPr>
          <w:p w14:paraId="04E8C19F" w14:textId="77777777" w:rsidR="004E6E30" w:rsidRDefault="004E6E30" w:rsidP="004E6E30">
            <w:pPr>
              <w:tabs>
                <w:tab w:val="left" w:pos="6284"/>
              </w:tabs>
              <w:rPr>
                <w:rFonts w:ascii="Calibri" w:hAnsi="Calibri" w:cs="Calibri"/>
              </w:rPr>
            </w:pPr>
          </w:p>
        </w:tc>
      </w:tr>
      <w:tr w:rsidR="004E6E30" w14:paraId="2D05B51A" w14:textId="77777777" w:rsidTr="004E6E30">
        <w:tc>
          <w:tcPr>
            <w:tcW w:w="9350" w:type="dxa"/>
            <w:tcBorders>
              <w:top w:val="single" w:sz="4" w:space="0" w:color="auto"/>
            </w:tcBorders>
          </w:tcPr>
          <w:p w14:paraId="0F619109" w14:textId="77777777" w:rsidR="004E6E30" w:rsidRDefault="004E6E30" w:rsidP="004E6E30">
            <w:pPr>
              <w:tabs>
                <w:tab w:val="left" w:pos="6284"/>
              </w:tabs>
              <w:rPr>
                <w:rFonts w:ascii="Calibri" w:hAnsi="Calibri" w:cs="Calibri"/>
              </w:rPr>
            </w:pPr>
          </w:p>
        </w:tc>
      </w:tr>
    </w:tbl>
    <w:p w14:paraId="467633F7" w14:textId="77777777" w:rsidR="00223C74" w:rsidRDefault="00223C74" w:rsidP="00D4715B">
      <w:pPr>
        <w:tabs>
          <w:tab w:val="left" w:pos="6284"/>
        </w:tabs>
        <w:spacing w:after="0"/>
        <w:contextualSpacing/>
        <w:rPr>
          <w:rFonts w:ascii="Calibri" w:hAnsi="Calibri" w:cs="Calibri"/>
        </w:rPr>
      </w:pPr>
    </w:p>
    <w:p w14:paraId="772AC18D" w14:textId="39992770" w:rsidR="004E6E30" w:rsidRDefault="005360CB" w:rsidP="00D4715B">
      <w:pPr>
        <w:tabs>
          <w:tab w:val="left" w:pos="6284"/>
        </w:tabs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4E6E30">
        <w:rPr>
          <w:rFonts w:ascii="Calibri" w:hAnsi="Calibri" w:cs="Calibri"/>
        </w:rPr>
        <w:t>rovide your contact information</w:t>
      </w:r>
      <w:r w:rsidR="00595BA1">
        <w:rPr>
          <w:rFonts w:ascii="Calibri" w:hAnsi="Calibri" w:cs="Calibri"/>
        </w:rPr>
        <w:t xml:space="preserve"> as required by Idaho Code Section 74-102(4)</w:t>
      </w:r>
      <w:r w:rsidR="004E6E30">
        <w:rPr>
          <w:rFonts w:ascii="Calibri" w:hAnsi="Calibri" w:cs="Calibri"/>
        </w:rPr>
        <w:t>:</w:t>
      </w:r>
    </w:p>
    <w:p w14:paraId="7876AA1B" w14:textId="77777777" w:rsidR="00223C74" w:rsidRDefault="00223C74" w:rsidP="00D4715B">
      <w:pPr>
        <w:tabs>
          <w:tab w:val="left" w:pos="6284"/>
        </w:tabs>
        <w:spacing w:after="0" w:line="240" w:lineRule="auto"/>
        <w:contextualSpacing/>
        <w:rPr>
          <w:rFonts w:ascii="Calibri" w:hAnsi="Calibri" w:cs="Calibri"/>
        </w:rPr>
      </w:pPr>
    </w:p>
    <w:p w14:paraId="0E27CD89" w14:textId="45EEAECB" w:rsidR="004E6E30" w:rsidRDefault="004E6E30" w:rsidP="00D4715B">
      <w:pPr>
        <w:tabs>
          <w:tab w:val="left" w:pos="6284"/>
        </w:tabs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Your full name: </w:t>
      </w:r>
      <w:r w:rsidR="00610A0E">
        <w:rPr>
          <w:rFonts w:ascii="Calibri" w:hAnsi="Calibri" w:cs="Calibri"/>
        </w:rPr>
        <w:t>_________________________________________________________________</w:t>
      </w:r>
    </w:p>
    <w:p w14:paraId="5728BE49" w14:textId="6F7EAA94" w:rsidR="004E6E30" w:rsidRDefault="00610A0E" w:rsidP="004E6E30">
      <w:pPr>
        <w:tabs>
          <w:tab w:val="left" w:pos="6284"/>
        </w:tabs>
        <w:rPr>
          <w:rFonts w:ascii="Calibri" w:hAnsi="Calibri" w:cs="Calibri"/>
        </w:rPr>
      </w:pPr>
      <w:r>
        <w:rPr>
          <w:rFonts w:ascii="Calibri" w:hAnsi="Calibri" w:cs="Calibri"/>
        </w:rPr>
        <w:t>Street address: _________________________________________________________________</w:t>
      </w:r>
    </w:p>
    <w:p w14:paraId="13A28E96" w14:textId="0125BB46" w:rsidR="00610A0E" w:rsidRDefault="00610A0E" w:rsidP="004E6E30">
      <w:pPr>
        <w:tabs>
          <w:tab w:val="left" w:pos="6284"/>
        </w:tabs>
        <w:rPr>
          <w:rFonts w:ascii="Calibri" w:hAnsi="Calibri" w:cs="Calibri"/>
        </w:rPr>
      </w:pPr>
      <w:r>
        <w:rPr>
          <w:rFonts w:ascii="Calibri" w:hAnsi="Calibri" w:cs="Calibri"/>
        </w:rPr>
        <w:t>City, State and Zip Code: __________________________________________________________</w:t>
      </w:r>
    </w:p>
    <w:p w14:paraId="2AA4565F" w14:textId="4DC807A5" w:rsidR="00610A0E" w:rsidRDefault="00610A0E" w:rsidP="004E6E30">
      <w:pPr>
        <w:tabs>
          <w:tab w:val="left" w:pos="6284"/>
        </w:tabs>
        <w:rPr>
          <w:rFonts w:ascii="Calibri" w:hAnsi="Calibri" w:cs="Calibri"/>
        </w:rPr>
      </w:pPr>
      <w:r>
        <w:rPr>
          <w:rFonts w:ascii="Calibri" w:hAnsi="Calibri" w:cs="Calibri"/>
        </w:rPr>
        <w:t>Telephone number: _____________________________________________________________</w:t>
      </w:r>
    </w:p>
    <w:p w14:paraId="03041A08" w14:textId="4D805368" w:rsidR="00610A0E" w:rsidRDefault="00610A0E" w:rsidP="004E6E30">
      <w:pPr>
        <w:tabs>
          <w:tab w:val="left" w:pos="6284"/>
        </w:tabs>
        <w:rPr>
          <w:rFonts w:ascii="Calibri" w:hAnsi="Calibri" w:cs="Calibri"/>
        </w:rPr>
      </w:pPr>
      <w:r>
        <w:rPr>
          <w:rFonts w:ascii="Calibri" w:hAnsi="Calibri" w:cs="Calibri"/>
        </w:rPr>
        <w:t>Email address: _________________________________________________________________</w:t>
      </w:r>
    </w:p>
    <w:p w14:paraId="270C4CD3" w14:textId="294F5B2A" w:rsidR="005854DA" w:rsidRPr="001044D3" w:rsidRDefault="001044D3" w:rsidP="00D4715B">
      <w:pPr>
        <w:tabs>
          <w:tab w:val="left" w:pos="903"/>
        </w:tabs>
        <w:rPr>
          <w:rFonts w:ascii="Calibri" w:hAnsi="Calibri" w:cs="Calibri"/>
        </w:rPr>
      </w:pPr>
      <w:r w:rsidRPr="001044D3">
        <w:rPr>
          <w:rFonts w:ascii="Calibri" w:hAnsi="Calibri" w:cs="Calibri"/>
        </w:rPr>
        <w:t xml:space="preserve">Submission of this form is </w:t>
      </w:r>
      <w:r w:rsidR="002777E4">
        <w:rPr>
          <w:rFonts w:ascii="Calibri" w:hAnsi="Calibri" w:cs="Calibri"/>
        </w:rPr>
        <w:t>my</w:t>
      </w:r>
      <w:r w:rsidR="002777E4" w:rsidRPr="001044D3">
        <w:rPr>
          <w:rFonts w:ascii="Calibri" w:hAnsi="Calibri" w:cs="Calibri"/>
        </w:rPr>
        <w:t xml:space="preserve"> </w:t>
      </w:r>
      <w:r w:rsidRPr="001044D3">
        <w:rPr>
          <w:rFonts w:ascii="Calibri" w:hAnsi="Calibri" w:cs="Calibri"/>
        </w:rPr>
        <w:t xml:space="preserve">confirmation and agreement that </w:t>
      </w:r>
      <w:r w:rsidR="002777E4">
        <w:rPr>
          <w:rFonts w:ascii="Calibri" w:hAnsi="Calibri" w:cs="Calibri"/>
        </w:rPr>
        <w:t xml:space="preserve">I </w:t>
      </w:r>
      <w:r w:rsidRPr="001044D3">
        <w:rPr>
          <w:rFonts w:ascii="Calibri" w:hAnsi="Calibri" w:cs="Calibri"/>
        </w:rPr>
        <w:t>will not use any public records received to create a mailing list</w:t>
      </w:r>
      <w:r w:rsidR="002777E4">
        <w:rPr>
          <w:rFonts w:ascii="Calibri" w:hAnsi="Calibri" w:cs="Calibri"/>
        </w:rPr>
        <w:t xml:space="preserve"> or telephone list</w:t>
      </w:r>
      <w:r w:rsidR="00D4715B">
        <w:rPr>
          <w:rFonts w:ascii="Calibri" w:hAnsi="Calibri" w:cs="Calibri"/>
        </w:rPr>
        <w:t xml:space="preserve"> as prohibited by Idaho Code § 74-102(5)(b)</w:t>
      </w:r>
      <w:r w:rsidR="00595BA1">
        <w:rPr>
          <w:rFonts w:ascii="Calibri" w:hAnsi="Calibri" w:cs="Calibri"/>
        </w:rPr>
        <w:t xml:space="preserve">; </w:t>
      </w:r>
      <w:r w:rsidRPr="001044D3">
        <w:rPr>
          <w:rFonts w:ascii="Calibri" w:hAnsi="Calibri" w:cs="Calibri"/>
        </w:rPr>
        <w:t xml:space="preserve">that </w:t>
      </w:r>
      <w:r w:rsidR="002777E4">
        <w:rPr>
          <w:rFonts w:ascii="Calibri" w:hAnsi="Calibri" w:cs="Calibri"/>
        </w:rPr>
        <w:t>I</w:t>
      </w:r>
      <w:r w:rsidRPr="001044D3">
        <w:rPr>
          <w:rFonts w:ascii="Calibri" w:hAnsi="Calibri" w:cs="Calibri"/>
        </w:rPr>
        <w:t xml:space="preserve"> may be required to pay reasonable fees for the records </w:t>
      </w:r>
      <w:r w:rsidR="00595BA1">
        <w:rPr>
          <w:rFonts w:ascii="Calibri" w:hAnsi="Calibri" w:cs="Calibri"/>
        </w:rPr>
        <w:t>pursuant to</w:t>
      </w:r>
      <w:r w:rsidR="005854DA">
        <w:rPr>
          <w:rFonts w:ascii="Calibri" w:hAnsi="Calibri" w:cs="Calibri"/>
        </w:rPr>
        <w:t xml:space="preserve"> Idaho Code § 74-102</w:t>
      </w:r>
      <w:r w:rsidR="00D4715B">
        <w:rPr>
          <w:rFonts w:ascii="Calibri" w:hAnsi="Calibri" w:cs="Calibri"/>
        </w:rPr>
        <w:t>(10) – (12)</w:t>
      </w:r>
      <w:r w:rsidR="00595BA1">
        <w:rPr>
          <w:rFonts w:ascii="Calibri" w:hAnsi="Calibri" w:cs="Calibri"/>
        </w:rPr>
        <w:t>; and that ICOA may contact me to verify my identity, clarify my request, provide a fee estimate</w:t>
      </w:r>
      <w:r w:rsidR="00D4715B">
        <w:rPr>
          <w:rFonts w:ascii="Calibri" w:hAnsi="Calibri" w:cs="Calibri"/>
        </w:rPr>
        <w:t xml:space="preserve">, </w:t>
      </w:r>
      <w:r w:rsidR="00595BA1">
        <w:rPr>
          <w:rFonts w:ascii="Calibri" w:hAnsi="Calibri" w:cs="Calibri"/>
        </w:rPr>
        <w:t>o</w:t>
      </w:r>
      <w:r w:rsidR="00D4715B">
        <w:rPr>
          <w:rFonts w:ascii="Calibri" w:hAnsi="Calibri" w:cs="Calibri"/>
        </w:rPr>
        <w:t>r</w:t>
      </w:r>
      <w:r w:rsidR="00595BA1">
        <w:rPr>
          <w:rFonts w:ascii="Calibri" w:hAnsi="Calibri" w:cs="Calibri"/>
        </w:rPr>
        <w:t xml:space="preserve"> arrange for examination or delivery of records</w:t>
      </w:r>
      <w:r w:rsidR="00D4715B">
        <w:rPr>
          <w:rFonts w:ascii="Calibri" w:hAnsi="Calibri" w:cs="Calibri"/>
        </w:rPr>
        <w:t>.</w:t>
      </w:r>
    </w:p>
    <w:p w14:paraId="03D0BBC9" w14:textId="05795ECC" w:rsidR="005854DA" w:rsidRPr="00D4715B" w:rsidRDefault="005854DA" w:rsidP="00D4715B">
      <w:pPr>
        <w:tabs>
          <w:tab w:val="left" w:pos="6284"/>
        </w:tabs>
        <w:contextualSpacing/>
        <w:rPr>
          <w:rFonts w:ascii="Calibri" w:hAnsi="Calibri" w:cs="Calibri"/>
        </w:rPr>
      </w:pPr>
      <w:r w:rsidRPr="00D4715B">
        <w:rPr>
          <w:rFonts w:ascii="Calibri" w:hAnsi="Calibri" w:cs="Calibri"/>
          <w:i/>
          <w:iCs/>
        </w:rPr>
        <w:t>Please check one</w:t>
      </w:r>
      <w:r w:rsidRPr="00D4715B">
        <w:rPr>
          <w:rFonts w:ascii="Calibri" w:hAnsi="Calibri" w:cs="Calibri"/>
        </w:rPr>
        <w:t>:</w:t>
      </w:r>
    </w:p>
    <w:p w14:paraId="79C0C5EA" w14:textId="5752BE29" w:rsidR="005854DA" w:rsidRPr="005854DA" w:rsidRDefault="0028053B" w:rsidP="00D4715B">
      <w:pPr>
        <w:pStyle w:val="ListParagraph"/>
        <w:tabs>
          <w:tab w:val="left" w:pos="903"/>
        </w:tabs>
        <w:spacing w:after="0"/>
        <w:rPr>
          <w:rFonts w:ascii="Calibri" w:hAnsi="Calibri" w:cs="Calibri"/>
        </w:rPr>
      </w:pPr>
      <w:sdt>
        <w:sdtPr>
          <w:rPr>
            <w:rFonts w:ascii="MS Gothic" w:eastAsia="MS Gothic" w:hAnsi="MS Gothic" w:cs="Calibri"/>
          </w:rPr>
          <w:id w:val="-608355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4DA" w:rsidRPr="005854DA">
            <w:rPr>
              <w:rFonts w:ascii="MS Gothic" w:eastAsia="MS Gothic" w:hAnsi="MS Gothic" w:cs="Calibri" w:hint="eastAsia"/>
            </w:rPr>
            <w:t>☐</w:t>
          </w:r>
        </w:sdtContent>
      </w:sdt>
      <w:r w:rsidR="005854DA" w:rsidRPr="005854DA">
        <w:rPr>
          <w:rFonts w:ascii="Calibri" w:hAnsi="Calibri" w:cs="Calibri"/>
        </w:rPr>
        <w:t xml:space="preserve">  I am a resident of the State of Idaho as defined in Idaho Code </w:t>
      </w:r>
      <w:r w:rsidR="001C5208">
        <w:rPr>
          <w:rFonts w:ascii="Calibri" w:hAnsi="Calibri" w:cs="Calibri"/>
        </w:rPr>
        <w:t>§</w:t>
      </w:r>
      <w:r w:rsidR="005854DA" w:rsidRPr="005854DA">
        <w:rPr>
          <w:rFonts w:ascii="Calibri" w:hAnsi="Calibri" w:cs="Calibri"/>
        </w:rPr>
        <w:t xml:space="preserve"> 74-101(15).</w:t>
      </w:r>
    </w:p>
    <w:p w14:paraId="3CAE0166" w14:textId="075C69F4" w:rsidR="005854DA" w:rsidRDefault="0028053B">
      <w:pPr>
        <w:pStyle w:val="ListParagraph"/>
        <w:tabs>
          <w:tab w:val="left" w:pos="903"/>
        </w:tabs>
        <w:spacing w:after="0"/>
        <w:rPr>
          <w:rFonts w:ascii="Calibri" w:hAnsi="Calibri" w:cs="Calibri"/>
        </w:rPr>
      </w:pPr>
      <w:sdt>
        <w:sdtPr>
          <w:rPr>
            <w:rFonts w:ascii="MS Gothic" w:eastAsia="MS Gothic" w:hAnsi="MS Gothic" w:cs="Calibri"/>
          </w:rPr>
          <w:id w:val="-540585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4DA" w:rsidRPr="005854DA">
            <w:rPr>
              <w:rFonts w:ascii="MS Gothic" w:eastAsia="MS Gothic" w:hAnsi="MS Gothic" w:cs="Calibri" w:hint="eastAsia"/>
            </w:rPr>
            <w:t>☐</w:t>
          </w:r>
        </w:sdtContent>
      </w:sdt>
      <w:r w:rsidR="005854DA" w:rsidRPr="005854DA">
        <w:rPr>
          <w:rFonts w:ascii="Calibri" w:hAnsi="Calibri" w:cs="Calibri"/>
        </w:rPr>
        <w:t xml:space="preserve">  I am not a resident of Idaho.</w:t>
      </w:r>
    </w:p>
    <w:p w14:paraId="14EDA523" w14:textId="77777777" w:rsidR="00595BA1" w:rsidRPr="00D4715B" w:rsidRDefault="00595BA1" w:rsidP="00595BA1">
      <w:pPr>
        <w:pStyle w:val="ListParagraph"/>
        <w:tabs>
          <w:tab w:val="left" w:pos="903"/>
        </w:tabs>
        <w:spacing w:after="0"/>
        <w:rPr>
          <w:rFonts w:ascii="Calibri" w:hAnsi="Calibri" w:cs="Calibri"/>
        </w:rPr>
      </w:pPr>
    </w:p>
    <w:p w14:paraId="621CDA8F" w14:textId="7C01B297" w:rsidR="005854DA" w:rsidRDefault="005360CB" w:rsidP="005360CB">
      <w:pPr>
        <w:rPr>
          <w:rFonts w:ascii="Calibri" w:hAnsi="Calibri" w:cs="Calibri"/>
        </w:rPr>
      </w:pPr>
      <w:r w:rsidRPr="005360CB">
        <w:rPr>
          <w:rFonts w:ascii="Calibri" w:hAnsi="Calibri" w:cs="Calibri"/>
        </w:rPr>
        <w:t>I declare under penalty of perjury pursuant to the law</w:t>
      </w:r>
      <w:r w:rsidR="00DC6838">
        <w:rPr>
          <w:rFonts w:ascii="Calibri" w:hAnsi="Calibri" w:cs="Calibri"/>
        </w:rPr>
        <w:t>s</w:t>
      </w:r>
      <w:r w:rsidRPr="005360CB">
        <w:rPr>
          <w:rFonts w:ascii="Calibri" w:hAnsi="Calibri" w:cs="Calibri"/>
        </w:rPr>
        <w:t xml:space="preserve"> of the State of Idaho that </w:t>
      </w:r>
      <w:r w:rsidR="00D4715B">
        <w:rPr>
          <w:rFonts w:ascii="Calibri" w:hAnsi="Calibri" w:cs="Calibri"/>
        </w:rPr>
        <w:t xml:space="preserve">all of </w:t>
      </w:r>
      <w:r w:rsidRPr="005360CB">
        <w:rPr>
          <w:rFonts w:ascii="Calibri" w:hAnsi="Calibri" w:cs="Calibri"/>
        </w:rPr>
        <w:t>the foregoing is true and correct.</w:t>
      </w:r>
      <w:r w:rsidR="005854DA">
        <w:rPr>
          <w:rFonts w:ascii="Calibri" w:hAnsi="Calibri" w:cs="Calibri"/>
        </w:rPr>
        <w:t xml:space="preserve">  </w:t>
      </w:r>
    </w:p>
    <w:p w14:paraId="17FAA7E7" w14:textId="7D8E95FC" w:rsidR="001044D3" w:rsidRDefault="005854DA">
      <w:pPr>
        <w:spacing w:after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Dated: </w:t>
      </w:r>
    </w:p>
    <w:p w14:paraId="238FAC79" w14:textId="079D8E9C" w:rsidR="001044D3" w:rsidRDefault="001044D3" w:rsidP="00D4715B">
      <w:pPr>
        <w:spacing w:after="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Signature of requesti</w:t>
      </w:r>
      <w:r w:rsidR="00977B77">
        <w:rPr>
          <w:rFonts w:ascii="Calibri" w:hAnsi="Calibri" w:cs="Calibri"/>
        </w:rPr>
        <w:t>ng</w:t>
      </w:r>
      <w:r>
        <w:rPr>
          <w:rFonts w:ascii="Calibri" w:hAnsi="Calibri" w:cs="Calibri"/>
        </w:rPr>
        <w:t xml:space="preserve"> person: ____________________________________________________</w:t>
      </w:r>
    </w:p>
    <w:p w14:paraId="19A23631" w14:textId="15E084C4" w:rsidR="001044D3" w:rsidRDefault="00977B77" w:rsidP="001044D3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</w:t>
      </w:r>
      <w:r w:rsidR="001044D3" w:rsidRPr="001044D3">
        <w:rPr>
          <w:rFonts w:ascii="Calibri" w:hAnsi="Calibri" w:cs="Calibri"/>
        </w:rPr>
        <w:t xml:space="preserve">eturn </w:t>
      </w:r>
      <w:r w:rsidR="005854DA">
        <w:rPr>
          <w:rFonts w:ascii="Calibri" w:hAnsi="Calibri" w:cs="Calibri"/>
        </w:rPr>
        <w:t xml:space="preserve">the completed, dated, and signed first page of this form </w:t>
      </w:r>
      <w:r w:rsidR="00223C74">
        <w:rPr>
          <w:rFonts w:ascii="Calibri" w:hAnsi="Calibri" w:cs="Calibri"/>
        </w:rPr>
        <w:t xml:space="preserve">by email, US mail, or hand delivery </w:t>
      </w:r>
      <w:r w:rsidR="005854DA">
        <w:rPr>
          <w:rFonts w:ascii="Calibri" w:hAnsi="Calibri" w:cs="Calibri"/>
        </w:rPr>
        <w:t>to</w:t>
      </w:r>
      <w:r w:rsidR="001044D3" w:rsidRPr="001044D3">
        <w:rPr>
          <w:rFonts w:ascii="Calibri" w:hAnsi="Calibri" w:cs="Calibri"/>
        </w:rPr>
        <w:t xml:space="preserve">: </w:t>
      </w:r>
    </w:p>
    <w:p w14:paraId="521F49FB" w14:textId="77777777" w:rsidR="00595BA1" w:rsidRDefault="00595BA1" w:rsidP="001044D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Custodian of Records</w:t>
      </w:r>
    </w:p>
    <w:p w14:paraId="20834C46" w14:textId="4A30EDCA" w:rsidR="001044D3" w:rsidRDefault="001044D3" w:rsidP="001044D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Idaho Commission on Aging</w:t>
      </w:r>
    </w:p>
    <w:p w14:paraId="35797B86" w14:textId="73DC77DB" w:rsidR="001044D3" w:rsidRDefault="001044D3" w:rsidP="001044D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6305 W. Overland Rd.</w:t>
      </w:r>
      <w:r w:rsidR="00595BA1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S</w:t>
      </w:r>
      <w:r w:rsidR="00595BA1">
        <w:rPr>
          <w:rFonts w:ascii="Calibri" w:hAnsi="Calibri" w:cs="Calibri"/>
        </w:rPr>
        <w:t>ui</w:t>
      </w:r>
      <w:r>
        <w:rPr>
          <w:rFonts w:ascii="Calibri" w:hAnsi="Calibri" w:cs="Calibri"/>
        </w:rPr>
        <w:t>te 110</w:t>
      </w:r>
    </w:p>
    <w:p w14:paraId="54B9F642" w14:textId="308D32E3" w:rsidR="001044D3" w:rsidRDefault="001044D3" w:rsidP="001044D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Boise, ID 83709</w:t>
      </w:r>
    </w:p>
    <w:p w14:paraId="06B54423" w14:textId="38A933A6" w:rsidR="005360CB" w:rsidRDefault="005360CB" w:rsidP="001044D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Phone: 208-334-3833</w:t>
      </w:r>
    </w:p>
    <w:p w14:paraId="198E5E2C" w14:textId="44A46987" w:rsidR="001044D3" w:rsidRDefault="001044D3" w:rsidP="001044D3">
      <w:pPr>
        <w:spacing w:after="0" w:line="240" w:lineRule="auto"/>
        <w:rPr>
          <w:rFonts w:ascii="Calibri" w:hAnsi="Calibri" w:cs="Calibri"/>
        </w:rPr>
      </w:pPr>
      <w:hyperlink r:id="rId6" w:history="1">
        <w:r w:rsidRPr="00F81306">
          <w:rPr>
            <w:rStyle w:val="Hyperlink"/>
            <w:rFonts w:ascii="Calibri" w:hAnsi="Calibri" w:cs="Calibri"/>
          </w:rPr>
          <w:t>ICOA@aging.idaho.gov</w:t>
        </w:r>
      </w:hyperlink>
    </w:p>
    <w:p w14:paraId="2B3EBA9D" w14:textId="77777777" w:rsidR="001044D3" w:rsidRDefault="001044D3" w:rsidP="001044D3">
      <w:pPr>
        <w:spacing w:after="0" w:line="240" w:lineRule="auto"/>
        <w:rPr>
          <w:rFonts w:ascii="Calibri" w:hAnsi="Calibri" w:cs="Calibri"/>
        </w:rPr>
      </w:pPr>
    </w:p>
    <w:p w14:paraId="5EBDE765" w14:textId="7788D99F" w:rsidR="00223C74" w:rsidRDefault="001C5208" w:rsidP="001044D3">
      <w:pPr>
        <w:rPr>
          <w:rFonts w:ascii="Calibri" w:hAnsi="Calibri" w:cs="Calibri"/>
        </w:rPr>
      </w:pPr>
      <w:r>
        <w:rPr>
          <w:rFonts w:ascii="Calibri" w:hAnsi="Calibri" w:cs="Calibri"/>
        </w:rPr>
        <w:t>For h</w:t>
      </w:r>
      <w:r w:rsidR="001044D3" w:rsidRPr="001044D3">
        <w:rPr>
          <w:rFonts w:ascii="Calibri" w:hAnsi="Calibri" w:cs="Calibri"/>
        </w:rPr>
        <w:t>elpful information about public records request</w:t>
      </w:r>
      <w:r w:rsidR="00D4715B">
        <w:rPr>
          <w:rFonts w:ascii="Calibri" w:hAnsi="Calibri" w:cs="Calibri"/>
        </w:rPr>
        <w:t xml:space="preserve"> laws</w:t>
      </w:r>
      <w:r w:rsidR="001044D3" w:rsidRPr="001044D3">
        <w:rPr>
          <w:rFonts w:ascii="Calibri" w:hAnsi="Calibri" w:cs="Calibri"/>
        </w:rPr>
        <w:t xml:space="preserve"> in Idaho</w:t>
      </w:r>
      <w:r>
        <w:rPr>
          <w:rFonts w:ascii="Calibri" w:hAnsi="Calibri" w:cs="Calibri"/>
        </w:rPr>
        <w:t xml:space="preserve">, including response times, fees, and what records are exempted or may be redacted, please review </w:t>
      </w:r>
      <w:r w:rsidR="001044D3" w:rsidRPr="001044D3">
        <w:rPr>
          <w:rFonts w:ascii="Calibri" w:hAnsi="Calibri" w:cs="Calibri"/>
        </w:rPr>
        <w:t>Idaho’s Public Records Act</w:t>
      </w:r>
      <w:r>
        <w:rPr>
          <w:rFonts w:ascii="Calibri" w:hAnsi="Calibri" w:cs="Calibri"/>
        </w:rPr>
        <w:t xml:space="preserve">, </w:t>
      </w:r>
      <w:r w:rsidR="00223C74">
        <w:rPr>
          <w:rFonts w:ascii="Calibri" w:hAnsi="Calibri" w:cs="Calibri"/>
        </w:rPr>
        <w:t xml:space="preserve">Title 74 of the </w:t>
      </w:r>
      <w:r>
        <w:rPr>
          <w:rFonts w:ascii="Calibri" w:hAnsi="Calibri" w:cs="Calibri"/>
        </w:rPr>
        <w:t>Idaho Code</w:t>
      </w:r>
      <w:r w:rsidR="00223C74">
        <w:rPr>
          <w:rFonts w:ascii="Calibri" w:hAnsi="Calibri" w:cs="Calibri"/>
        </w:rPr>
        <w:t>, which can be accessed</w:t>
      </w:r>
      <w:r>
        <w:rPr>
          <w:rFonts w:ascii="Calibri" w:hAnsi="Calibri" w:cs="Calibri"/>
        </w:rPr>
        <w:t xml:space="preserve"> online at</w:t>
      </w:r>
      <w:r w:rsidR="00223C74">
        <w:rPr>
          <w:rFonts w:ascii="Calibri" w:hAnsi="Calibri" w:cs="Calibri"/>
        </w:rPr>
        <w:t>:</w:t>
      </w:r>
      <w:r w:rsidR="001044D3" w:rsidRPr="001044D3">
        <w:rPr>
          <w:rFonts w:ascii="Calibri" w:hAnsi="Calibri" w:cs="Calibri"/>
        </w:rPr>
        <w:t xml:space="preserve"> </w:t>
      </w:r>
    </w:p>
    <w:p w14:paraId="523217D6" w14:textId="09F8C3B0" w:rsidR="005360CB" w:rsidRPr="001044D3" w:rsidRDefault="00223C74" w:rsidP="001044D3">
      <w:pPr>
        <w:rPr>
          <w:rFonts w:ascii="Calibri" w:hAnsi="Calibri" w:cs="Calibri"/>
        </w:rPr>
      </w:pPr>
      <w:hyperlink r:id="rId7" w:history="1">
        <w:r w:rsidRPr="006A071E">
          <w:rPr>
            <w:rStyle w:val="Hyperlink"/>
            <w:rFonts w:ascii="Calibri" w:hAnsi="Calibri" w:cs="Calibri"/>
          </w:rPr>
          <w:t>https://legislature.idaho.go</w:t>
        </w:r>
        <w:r w:rsidRPr="006A071E">
          <w:rPr>
            <w:rStyle w:val="Hyperlink"/>
            <w:rFonts w:ascii="Calibri" w:hAnsi="Calibri" w:cs="Calibri"/>
          </w:rPr>
          <w:t>v/statutesrules/idstat/title74/t74ch1/</w:t>
        </w:r>
      </w:hyperlink>
    </w:p>
    <w:sectPr w:rsidR="005360CB" w:rsidRPr="00104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A7D51"/>
    <w:multiLevelType w:val="hybridMultilevel"/>
    <w:tmpl w:val="8F0C4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94E3A"/>
    <w:multiLevelType w:val="hybridMultilevel"/>
    <w:tmpl w:val="0412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51E6F"/>
    <w:multiLevelType w:val="hybridMultilevel"/>
    <w:tmpl w:val="85BCF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4575B"/>
    <w:multiLevelType w:val="hybridMultilevel"/>
    <w:tmpl w:val="FA8C9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26185"/>
    <w:multiLevelType w:val="hybridMultilevel"/>
    <w:tmpl w:val="C1BCED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2368A"/>
    <w:multiLevelType w:val="hybridMultilevel"/>
    <w:tmpl w:val="735E79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83733"/>
    <w:multiLevelType w:val="hybridMultilevel"/>
    <w:tmpl w:val="2F0A1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475160">
    <w:abstractNumId w:val="2"/>
  </w:num>
  <w:num w:numId="2" w16cid:durableId="1558129915">
    <w:abstractNumId w:val="1"/>
  </w:num>
  <w:num w:numId="3" w16cid:durableId="194386196">
    <w:abstractNumId w:val="3"/>
  </w:num>
  <w:num w:numId="4" w16cid:durableId="140929375">
    <w:abstractNumId w:val="0"/>
  </w:num>
  <w:num w:numId="5" w16cid:durableId="181012637">
    <w:abstractNumId w:val="5"/>
  </w:num>
  <w:num w:numId="6" w16cid:durableId="1440954966">
    <w:abstractNumId w:val="6"/>
  </w:num>
  <w:num w:numId="7" w16cid:durableId="1937977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30"/>
    <w:rsid w:val="00006CED"/>
    <w:rsid w:val="001044D3"/>
    <w:rsid w:val="001C5208"/>
    <w:rsid w:val="00223C74"/>
    <w:rsid w:val="002777E4"/>
    <w:rsid w:val="0028053B"/>
    <w:rsid w:val="00416A3D"/>
    <w:rsid w:val="004E6E30"/>
    <w:rsid w:val="005360CB"/>
    <w:rsid w:val="005854DA"/>
    <w:rsid w:val="00595BA1"/>
    <w:rsid w:val="00610A0E"/>
    <w:rsid w:val="006A071E"/>
    <w:rsid w:val="00977B77"/>
    <w:rsid w:val="00AE3DB0"/>
    <w:rsid w:val="00C601EE"/>
    <w:rsid w:val="00D4715B"/>
    <w:rsid w:val="00DC6838"/>
    <w:rsid w:val="00EE01B0"/>
    <w:rsid w:val="00F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106B9"/>
  <w15:chartTrackingRefBased/>
  <w15:docId w15:val="{3157004C-ED56-48FE-8F8C-3C2855C3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E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44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4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01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6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6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8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83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C52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islature.idaho.gov/statutesrules/idstat/title74/t74ch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OA@aging.idaho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53b7a63-2d6e-4d96-87c9-9f583f6d1c81}" enabled="0" method="" siteId="{c53b7a63-2d6e-4d96-87c9-9f583f6d1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Briscoe</dc:creator>
  <cp:keywords/>
  <dc:description/>
  <cp:lastModifiedBy>Alison Davis</cp:lastModifiedBy>
  <cp:revision>6</cp:revision>
  <dcterms:created xsi:type="dcterms:W3CDTF">2025-06-30T19:55:00Z</dcterms:created>
  <dcterms:modified xsi:type="dcterms:W3CDTF">2025-07-10T18:11:00Z</dcterms:modified>
</cp:coreProperties>
</file>